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bookmarkStart w:id="0" w:name="_Hlk210382248" w:displacedByCustomXml="next"/>
    <w:bookmarkEnd w:id="0" w:displacedByCustomXml="next"/>
    <w:sdt>
      <w:sdtPr>
        <w:rPr>
          <w:rFonts w:asciiTheme="minorHAnsi" w:hAnsiTheme="minorHAnsi" w:cstheme="minorHAnsi"/>
        </w:rPr>
        <w:id w:val="33363439"/>
        <w:docPartObj>
          <w:docPartGallery w:val="Cover Pages"/>
          <w:docPartUnique/>
        </w:docPartObj>
      </w:sdtPr>
      <w:sdtContent>
        <w:p w14:paraId="7686EE52" w14:textId="6CBF20DF" w:rsidR="00EC3614" w:rsidRPr="00EC3614" w:rsidRDefault="00EC3614">
          <w:pPr>
            <w:rPr>
              <w:rFonts w:asciiTheme="minorHAnsi" w:hAnsiTheme="minorHAnsi" w:cstheme="minorHAnsi"/>
            </w:rPr>
          </w:pPr>
          <w:r w:rsidRPr="00EC3614">
            <w:rPr>
              <w:rFonts w:asciiTheme="minorHAnsi" w:hAnsiTheme="minorHAnsi" w:cstheme="minorHAnsi"/>
              <w:noProof/>
            </w:rPr>
            <w:drawing>
              <wp:anchor distT="0" distB="0" distL="114300" distR="114300" simplePos="0" relativeHeight="251660287" behindDoc="1" locked="0" layoutInCell="1" allowOverlap="1" wp14:anchorId="569BCCBB" wp14:editId="600475B2">
                <wp:simplePos x="0" y="0"/>
                <wp:positionH relativeFrom="page">
                  <wp:posOffset>-41910</wp:posOffset>
                </wp:positionH>
                <wp:positionV relativeFrom="paragraph">
                  <wp:posOffset>-688340</wp:posOffset>
                </wp:positionV>
                <wp:extent cx="7706995" cy="10756900"/>
                <wp:effectExtent l="0" t="0" r="8255" b="6350"/>
                <wp:wrapNone/>
                <wp:docPr id="156313216"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6903398" name="Image 2106903398"/>
                        <pic:cNvPicPr/>
                      </pic:nvPicPr>
                      <pic:blipFill>
                        <a:blip r:embed="rId8" cstate="print">
                          <a:extLst>
                            <a:ext uri="{28A0092B-C50C-407E-A947-70E740481C1C}">
                              <a14:useLocalDpi xmlns:a14="http://schemas.microsoft.com/office/drawing/2010/main" val="0"/>
                            </a:ext>
                          </a:extLst>
                        </a:blip>
                        <a:stretch>
                          <a:fillRect/>
                        </a:stretch>
                      </pic:blipFill>
                      <pic:spPr>
                        <a:xfrm>
                          <a:off x="0" y="0"/>
                          <a:ext cx="7706995" cy="10756900"/>
                        </a:xfrm>
                        <a:prstGeom prst="rect">
                          <a:avLst/>
                        </a:prstGeom>
                      </pic:spPr>
                    </pic:pic>
                  </a:graphicData>
                </a:graphic>
                <wp14:sizeRelH relativeFrom="margin">
                  <wp14:pctWidth>0</wp14:pctWidth>
                </wp14:sizeRelH>
                <wp14:sizeRelV relativeFrom="margin">
                  <wp14:pctHeight>0</wp14:pctHeight>
                </wp14:sizeRelV>
              </wp:anchor>
            </w:drawing>
          </w:r>
        </w:p>
        <w:p w14:paraId="747A7E09" w14:textId="77777777" w:rsidR="00EC3614" w:rsidRPr="00EC3614" w:rsidRDefault="00EC3614">
          <w:pPr>
            <w:rPr>
              <w:rFonts w:asciiTheme="minorHAnsi" w:hAnsiTheme="minorHAnsi" w:cstheme="minorHAnsi"/>
            </w:rPr>
          </w:pPr>
        </w:p>
        <w:p w14:paraId="721DC066" w14:textId="3AFB5CEA" w:rsidR="00EC3614" w:rsidRPr="00EC3614" w:rsidRDefault="00EC3614">
          <w:pPr>
            <w:rPr>
              <w:rFonts w:asciiTheme="minorHAnsi" w:hAnsiTheme="minorHAnsi" w:cstheme="minorHAnsi"/>
            </w:rPr>
          </w:pPr>
        </w:p>
        <w:p w14:paraId="75802F9E" w14:textId="77777777" w:rsidR="00EC3614" w:rsidRPr="00EC3614" w:rsidRDefault="00EC3614">
          <w:pPr>
            <w:rPr>
              <w:rFonts w:asciiTheme="minorHAnsi" w:hAnsiTheme="minorHAnsi" w:cstheme="minorHAnsi"/>
            </w:rPr>
          </w:pPr>
        </w:p>
        <w:p w14:paraId="5C773CF8" w14:textId="77777777" w:rsidR="00EC3614" w:rsidRPr="00EC3614" w:rsidRDefault="00EC3614">
          <w:pPr>
            <w:rPr>
              <w:rFonts w:asciiTheme="minorHAnsi" w:hAnsiTheme="minorHAnsi" w:cstheme="minorHAnsi"/>
            </w:rPr>
          </w:pPr>
        </w:p>
        <w:p w14:paraId="475B1B17" w14:textId="262417D7" w:rsidR="00EC3614" w:rsidRPr="00EC3614" w:rsidRDefault="00EC3614" w:rsidP="00EC3614">
          <w:pPr>
            <w:tabs>
              <w:tab w:val="left" w:pos="1080"/>
              <w:tab w:val="left" w:pos="9000"/>
            </w:tabs>
            <w:overflowPunct w:val="0"/>
            <w:autoSpaceDE w:val="0"/>
            <w:autoSpaceDN w:val="0"/>
            <w:adjustRightInd w:val="0"/>
            <w:textAlignment w:val="baseline"/>
            <w:rPr>
              <w:rFonts w:asciiTheme="minorHAnsi" w:hAnsiTheme="minorHAnsi" w:cstheme="minorHAnsi"/>
              <w:b/>
              <w:sz w:val="44"/>
              <w:szCs w:val="44"/>
            </w:rPr>
          </w:pPr>
        </w:p>
        <w:p w14:paraId="51B35557" w14:textId="67DDDA52" w:rsidR="00EC3614" w:rsidRPr="00EC3614" w:rsidRDefault="00EC3614" w:rsidP="00EC3614">
          <w:pPr>
            <w:tabs>
              <w:tab w:val="left" w:pos="1080"/>
              <w:tab w:val="left" w:pos="9000"/>
            </w:tabs>
            <w:overflowPunct w:val="0"/>
            <w:autoSpaceDE w:val="0"/>
            <w:autoSpaceDN w:val="0"/>
            <w:adjustRightInd w:val="0"/>
            <w:textAlignment w:val="baseline"/>
            <w:rPr>
              <w:rFonts w:asciiTheme="minorHAnsi" w:hAnsiTheme="minorHAnsi" w:cstheme="minorHAnsi"/>
              <w:b/>
              <w:sz w:val="44"/>
              <w:szCs w:val="44"/>
            </w:rPr>
          </w:pPr>
        </w:p>
        <w:p w14:paraId="450D7553" w14:textId="305ABC75" w:rsidR="00EC3614" w:rsidRPr="00EC3614" w:rsidRDefault="00EC3614" w:rsidP="00EC3614">
          <w:pPr>
            <w:tabs>
              <w:tab w:val="left" w:pos="1080"/>
              <w:tab w:val="left" w:pos="9000"/>
            </w:tabs>
            <w:overflowPunct w:val="0"/>
            <w:autoSpaceDE w:val="0"/>
            <w:autoSpaceDN w:val="0"/>
            <w:adjustRightInd w:val="0"/>
            <w:textAlignment w:val="baseline"/>
            <w:rPr>
              <w:rFonts w:asciiTheme="minorHAnsi" w:hAnsiTheme="minorHAnsi" w:cstheme="minorHAnsi"/>
              <w:b/>
              <w:sz w:val="44"/>
              <w:szCs w:val="44"/>
            </w:rPr>
          </w:pPr>
        </w:p>
        <w:p w14:paraId="23FC9D09" w14:textId="2D213584" w:rsidR="00EC3614" w:rsidRPr="00EC3614" w:rsidRDefault="00EC3614" w:rsidP="00EC3614">
          <w:pPr>
            <w:tabs>
              <w:tab w:val="left" w:pos="1080"/>
              <w:tab w:val="left" w:pos="9000"/>
            </w:tabs>
            <w:overflowPunct w:val="0"/>
            <w:autoSpaceDE w:val="0"/>
            <w:autoSpaceDN w:val="0"/>
            <w:adjustRightInd w:val="0"/>
            <w:textAlignment w:val="baseline"/>
            <w:rPr>
              <w:rFonts w:asciiTheme="minorHAnsi" w:hAnsiTheme="minorHAnsi" w:cstheme="minorHAnsi"/>
              <w:b/>
              <w:sz w:val="44"/>
              <w:szCs w:val="44"/>
            </w:rPr>
          </w:pPr>
        </w:p>
        <w:p w14:paraId="6E0EDB39" w14:textId="4AFD047B" w:rsidR="00EC3614" w:rsidRPr="00EC3614" w:rsidRDefault="00EC3614" w:rsidP="00EC3614">
          <w:pPr>
            <w:tabs>
              <w:tab w:val="left" w:pos="1080"/>
              <w:tab w:val="left" w:pos="9000"/>
            </w:tabs>
            <w:overflowPunct w:val="0"/>
            <w:autoSpaceDE w:val="0"/>
            <w:autoSpaceDN w:val="0"/>
            <w:adjustRightInd w:val="0"/>
            <w:textAlignment w:val="baseline"/>
            <w:rPr>
              <w:rFonts w:asciiTheme="minorHAnsi" w:hAnsiTheme="minorHAnsi" w:cstheme="minorHAnsi"/>
              <w:b/>
              <w:sz w:val="44"/>
              <w:szCs w:val="44"/>
            </w:rPr>
          </w:pPr>
        </w:p>
        <w:p w14:paraId="0F6C950E" w14:textId="539EE997" w:rsidR="00EC3614" w:rsidRPr="00EC3614" w:rsidRDefault="00EC3614" w:rsidP="00EC3614">
          <w:pPr>
            <w:tabs>
              <w:tab w:val="left" w:pos="1080"/>
              <w:tab w:val="left" w:pos="9000"/>
            </w:tabs>
            <w:overflowPunct w:val="0"/>
            <w:autoSpaceDE w:val="0"/>
            <w:autoSpaceDN w:val="0"/>
            <w:adjustRightInd w:val="0"/>
            <w:textAlignment w:val="baseline"/>
            <w:rPr>
              <w:rFonts w:asciiTheme="minorHAnsi" w:hAnsiTheme="minorHAnsi" w:cstheme="minorHAnsi"/>
              <w:b/>
              <w:sz w:val="44"/>
              <w:szCs w:val="44"/>
            </w:rPr>
          </w:pPr>
        </w:p>
        <w:p w14:paraId="127425D7" w14:textId="0CDC76BC" w:rsidR="00EC3614" w:rsidRPr="00EC3614" w:rsidRDefault="00EC3614" w:rsidP="00EC3614">
          <w:pPr>
            <w:tabs>
              <w:tab w:val="left" w:pos="1080"/>
              <w:tab w:val="left" w:pos="9000"/>
            </w:tabs>
            <w:overflowPunct w:val="0"/>
            <w:autoSpaceDE w:val="0"/>
            <w:autoSpaceDN w:val="0"/>
            <w:adjustRightInd w:val="0"/>
            <w:textAlignment w:val="baseline"/>
            <w:rPr>
              <w:rFonts w:asciiTheme="minorHAnsi" w:hAnsiTheme="minorHAnsi" w:cstheme="minorHAnsi"/>
              <w:b/>
              <w:sz w:val="44"/>
              <w:szCs w:val="44"/>
            </w:rPr>
          </w:pPr>
        </w:p>
        <w:p w14:paraId="00C3C4AC" w14:textId="77777777" w:rsidR="00EC3614" w:rsidRPr="00EC3614" w:rsidRDefault="00EC3614" w:rsidP="00EC3614">
          <w:pPr>
            <w:tabs>
              <w:tab w:val="left" w:pos="1080"/>
              <w:tab w:val="left" w:pos="9000"/>
            </w:tabs>
            <w:overflowPunct w:val="0"/>
            <w:autoSpaceDE w:val="0"/>
            <w:autoSpaceDN w:val="0"/>
            <w:adjustRightInd w:val="0"/>
            <w:textAlignment w:val="baseline"/>
            <w:rPr>
              <w:rFonts w:asciiTheme="minorHAnsi" w:hAnsiTheme="minorHAnsi" w:cstheme="minorHAnsi"/>
              <w:b/>
              <w:sz w:val="44"/>
              <w:szCs w:val="44"/>
            </w:rPr>
          </w:pPr>
        </w:p>
        <w:p w14:paraId="0D2B1880" w14:textId="77777777" w:rsidR="00EC3614" w:rsidRPr="00EC3614" w:rsidRDefault="00EC3614" w:rsidP="00EC3614">
          <w:pPr>
            <w:tabs>
              <w:tab w:val="left" w:pos="1080"/>
              <w:tab w:val="left" w:pos="9000"/>
            </w:tabs>
            <w:overflowPunct w:val="0"/>
            <w:autoSpaceDE w:val="0"/>
            <w:autoSpaceDN w:val="0"/>
            <w:adjustRightInd w:val="0"/>
            <w:textAlignment w:val="baseline"/>
            <w:rPr>
              <w:rFonts w:asciiTheme="minorHAnsi" w:hAnsiTheme="minorHAnsi" w:cstheme="minorHAnsi"/>
              <w:b/>
              <w:sz w:val="44"/>
              <w:szCs w:val="44"/>
            </w:rPr>
          </w:pPr>
        </w:p>
        <w:p w14:paraId="4957A37E" w14:textId="77777777" w:rsidR="00EC3614" w:rsidRPr="00EC3614" w:rsidRDefault="00EC3614" w:rsidP="00EC3614">
          <w:pPr>
            <w:pBdr>
              <w:bottom w:val="single" w:sz="4" w:space="1" w:color="auto"/>
            </w:pBdr>
            <w:tabs>
              <w:tab w:val="left" w:pos="1080"/>
              <w:tab w:val="left" w:pos="9000"/>
            </w:tabs>
            <w:overflowPunct w:val="0"/>
            <w:autoSpaceDE w:val="0"/>
            <w:autoSpaceDN w:val="0"/>
            <w:adjustRightInd w:val="0"/>
            <w:jc w:val="right"/>
            <w:textAlignment w:val="baseline"/>
            <w:rPr>
              <w:rFonts w:asciiTheme="minorHAnsi" w:hAnsiTheme="minorHAnsi" w:cstheme="minorHAnsi"/>
              <w:b/>
              <w:color w:val="5B9BD5"/>
              <w:sz w:val="44"/>
              <w:szCs w:val="44"/>
            </w:rPr>
          </w:pPr>
          <w:bookmarkStart w:id="1" w:name="_Hlk210135587"/>
          <w:r w:rsidRPr="00EC3614">
            <w:rPr>
              <w:rFonts w:asciiTheme="minorHAnsi" w:hAnsiTheme="minorHAnsi" w:cstheme="minorHAnsi"/>
              <w:b/>
              <w:color w:val="5B9BD5"/>
              <w:sz w:val="44"/>
              <w:szCs w:val="44"/>
            </w:rPr>
            <w:t>Opération Résidence séniors AGATHIS</w:t>
          </w:r>
        </w:p>
        <w:p w14:paraId="4227ED11" w14:textId="77777777" w:rsidR="00EC3614" w:rsidRPr="00EC3614" w:rsidRDefault="00EC3614" w:rsidP="00EC3614">
          <w:pPr>
            <w:pBdr>
              <w:bottom w:val="single" w:sz="4" w:space="1" w:color="auto"/>
            </w:pBdr>
            <w:tabs>
              <w:tab w:val="left" w:pos="1080"/>
              <w:tab w:val="left" w:pos="9000"/>
            </w:tabs>
            <w:overflowPunct w:val="0"/>
            <w:autoSpaceDE w:val="0"/>
            <w:autoSpaceDN w:val="0"/>
            <w:adjustRightInd w:val="0"/>
            <w:jc w:val="right"/>
            <w:textAlignment w:val="baseline"/>
            <w:rPr>
              <w:rFonts w:asciiTheme="minorHAnsi" w:hAnsiTheme="minorHAnsi" w:cstheme="minorHAnsi"/>
              <w:b/>
              <w:color w:val="5B9BD5"/>
              <w:sz w:val="44"/>
              <w:szCs w:val="44"/>
            </w:rPr>
          </w:pPr>
          <w:r w:rsidRPr="00EC3614">
            <w:rPr>
              <w:rFonts w:asciiTheme="minorHAnsi" w:hAnsiTheme="minorHAnsi" w:cstheme="minorHAnsi"/>
              <w:b/>
              <w:color w:val="5B9BD5"/>
              <w:sz w:val="44"/>
              <w:szCs w:val="44"/>
            </w:rPr>
            <w:t xml:space="preserve"> Construction 40 logements locatifs </w:t>
          </w:r>
        </w:p>
        <w:p w14:paraId="10BE8C48" w14:textId="77777777" w:rsidR="00EC3614" w:rsidRPr="00EC3614" w:rsidRDefault="00EC3614" w:rsidP="00EC3614">
          <w:pPr>
            <w:pBdr>
              <w:bottom w:val="single" w:sz="4" w:space="1" w:color="auto"/>
            </w:pBdr>
            <w:tabs>
              <w:tab w:val="left" w:pos="1080"/>
              <w:tab w:val="left" w:pos="9000"/>
            </w:tabs>
            <w:overflowPunct w:val="0"/>
            <w:autoSpaceDE w:val="0"/>
            <w:autoSpaceDN w:val="0"/>
            <w:adjustRightInd w:val="0"/>
            <w:jc w:val="right"/>
            <w:textAlignment w:val="baseline"/>
            <w:rPr>
              <w:rFonts w:asciiTheme="minorHAnsi" w:hAnsiTheme="minorHAnsi" w:cstheme="minorHAnsi"/>
              <w:b/>
              <w:color w:val="5B9BD5"/>
              <w:sz w:val="44"/>
              <w:szCs w:val="44"/>
            </w:rPr>
          </w:pPr>
          <w:r w:rsidRPr="00EC3614">
            <w:rPr>
              <w:rFonts w:asciiTheme="minorHAnsi" w:hAnsiTheme="minorHAnsi" w:cstheme="minorHAnsi"/>
              <w:b/>
              <w:color w:val="5B9BD5"/>
              <w:sz w:val="44"/>
              <w:szCs w:val="44"/>
            </w:rPr>
            <w:t>DSM - DUMBEA</w:t>
          </w:r>
          <w:bookmarkEnd w:id="1"/>
        </w:p>
        <w:p w14:paraId="7918573B" w14:textId="77777777" w:rsidR="00EC3614" w:rsidRPr="00EC3614" w:rsidRDefault="00EC3614" w:rsidP="00EC3614">
          <w:pPr>
            <w:tabs>
              <w:tab w:val="left" w:pos="9000"/>
            </w:tabs>
            <w:jc w:val="center"/>
            <w:rPr>
              <w:rFonts w:asciiTheme="minorHAnsi" w:hAnsiTheme="minorHAnsi" w:cstheme="minorHAnsi"/>
              <w:b/>
              <w:color w:val="00B0F0"/>
              <w:sz w:val="36"/>
              <w:szCs w:val="36"/>
            </w:rPr>
          </w:pPr>
        </w:p>
        <w:p w14:paraId="48AF4504" w14:textId="62F1C943" w:rsidR="00EC3614" w:rsidRPr="00EC3614" w:rsidRDefault="00EC3614" w:rsidP="001C5CAA">
          <w:pPr>
            <w:tabs>
              <w:tab w:val="left" w:pos="1080"/>
              <w:tab w:val="left" w:pos="9000"/>
            </w:tabs>
            <w:overflowPunct w:val="0"/>
            <w:autoSpaceDE w:val="0"/>
            <w:autoSpaceDN w:val="0"/>
            <w:adjustRightInd w:val="0"/>
            <w:ind w:hanging="142"/>
            <w:jc w:val="right"/>
            <w:textAlignment w:val="baseline"/>
            <w:rPr>
              <w:rFonts w:asciiTheme="minorHAnsi" w:hAnsiTheme="minorHAnsi" w:cstheme="minorHAnsi"/>
              <w:b/>
              <w:i/>
              <w:color w:val="C45911"/>
              <w:sz w:val="52"/>
              <w:szCs w:val="52"/>
            </w:rPr>
          </w:pPr>
          <w:r w:rsidRPr="00EC3614">
            <w:rPr>
              <w:rFonts w:asciiTheme="minorHAnsi" w:hAnsiTheme="minorHAnsi" w:cstheme="minorHAnsi"/>
              <w:b/>
              <w:i/>
              <w:color w:val="C45911"/>
              <w:sz w:val="52"/>
              <w:szCs w:val="52"/>
            </w:rPr>
            <w:t xml:space="preserve">CAHIER DES CHARGES </w:t>
          </w:r>
          <w:r w:rsidR="001C5CAA">
            <w:rPr>
              <w:rFonts w:asciiTheme="minorHAnsi" w:hAnsiTheme="minorHAnsi" w:cstheme="minorHAnsi"/>
              <w:b/>
              <w:i/>
              <w:color w:val="C45911"/>
              <w:sz w:val="52"/>
              <w:szCs w:val="52"/>
            </w:rPr>
            <w:t xml:space="preserve">LOGEMENTS </w:t>
          </w:r>
          <w:r w:rsidRPr="00EC3614">
            <w:rPr>
              <w:rFonts w:asciiTheme="minorHAnsi" w:hAnsiTheme="minorHAnsi" w:cstheme="minorHAnsi"/>
              <w:b/>
              <w:i/>
              <w:color w:val="C45911"/>
              <w:sz w:val="52"/>
              <w:szCs w:val="52"/>
            </w:rPr>
            <w:t>LOCATIFS</w:t>
          </w:r>
        </w:p>
        <w:p w14:paraId="06F791EF" w14:textId="77777777" w:rsidR="00EC3614" w:rsidRPr="00EC3614" w:rsidRDefault="00EC3614" w:rsidP="00EC3614">
          <w:pPr>
            <w:tabs>
              <w:tab w:val="left" w:pos="1080"/>
              <w:tab w:val="left" w:pos="9000"/>
            </w:tabs>
            <w:overflowPunct w:val="0"/>
            <w:autoSpaceDE w:val="0"/>
            <w:autoSpaceDN w:val="0"/>
            <w:adjustRightInd w:val="0"/>
            <w:jc w:val="center"/>
            <w:textAlignment w:val="baseline"/>
            <w:rPr>
              <w:rFonts w:asciiTheme="minorHAnsi" w:hAnsiTheme="minorHAnsi" w:cstheme="minorHAnsi"/>
              <w:b/>
              <w:sz w:val="32"/>
              <w:szCs w:val="32"/>
            </w:rPr>
          </w:pPr>
        </w:p>
        <w:p w14:paraId="50A05400" w14:textId="77777777" w:rsidR="00EC3614" w:rsidRPr="00EC3614" w:rsidRDefault="00EC3614">
          <w:pPr>
            <w:rPr>
              <w:rFonts w:asciiTheme="minorHAnsi" w:hAnsiTheme="minorHAnsi" w:cstheme="minorHAnsi"/>
            </w:rPr>
          </w:pPr>
        </w:p>
        <w:p w14:paraId="2FE827C9" w14:textId="05935AC9" w:rsidR="00EC3614" w:rsidRPr="00EC3614" w:rsidRDefault="00EC3614">
          <w:pPr>
            <w:rPr>
              <w:rFonts w:asciiTheme="minorHAnsi" w:hAnsiTheme="minorHAnsi" w:cstheme="minorHAnsi"/>
            </w:rPr>
          </w:pPr>
        </w:p>
        <w:p w14:paraId="6A46EA9F" w14:textId="4ACB1A5C" w:rsidR="007D65D6" w:rsidRPr="00EC3614" w:rsidRDefault="007D65D6">
          <w:pPr>
            <w:rPr>
              <w:rFonts w:asciiTheme="minorHAnsi" w:hAnsiTheme="minorHAnsi" w:cstheme="minorHAnsi"/>
            </w:rPr>
          </w:pPr>
        </w:p>
        <w:p w14:paraId="667CD56B" w14:textId="77777777" w:rsidR="00EC3614" w:rsidRPr="00EC3614" w:rsidRDefault="007D65D6">
          <w:pPr>
            <w:rPr>
              <w:rFonts w:asciiTheme="minorHAnsi" w:hAnsiTheme="minorHAnsi" w:cstheme="minorHAnsi"/>
            </w:rPr>
          </w:pPr>
          <w:r w:rsidRPr="00EC3614">
            <w:rPr>
              <w:rFonts w:asciiTheme="minorHAnsi" w:hAnsiTheme="minorHAnsi" w:cstheme="minorHAnsi"/>
            </w:rPr>
            <w:br w:type="page"/>
          </w:r>
          <w:bookmarkStart w:id="2" w:name="_GoBack"/>
          <w:bookmarkEnd w:id="2"/>
        </w:p>
        <w:p w14:paraId="3DA3D118" w14:textId="7CBDD829" w:rsidR="007D65D6" w:rsidRPr="00EC3614" w:rsidRDefault="0077655C">
          <w:pPr>
            <w:rPr>
              <w:rFonts w:asciiTheme="minorHAnsi" w:hAnsiTheme="minorHAnsi" w:cstheme="minorHAnsi"/>
            </w:rPr>
          </w:pPr>
        </w:p>
      </w:sdtContent>
    </w:sdt>
    <w:p w14:paraId="50995ECF" w14:textId="77777777" w:rsidR="00E17B19" w:rsidRPr="00EC3614" w:rsidRDefault="00E17B19" w:rsidP="00943699">
      <w:pPr>
        <w:ind w:right="-28"/>
        <w:rPr>
          <w:rFonts w:asciiTheme="minorHAnsi" w:hAnsiTheme="minorHAnsi" w:cstheme="minorHAnsi"/>
          <w:b/>
        </w:rPr>
      </w:pPr>
      <w:r w:rsidRPr="00EC3614">
        <w:rPr>
          <w:rFonts w:asciiTheme="minorHAnsi" w:hAnsiTheme="minorHAnsi" w:cstheme="minorHAnsi"/>
          <w:b/>
        </w:rPr>
        <w:lastRenderedPageBreak/>
        <w:tab/>
      </w:r>
    </w:p>
    <w:p w14:paraId="21BE043F" w14:textId="77777777" w:rsidR="00717A1C" w:rsidRPr="00EC3614" w:rsidRDefault="00717A1C">
      <w:pPr>
        <w:widowControl w:val="0"/>
        <w:jc w:val="center"/>
        <w:rPr>
          <w:rFonts w:asciiTheme="minorHAnsi" w:hAnsiTheme="minorHAnsi" w:cstheme="minorHAnsi"/>
          <w:b/>
          <w:sz w:val="28"/>
          <w:u w:val="single"/>
        </w:rPr>
      </w:pPr>
      <w:r w:rsidRPr="00EC3614">
        <w:rPr>
          <w:rFonts w:asciiTheme="minorHAnsi" w:hAnsiTheme="minorHAnsi" w:cstheme="minorHAnsi"/>
          <w:b/>
          <w:sz w:val="28"/>
          <w:u w:val="single"/>
        </w:rPr>
        <w:t>SOMMAIRE</w:t>
      </w:r>
    </w:p>
    <w:p w14:paraId="11B5AF5E" w14:textId="77777777" w:rsidR="00F24460" w:rsidRPr="00EC3614" w:rsidRDefault="00F24460">
      <w:pPr>
        <w:widowControl w:val="0"/>
        <w:jc w:val="center"/>
        <w:rPr>
          <w:rFonts w:asciiTheme="minorHAnsi" w:hAnsiTheme="minorHAnsi" w:cstheme="minorHAnsi"/>
          <w:b/>
          <w:sz w:val="28"/>
          <w:u w:val="single"/>
        </w:rPr>
      </w:pPr>
    </w:p>
    <w:p w14:paraId="021571C2" w14:textId="77777777" w:rsidR="00717A1C" w:rsidRPr="00EC3614" w:rsidRDefault="00D248A5" w:rsidP="00D248A5">
      <w:pPr>
        <w:widowControl w:val="0"/>
        <w:tabs>
          <w:tab w:val="right" w:pos="9540"/>
        </w:tabs>
        <w:rPr>
          <w:rFonts w:asciiTheme="minorHAnsi" w:hAnsiTheme="minorHAnsi" w:cstheme="minorHAnsi"/>
          <w:b/>
        </w:rPr>
      </w:pPr>
      <w:r w:rsidRPr="00EC3614">
        <w:rPr>
          <w:rFonts w:asciiTheme="minorHAnsi" w:hAnsiTheme="minorHAnsi" w:cstheme="minorHAnsi"/>
          <w:b/>
        </w:rPr>
        <w:tab/>
      </w:r>
      <w:r w:rsidR="00717A1C" w:rsidRPr="00EC3614">
        <w:rPr>
          <w:rFonts w:asciiTheme="minorHAnsi" w:hAnsiTheme="minorHAnsi" w:cstheme="minorHAnsi"/>
        </w:rPr>
        <w:t>Page</w:t>
      </w:r>
    </w:p>
    <w:p w14:paraId="0FCEFE04" w14:textId="765D15BC" w:rsidR="005311AE" w:rsidRPr="005311AE" w:rsidRDefault="003C5812">
      <w:pPr>
        <w:pStyle w:val="TM1"/>
        <w:rPr>
          <w:rFonts w:asciiTheme="minorHAnsi" w:eastAsiaTheme="minorEastAsia" w:hAnsiTheme="minorHAnsi" w:cstheme="minorBidi"/>
          <w:sz w:val="22"/>
          <w:szCs w:val="22"/>
        </w:rPr>
      </w:pPr>
      <w:r w:rsidRPr="005311AE">
        <w:rPr>
          <w:rFonts w:asciiTheme="minorHAnsi" w:hAnsiTheme="minorHAnsi" w:cstheme="minorHAnsi"/>
          <w:sz w:val="24"/>
        </w:rPr>
        <w:fldChar w:fldCharType="begin"/>
      </w:r>
      <w:r w:rsidR="00D248A5" w:rsidRPr="005311AE">
        <w:rPr>
          <w:rFonts w:asciiTheme="minorHAnsi" w:hAnsiTheme="minorHAnsi" w:cstheme="minorHAnsi"/>
          <w:sz w:val="24"/>
        </w:rPr>
        <w:instrText xml:space="preserve"> TOC \o "1-4" \h \z \u </w:instrText>
      </w:r>
      <w:r w:rsidRPr="005311AE">
        <w:rPr>
          <w:rFonts w:asciiTheme="minorHAnsi" w:hAnsiTheme="minorHAnsi" w:cstheme="minorHAnsi"/>
          <w:sz w:val="24"/>
        </w:rPr>
        <w:fldChar w:fldCharType="separate"/>
      </w:r>
      <w:hyperlink w:anchor="_Toc210384666" w:history="1">
        <w:r w:rsidR="005311AE" w:rsidRPr="005311AE">
          <w:rPr>
            <w:rStyle w:val="Lienhypertexte"/>
            <w:rFonts w:asciiTheme="minorHAnsi" w:hAnsiTheme="minorHAnsi" w:cstheme="minorHAnsi"/>
          </w:rPr>
          <w:t>Partie 1 – Formes urbaines et densité d’un ensemble résidentiel</w:t>
        </w:r>
        <w:r w:rsidR="005311AE" w:rsidRPr="005311AE">
          <w:rPr>
            <w:rFonts w:asciiTheme="minorHAnsi" w:hAnsiTheme="minorHAnsi"/>
            <w:webHidden/>
          </w:rPr>
          <w:tab/>
        </w:r>
        <w:r w:rsidR="005311AE" w:rsidRPr="005311AE">
          <w:rPr>
            <w:rFonts w:asciiTheme="minorHAnsi" w:hAnsiTheme="minorHAnsi"/>
            <w:webHidden/>
          </w:rPr>
          <w:fldChar w:fldCharType="begin"/>
        </w:r>
        <w:r w:rsidR="005311AE" w:rsidRPr="005311AE">
          <w:rPr>
            <w:rFonts w:asciiTheme="minorHAnsi" w:hAnsiTheme="minorHAnsi"/>
            <w:webHidden/>
          </w:rPr>
          <w:instrText xml:space="preserve"> PAGEREF _Toc210384666 \h </w:instrText>
        </w:r>
        <w:r w:rsidR="005311AE" w:rsidRPr="005311AE">
          <w:rPr>
            <w:rFonts w:asciiTheme="minorHAnsi" w:hAnsiTheme="minorHAnsi"/>
            <w:webHidden/>
          </w:rPr>
        </w:r>
        <w:r w:rsidR="005311AE" w:rsidRPr="005311AE">
          <w:rPr>
            <w:rFonts w:asciiTheme="minorHAnsi" w:hAnsiTheme="minorHAnsi"/>
            <w:webHidden/>
          </w:rPr>
          <w:fldChar w:fldCharType="separate"/>
        </w:r>
        <w:r w:rsidR="005311AE" w:rsidRPr="005311AE">
          <w:rPr>
            <w:rFonts w:asciiTheme="minorHAnsi" w:hAnsiTheme="minorHAnsi"/>
            <w:webHidden/>
          </w:rPr>
          <w:t>4</w:t>
        </w:r>
        <w:r w:rsidR="005311AE" w:rsidRPr="005311AE">
          <w:rPr>
            <w:rFonts w:asciiTheme="minorHAnsi" w:hAnsiTheme="minorHAnsi"/>
            <w:webHidden/>
          </w:rPr>
          <w:fldChar w:fldCharType="end"/>
        </w:r>
      </w:hyperlink>
    </w:p>
    <w:p w14:paraId="12F3873E" w14:textId="5E96C074" w:rsidR="005311AE" w:rsidRPr="005311AE" w:rsidRDefault="005311AE">
      <w:pPr>
        <w:pStyle w:val="TM1"/>
        <w:rPr>
          <w:rFonts w:asciiTheme="minorHAnsi" w:eastAsiaTheme="minorEastAsia" w:hAnsiTheme="minorHAnsi" w:cstheme="minorBidi"/>
          <w:sz w:val="22"/>
          <w:szCs w:val="22"/>
        </w:rPr>
      </w:pPr>
      <w:hyperlink w:anchor="_Toc210384667" w:history="1">
        <w:r w:rsidRPr="005311AE">
          <w:rPr>
            <w:rStyle w:val="Lienhypertexte"/>
            <w:rFonts w:asciiTheme="minorHAnsi" w:hAnsiTheme="minorHAnsi" w:cstheme="minorHAnsi"/>
          </w:rPr>
          <w:t>Partie 2–Descriptif de la résidence, des bâtiments et des logements</w:t>
        </w:r>
        <w:r w:rsidRPr="005311AE">
          <w:rPr>
            <w:rFonts w:asciiTheme="minorHAnsi" w:hAnsiTheme="minorHAnsi"/>
            <w:webHidden/>
          </w:rPr>
          <w:tab/>
        </w:r>
        <w:r w:rsidRPr="005311AE">
          <w:rPr>
            <w:rFonts w:asciiTheme="minorHAnsi" w:hAnsiTheme="minorHAnsi"/>
            <w:webHidden/>
          </w:rPr>
          <w:fldChar w:fldCharType="begin"/>
        </w:r>
        <w:r w:rsidRPr="005311AE">
          <w:rPr>
            <w:rFonts w:asciiTheme="minorHAnsi" w:hAnsiTheme="minorHAnsi"/>
            <w:webHidden/>
          </w:rPr>
          <w:instrText xml:space="preserve"> PAGEREF _Toc210384667 \h </w:instrText>
        </w:r>
        <w:r w:rsidRPr="005311AE">
          <w:rPr>
            <w:rFonts w:asciiTheme="minorHAnsi" w:hAnsiTheme="minorHAnsi"/>
            <w:webHidden/>
          </w:rPr>
        </w:r>
        <w:r w:rsidRPr="005311AE">
          <w:rPr>
            <w:rFonts w:asciiTheme="minorHAnsi" w:hAnsiTheme="minorHAnsi"/>
            <w:webHidden/>
          </w:rPr>
          <w:fldChar w:fldCharType="separate"/>
        </w:r>
        <w:r w:rsidRPr="005311AE">
          <w:rPr>
            <w:rFonts w:asciiTheme="minorHAnsi" w:hAnsiTheme="minorHAnsi"/>
            <w:webHidden/>
          </w:rPr>
          <w:t>5</w:t>
        </w:r>
        <w:r w:rsidRPr="005311AE">
          <w:rPr>
            <w:rFonts w:asciiTheme="minorHAnsi" w:hAnsiTheme="minorHAnsi"/>
            <w:webHidden/>
          </w:rPr>
          <w:fldChar w:fldCharType="end"/>
        </w:r>
      </w:hyperlink>
    </w:p>
    <w:p w14:paraId="23981A4F" w14:textId="29D2857D" w:rsidR="005311AE" w:rsidRPr="005311AE" w:rsidRDefault="005311AE">
      <w:pPr>
        <w:pStyle w:val="TM2"/>
        <w:rPr>
          <w:rFonts w:asciiTheme="minorHAnsi" w:eastAsiaTheme="minorEastAsia" w:hAnsiTheme="minorHAnsi" w:cstheme="minorBidi"/>
          <w:noProof/>
          <w:sz w:val="22"/>
          <w:szCs w:val="22"/>
        </w:rPr>
      </w:pPr>
      <w:hyperlink w:anchor="_Toc210384668" w:history="1">
        <w:r w:rsidRPr="005311AE">
          <w:rPr>
            <w:rStyle w:val="Lienhypertexte"/>
            <w:rFonts w:asciiTheme="minorHAnsi" w:hAnsiTheme="minorHAnsi" w:cstheme="minorHAnsi"/>
            <w:noProof/>
          </w:rPr>
          <w:t>2.1 - Orientation des bâtiments et implantation sur site</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_Toc210384668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6</w:t>
        </w:r>
        <w:r w:rsidRPr="005311AE">
          <w:rPr>
            <w:rFonts w:asciiTheme="minorHAnsi" w:hAnsiTheme="minorHAnsi"/>
            <w:noProof/>
            <w:webHidden/>
          </w:rPr>
          <w:fldChar w:fldCharType="end"/>
        </w:r>
      </w:hyperlink>
    </w:p>
    <w:p w14:paraId="1D3618CD" w14:textId="7868A6BE" w:rsidR="005311AE" w:rsidRPr="005311AE" w:rsidRDefault="005311AE">
      <w:pPr>
        <w:pStyle w:val="TM2"/>
        <w:rPr>
          <w:rFonts w:asciiTheme="minorHAnsi" w:eastAsiaTheme="minorEastAsia" w:hAnsiTheme="minorHAnsi" w:cstheme="minorBidi"/>
          <w:noProof/>
          <w:sz w:val="22"/>
          <w:szCs w:val="22"/>
        </w:rPr>
      </w:pPr>
      <w:hyperlink w:anchor="_Toc210384669" w:history="1">
        <w:r w:rsidRPr="005311AE">
          <w:rPr>
            <w:rStyle w:val="Lienhypertexte"/>
            <w:rFonts w:asciiTheme="minorHAnsi" w:hAnsiTheme="minorHAnsi" w:cstheme="minorHAnsi"/>
            <w:noProof/>
          </w:rPr>
          <w:t xml:space="preserve">2.2 - </w:t>
        </w:r>
        <w:r w:rsidRPr="005311AE">
          <w:rPr>
            <w:rStyle w:val="Lienhypertexte"/>
            <w:rFonts w:asciiTheme="minorHAnsi" w:hAnsiTheme="minorHAnsi" w:cstheme="minorHAnsi"/>
            <w:bCs/>
            <w:noProof/>
          </w:rPr>
          <w:t>Adaptation des constructions à la pente</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_Toc210384669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6</w:t>
        </w:r>
        <w:r w:rsidRPr="005311AE">
          <w:rPr>
            <w:rFonts w:asciiTheme="minorHAnsi" w:hAnsiTheme="minorHAnsi"/>
            <w:noProof/>
            <w:webHidden/>
          </w:rPr>
          <w:fldChar w:fldCharType="end"/>
        </w:r>
      </w:hyperlink>
    </w:p>
    <w:p w14:paraId="3F622A9E" w14:textId="51495DB0" w:rsidR="005311AE" w:rsidRPr="005311AE" w:rsidRDefault="005311AE">
      <w:pPr>
        <w:pStyle w:val="TM2"/>
        <w:rPr>
          <w:rFonts w:asciiTheme="minorHAnsi" w:eastAsiaTheme="minorEastAsia" w:hAnsiTheme="minorHAnsi" w:cstheme="minorBidi"/>
          <w:noProof/>
          <w:sz w:val="22"/>
          <w:szCs w:val="22"/>
        </w:rPr>
      </w:pPr>
      <w:hyperlink w:anchor="_Toc210384670" w:history="1">
        <w:r w:rsidRPr="005311AE">
          <w:rPr>
            <w:rStyle w:val="Lienhypertexte"/>
            <w:rFonts w:asciiTheme="minorHAnsi" w:hAnsiTheme="minorHAnsi" w:cstheme="minorHAnsi"/>
            <w:noProof/>
          </w:rPr>
          <w:t xml:space="preserve">2.3 - </w:t>
        </w:r>
        <w:r w:rsidRPr="005311AE">
          <w:rPr>
            <w:rStyle w:val="Lienhypertexte"/>
            <w:rFonts w:asciiTheme="minorHAnsi" w:hAnsiTheme="minorHAnsi" w:cstheme="minorHAnsi"/>
            <w:bCs/>
            <w:noProof/>
          </w:rPr>
          <w:t>Résidentialisation</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_Toc210384670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7</w:t>
        </w:r>
        <w:r w:rsidRPr="005311AE">
          <w:rPr>
            <w:rFonts w:asciiTheme="minorHAnsi" w:hAnsiTheme="minorHAnsi"/>
            <w:noProof/>
            <w:webHidden/>
          </w:rPr>
          <w:fldChar w:fldCharType="end"/>
        </w:r>
      </w:hyperlink>
    </w:p>
    <w:p w14:paraId="3409C771" w14:textId="234157A2" w:rsidR="005311AE" w:rsidRPr="005311AE" w:rsidRDefault="005311AE">
      <w:pPr>
        <w:pStyle w:val="TM2"/>
        <w:rPr>
          <w:rFonts w:asciiTheme="minorHAnsi" w:eastAsiaTheme="minorEastAsia" w:hAnsiTheme="minorHAnsi" w:cstheme="minorBidi"/>
          <w:noProof/>
          <w:sz w:val="22"/>
          <w:szCs w:val="22"/>
        </w:rPr>
      </w:pPr>
      <w:hyperlink w:anchor="_Toc210384671" w:history="1">
        <w:r w:rsidRPr="005311AE">
          <w:rPr>
            <w:rStyle w:val="Lienhypertexte"/>
            <w:rFonts w:asciiTheme="minorHAnsi" w:hAnsiTheme="minorHAnsi" w:cstheme="minorHAnsi"/>
            <w:noProof/>
          </w:rPr>
          <w:t xml:space="preserve">2.4 - </w:t>
        </w:r>
        <w:r w:rsidRPr="005311AE">
          <w:rPr>
            <w:rStyle w:val="Lienhypertexte"/>
            <w:rFonts w:asciiTheme="minorHAnsi" w:hAnsiTheme="minorHAnsi" w:cstheme="minorHAnsi"/>
            <w:bCs/>
            <w:noProof/>
          </w:rPr>
          <w:t>Voirie interne et parcours piétonniers</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_Toc210384671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8</w:t>
        </w:r>
        <w:r w:rsidRPr="005311AE">
          <w:rPr>
            <w:rFonts w:asciiTheme="minorHAnsi" w:hAnsiTheme="minorHAnsi"/>
            <w:noProof/>
            <w:webHidden/>
          </w:rPr>
          <w:fldChar w:fldCharType="end"/>
        </w:r>
      </w:hyperlink>
    </w:p>
    <w:p w14:paraId="7634FDEF" w14:textId="246C399E" w:rsidR="005311AE" w:rsidRPr="005311AE" w:rsidRDefault="005311AE">
      <w:pPr>
        <w:pStyle w:val="TM2"/>
        <w:rPr>
          <w:rFonts w:asciiTheme="minorHAnsi" w:eastAsiaTheme="minorEastAsia" w:hAnsiTheme="minorHAnsi" w:cstheme="minorBidi"/>
          <w:noProof/>
          <w:sz w:val="22"/>
          <w:szCs w:val="22"/>
        </w:rPr>
      </w:pPr>
      <w:hyperlink w:anchor="_Toc210384672" w:history="1">
        <w:r w:rsidRPr="005311AE">
          <w:rPr>
            <w:rStyle w:val="Lienhypertexte"/>
            <w:rFonts w:asciiTheme="minorHAnsi" w:hAnsiTheme="minorHAnsi" w:cstheme="minorHAnsi"/>
            <w:noProof/>
          </w:rPr>
          <w:t>2.5 - Stationnements</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_Toc210384672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8</w:t>
        </w:r>
        <w:r w:rsidRPr="005311AE">
          <w:rPr>
            <w:rFonts w:asciiTheme="minorHAnsi" w:hAnsiTheme="minorHAnsi"/>
            <w:noProof/>
            <w:webHidden/>
          </w:rPr>
          <w:fldChar w:fldCharType="end"/>
        </w:r>
      </w:hyperlink>
    </w:p>
    <w:p w14:paraId="69FEA964" w14:textId="1545C0F9" w:rsidR="005311AE" w:rsidRPr="005311AE" w:rsidRDefault="005311AE">
      <w:pPr>
        <w:pStyle w:val="TM2"/>
        <w:rPr>
          <w:rFonts w:asciiTheme="minorHAnsi" w:eastAsiaTheme="minorEastAsia" w:hAnsiTheme="minorHAnsi" w:cstheme="minorBidi"/>
          <w:noProof/>
          <w:sz w:val="22"/>
          <w:szCs w:val="22"/>
        </w:rPr>
      </w:pPr>
      <w:hyperlink w:anchor="_Toc210384673" w:history="1">
        <w:r w:rsidRPr="005311AE">
          <w:rPr>
            <w:rStyle w:val="Lienhypertexte"/>
            <w:rFonts w:asciiTheme="minorHAnsi" w:hAnsiTheme="minorHAnsi" w:cstheme="minorHAnsi"/>
            <w:noProof/>
          </w:rPr>
          <w:t>2.6 - Espaces verts collectifs &amp; privatifs</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_Toc210384673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9</w:t>
        </w:r>
        <w:r w:rsidRPr="005311AE">
          <w:rPr>
            <w:rFonts w:asciiTheme="minorHAnsi" w:hAnsiTheme="minorHAnsi"/>
            <w:noProof/>
            <w:webHidden/>
          </w:rPr>
          <w:fldChar w:fldCharType="end"/>
        </w:r>
      </w:hyperlink>
    </w:p>
    <w:p w14:paraId="69B54CFF" w14:textId="20706E90" w:rsidR="005311AE" w:rsidRPr="005311AE" w:rsidRDefault="005311AE">
      <w:pPr>
        <w:pStyle w:val="TM2"/>
        <w:rPr>
          <w:rFonts w:asciiTheme="minorHAnsi" w:eastAsiaTheme="minorEastAsia" w:hAnsiTheme="minorHAnsi" w:cstheme="minorBidi"/>
          <w:noProof/>
          <w:sz w:val="22"/>
          <w:szCs w:val="22"/>
        </w:rPr>
      </w:pPr>
      <w:hyperlink w:anchor="_Toc210384674" w:history="1">
        <w:r w:rsidRPr="005311AE">
          <w:rPr>
            <w:rStyle w:val="Lienhypertexte"/>
            <w:rFonts w:asciiTheme="minorHAnsi" w:hAnsiTheme="minorHAnsi" w:cstheme="minorHAnsi"/>
            <w:noProof/>
          </w:rPr>
          <w:t>2.7 - Local de gestion locative (si demandé au programme)</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_Toc210384674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9</w:t>
        </w:r>
        <w:r w:rsidRPr="005311AE">
          <w:rPr>
            <w:rFonts w:asciiTheme="minorHAnsi" w:hAnsiTheme="minorHAnsi"/>
            <w:noProof/>
            <w:webHidden/>
          </w:rPr>
          <w:fldChar w:fldCharType="end"/>
        </w:r>
      </w:hyperlink>
    </w:p>
    <w:p w14:paraId="6B57D383" w14:textId="6586DE3A" w:rsidR="005311AE" w:rsidRPr="005311AE" w:rsidRDefault="005311AE">
      <w:pPr>
        <w:pStyle w:val="TM2"/>
        <w:rPr>
          <w:rFonts w:asciiTheme="minorHAnsi" w:eastAsiaTheme="minorEastAsia" w:hAnsiTheme="minorHAnsi" w:cstheme="minorBidi"/>
          <w:noProof/>
          <w:sz w:val="22"/>
          <w:szCs w:val="22"/>
        </w:rPr>
      </w:pPr>
      <w:hyperlink w:anchor="_Toc210384675" w:history="1">
        <w:r w:rsidRPr="005311AE">
          <w:rPr>
            <w:rStyle w:val="Lienhypertexte"/>
            <w:rFonts w:asciiTheme="minorHAnsi" w:hAnsiTheme="minorHAnsi" w:cstheme="minorHAnsi"/>
            <w:noProof/>
          </w:rPr>
          <w:t>2.8 - Local Poubelles &amp; aires encombrants et déchets verts</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_Toc210384675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9</w:t>
        </w:r>
        <w:r w:rsidRPr="005311AE">
          <w:rPr>
            <w:rFonts w:asciiTheme="minorHAnsi" w:hAnsiTheme="minorHAnsi"/>
            <w:noProof/>
            <w:webHidden/>
          </w:rPr>
          <w:fldChar w:fldCharType="end"/>
        </w:r>
      </w:hyperlink>
    </w:p>
    <w:p w14:paraId="235A329E" w14:textId="00960709" w:rsidR="005311AE" w:rsidRPr="005311AE" w:rsidRDefault="005311AE">
      <w:pPr>
        <w:pStyle w:val="TM2"/>
        <w:rPr>
          <w:rFonts w:asciiTheme="minorHAnsi" w:eastAsiaTheme="minorEastAsia" w:hAnsiTheme="minorHAnsi" w:cstheme="minorBidi"/>
          <w:noProof/>
          <w:sz w:val="22"/>
          <w:szCs w:val="22"/>
        </w:rPr>
      </w:pPr>
      <w:hyperlink w:anchor="_Toc210384676" w:history="1">
        <w:r w:rsidRPr="005311AE">
          <w:rPr>
            <w:rStyle w:val="Lienhypertexte"/>
            <w:rFonts w:asciiTheme="minorHAnsi" w:hAnsiTheme="minorHAnsi" w:cstheme="minorHAnsi"/>
            <w:noProof/>
          </w:rPr>
          <w:t>2.9 - Coursives</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_Toc210384676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10</w:t>
        </w:r>
        <w:r w:rsidRPr="005311AE">
          <w:rPr>
            <w:rFonts w:asciiTheme="minorHAnsi" w:hAnsiTheme="minorHAnsi"/>
            <w:noProof/>
            <w:webHidden/>
          </w:rPr>
          <w:fldChar w:fldCharType="end"/>
        </w:r>
      </w:hyperlink>
    </w:p>
    <w:p w14:paraId="56548BC6" w14:textId="54F0C032" w:rsidR="005311AE" w:rsidRPr="005311AE" w:rsidRDefault="005311AE">
      <w:pPr>
        <w:pStyle w:val="TM2"/>
        <w:rPr>
          <w:rFonts w:asciiTheme="minorHAnsi" w:eastAsiaTheme="minorEastAsia" w:hAnsiTheme="minorHAnsi" w:cstheme="minorBidi"/>
          <w:noProof/>
          <w:sz w:val="22"/>
          <w:szCs w:val="22"/>
        </w:rPr>
      </w:pPr>
      <w:hyperlink w:anchor="_Toc210384677" w:history="1">
        <w:r w:rsidRPr="005311AE">
          <w:rPr>
            <w:rStyle w:val="Lienhypertexte"/>
            <w:rFonts w:asciiTheme="minorHAnsi" w:hAnsiTheme="minorHAnsi" w:cstheme="minorHAnsi"/>
            <w:noProof/>
          </w:rPr>
          <w:t>2.10 - Logements</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_Toc210384677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10</w:t>
        </w:r>
        <w:r w:rsidRPr="005311AE">
          <w:rPr>
            <w:rFonts w:asciiTheme="minorHAnsi" w:hAnsiTheme="minorHAnsi"/>
            <w:noProof/>
            <w:webHidden/>
          </w:rPr>
          <w:fldChar w:fldCharType="end"/>
        </w:r>
      </w:hyperlink>
    </w:p>
    <w:p w14:paraId="04830380" w14:textId="74BBE551" w:rsidR="005311AE" w:rsidRPr="005311AE" w:rsidRDefault="005311AE">
      <w:pPr>
        <w:pStyle w:val="TM1"/>
        <w:rPr>
          <w:rFonts w:asciiTheme="minorHAnsi" w:eastAsiaTheme="minorEastAsia" w:hAnsiTheme="minorHAnsi" w:cstheme="minorBidi"/>
          <w:sz w:val="22"/>
          <w:szCs w:val="22"/>
        </w:rPr>
      </w:pPr>
      <w:hyperlink w:anchor="_Toc210384678" w:history="1">
        <w:r w:rsidRPr="005311AE">
          <w:rPr>
            <w:rStyle w:val="Lienhypertexte"/>
            <w:rFonts w:asciiTheme="minorHAnsi" w:hAnsiTheme="minorHAnsi" w:cstheme="minorHAnsi"/>
          </w:rPr>
          <w:t>Partie 3–Prescriptions techniques</w:t>
        </w:r>
        <w:r w:rsidRPr="005311AE">
          <w:rPr>
            <w:rFonts w:asciiTheme="minorHAnsi" w:hAnsiTheme="minorHAnsi"/>
            <w:webHidden/>
          </w:rPr>
          <w:tab/>
        </w:r>
        <w:r w:rsidRPr="005311AE">
          <w:rPr>
            <w:rFonts w:asciiTheme="minorHAnsi" w:hAnsiTheme="minorHAnsi"/>
            <w:webHidden/>
          </w:rPr>
          <w:fldChar w:fldCharType="begin"/>
        </w:r>
        <w:r w:rsidRPr="005311AE">
          <w:rPr>
            <w:rFonts w:asciiTheme="minorHAnsi" w:hAnsiTheme="minorHAnsi"/>
            <w:webHidden/>
          </w:rPr>
          <w:instrText xml:space="preserve"> PAGEREF _Toc210384678 \h </w:instrText>
        </w:r>
        <w:r w:rsidRPr="005311AE">
          <w:rPr>
            <w:rFonts w:asciiTheme="minorHAnsi" w:hAnsiTheme="minorHAnsi"/>
            <w:webHidden/>
          </w:rPr>
        </w:r>
        <w:r w:rsidRPr="005311AE">
          <w:rPr>
            <w:rFonts w:asciiTheme="minorHAnsi" w:hAnsiTheme="minorHAnsi"/>
            <w:webHidden/>
          </w:rPr>
          <w:fldChar w:fldCharType="separate"/>
        </w:r>
        <w:r w:rsidRPr="005311AE">
          <w:rPr>
            <w:rFonts w:asciiTheme="minorHAnsi" w:hAnsiTheme="minorHAnsi"/>
            <w:webHidden/>
          </w:rPr>
          <w:t>11</w:t>
        </w:r>
        <w:r w:rsidRPr="005311AE">
          <w:rPr>
            <w:rFonts w:asciiTheme="minorHAnsi" w:hAnsiTheme="minorHAnsi"/>
            <w:webHidden/>
          </w:rPr>
          <w:fldChar w:fldCharType="end"/>
        </w:r>
      </w:hyperlink>
    </w:p>
    <w:p w14:paraId="3129ED70" w14:textId="2048ECB8" w:rsidR="005311AE" w:rsidRPr="005311AE" w:rsidRDefault="005311AE">
      <w:pPr>
        <w:pStyle w:val="TM3"/>
        <w:rPr>
          <w:rFonts w:asciiTheme="minorHAnsi" w:eastAsiaTheme="minorEastAsia" w:hAnsiTheme="minorHAnsi" w:cstheme="minorBidi"/>
          <w:noProof/>
          <w:sz w:val="22"/>
          <w:szCs w:val="22"/>
        </w:rPr>
      </w:pPr>
      <w:hyperlink w:anchor="_Toc210384679" w:history="1">
        <w:r w:rsidRPr="005311AE">
          <w:rPr>
            <w:rStyle w:val="Lienhypertexte"/>
            <w:rFonts w:asciiTheme="minorHAnsi" w:hAnsiTheme="minorHAnsi" w:cstheme="minorHAnsi"/>
            <w:noProof/>
          </w:rPr>
          <w:t>3.1 –Gros œuvre – Lot n°1</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_Toc210384679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11</w:t>
        </w:r>
        <w:r w:rsidRPr="005311AE">
          <w:rPr>
            <w:rFonts w:asciiTheme="minorHAnsi" w:hAnsiTheme="minorHAnsi"/>
            <w:noProof/>
            <w:webHidden/>
          </w:rPr>
          <w:fldChar w:fldCharType="end"/>
        </w:r>
      </w:hyperlink>
    </w:p>
    <w:p w14:paraId="3086B469" w14:textId="1099ACC6" w:rsidR="005311AE" w:rsidRPr="005311AE" w:rsidRDefault="005311AE">
      <w:pPr>
        <w:pStyle w:val="TM3"/>
        <w:rPr>
          <w:rFonts w:asciiTheme="minorHAnsi" w:eastAsiaTheme="minorEastAsia" w:hAnsiTheme="minorHAnsi" w:cstheme="minorBidi"/>
          <w:noProof/>
          <w:sz w:val="22"/>
          <w:szCs w:val="22"/>
        </w:rPr>
      </w:pPr>
      <w:hyperlink w:anchor="_Toc210384680" w:history="1">
        <w:r w:rsidRPr="005311AE">
          <w:rPr>
            <w:rStyle w:val="Lienhypertexte"/>
            <w:rFonts w:asciiTheme="minorHAnsi" w:hAnsiTheme="minorHAnsi" w:cstheme="minorHAnsi"/>
            <w:noProof/>
          </w:rPr>
          <w:t>3.1.1 - Généralités</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_Toc210384680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11</w:t>
        </w:r>
        <w:r w:rsidRPr="005311AE">
          <w:rPr>
            <w:rFonts w:asciiTheme="minorHAnsi" w:hAnsiTheme="minorHAnsi"/>
            <w:noProof/>
            <w:webHidden/>
          </w:rPr>
          <w:fldChar w:fldCharType="end"/>
        </w:r>
      </w:hyperlink>
    </w:p>
    <w:p w14:paraId="3AC3E800" w14:textId="17A3C4F0" w:rsidR="005311AE" w:rsidRPr="005311AE" w:rsidRDefault="005311AE">
      <w:pPr>
        <w:pStyle w:val="TM3"/>
        <w:rPr>
          <w:rFonts w:asciiTheme="minorHAnsi" w:eastAsiaTheme="minorEastAsia" w:hAnsiTheme="minorHAnsi" w:cstheme="minorBidi"/>
          <w:noProof/>
          <w:sz w:val="22"/>
          <w:szCs w:val="22"/>
        </w:rPr>
      </w:pPr>
      <w:hyperlink w:anchor="_Toc210384681" w:history="1">
        <w:r w:rsidRPr="005311AE">
          <w:rPr>
            <w:rStyle w:val="Lienhypertexte"/>
            <w:rFonts w:asciiTheme="minorHAnsi" w:hAnsiTheme="minorHAnsi" w:cstheme="minorHAnsi"/>
            <w:noProof/>
          </w:rPr>
          <w:t>3.1.2 - Fondations</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_Toc210384681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11</w:t>
        </w:r>
        <w:r w:rsidRPr="005311AE">
          <w:rPr>
            <w:rFonts w:asciiTheme="minorHAnsi" w:hAnsiTheme="minorHAnsi"/>
            <w:noProof/>
            <w:webHidden/>
          </w:rPr>
          <w:fldChar w:fldCharType="end"/>
        </w:r>
      </w:hyperlink>
    </w:p>
    <w:p w14:paraId="08A82943" w14:textId="5B9D7254" w:rsidR="005311AE" w:rsidRPr="005311AE" w:rsidRDefault="005311AE">
      <w:pPr>
        <w:pStyle w:val="TM3"/>
        <w:rPr>
          <w:rFonts w:asciiTheme="minorHAnsi" w:eastAsiaTheme="minorEastAsia" w:hAnsiTheme="minorHAnsi" w:cstheme="minorBidi"/>
          <w:noProof/>
          <w:sz w:val="22"/>
          <w:szCs w:val="22"/>
        </w:rPr>
      </w:pPr>
      <w:hyperlink w:anchor="_Toc210384682" w:history="1">
        <w:r w:rsidRPr="005311AE">
          <w:rPr>
            <w:rStyle w:val="Lienhypertexte"/>
            <w:rFonts w:asciiTheme="minorHAnsi" w:hAnsiTheme="minorHAnsi" w:cstheme="minorHAnsi"/>
            <w:noProof/>
          </w:rPr>
          <w:t>3.1.3 - Murs, cloisons, dalles</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_Toc210384682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12</w:t>
        </w:r>
        <w:r w:rsidRPr="005311AE">
          <w:rPr>
            <w:rFonts w:asciiTheme="minorHAnsi" w:hAnsiTheme="minorHAnsi"/>
            <w:noProof/>
            <w:webHidden/>
          </w:rPr>
          <w:fldChar w:fldCharType="end"/>
        </w:r>
      </w:hyperlink>
    </w:p>
    <w:p w14:paraId="364399FA" w14:textId="79C708D7" w:rsidR="005311AE" w:rsidRPr="005311AE" w:rsidRDefault="005311AE">
      <w:pPr>
        <w:pStyle w:val="TM3"/>
        <w:rPr>
          <w:rFonts w:asciiTheme="minorHAnsi" w:eastAsiaTheme="minorEastAsia" w:hAnsiTheme="minorHAnsi" w:cstheme="minorBidi"/>
          <w:noProof/>
          <w:sz w:val="22"/>
          <w:szCs w:val="22"/>
        </w:rPr>
      </w:pPr>
      <w:hyperlink w:anchor="_Toc210384683" w:history="1">
        <w:r w:rsidRPr="005311AE">
          <w:rPr>
            <w:rStyle w:val="Lienhypertexte"/>
            <w:rFonts w:asciiTheme="minorHAnsi" w:hAnsiTheme="minorHAnsi" w:cstheme="minorHAnsi"/>
            <w:noProof/>
          </w:rPr>
          <w:t>3.1.4 - Mur de soutènement ou de soubassement</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_Toc210384683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12</w:t>
        </w:r>
        <w:r w:rsidRPr="005311AE">
          <w:rPr>
            <w:rFonts w:asciiTheme="minorHAnsi" w:hAnsiTheme="minorHAnsi"/>
            <w:noProof/>
            <w:webHidden/>
          </w:rPr>
          <w:fldChar w:fldCharType="end"/>
        </w:r>
      </w:hyperlink>
    </w:p>
    <w:p w14:paraId="5A76CCDB" w14:textId="1F7CF993" w:rsidR="005311AE" w:rsidRPr="005311AE" w:rsidRDefault="005311AE">
      <w:pPr>
        <w:pStyle w:val="TM3"/>
        <w:rPr>
          <w:rFonts w:asciiTheme="minorHAnsi" w:eastAsiaTheme="minorEastAsia" w:hAnsiTheme="minorHAnsi" w:cstheme="minorBidi"/>
          <w:noProof/>
          <w:sz w:val="22"/>
          <w:szCs w:val="22"/>
        </w:rPr>
      </w:pPr>
      <w:hyperlink w:anchor="_Toc210384684" w:history="1">
        <w:r w:rsidRPr="005311AE">
          <w:rPr>
            <w:rStyle w:val="Lienhypertexte"/>
            <w:rFonts w:asciiTheme="minorHAnsi" w:hAnsiTheme="minorHAnsi" w:cstheme="minorHAnsi"/>
            <w:noProof/>
          </w:rPr>
          <w:t>3.1.5 - Façades</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_Toc210384684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12</w:t>
        </w:r>
        <w:r w:rsidRPr="005311AE">
          <w:rPr>
            <w:rFonts w:asciiTheme="minorHAnsi" w:hAnsiTheme="minorHAnsi"/>
            <w:noProof/>
            <w:webHidden/>
          </w:rPr>
          <w:fldChar w:fldCharType="end"/>
        </w:r>
      </w:hyperlink>
    </w:p>
    <w:p w14:paraId="1A9DE0E0" w14:textId="451E9FDB" w:rsidR="005311AE" w:rsidRPr="005311AE" w:rsidRDefault="005311AE">
      <w:pPr>
        <w:pStyle w:val="TM3"/>
        <w:rPr>
          <w:rFonts w:asciiTheme="minorHAnsi" w:eastAsiaTheme="minorEastAsia" w:hAnsiTheme="minorHAnsi" w:cstheme="minorBidi"/>
          <w:noProof/>
          <w:sz w:val="22"/>
          <w:szCs w:val="22"/>
        </w:rPr>
      </w:pPr>
      <w:hyperlink w:anchor="_Toc210384685" w:history="1">
        <w:r w:rsidRPr="005311AE">
          <w:rPr>
            <w:rStyle w:val="Lienhypertexte"/>
            <w:rFonts w:asciiTheme="minorHAnsi" w:hAnsiTheme="minorHAnsi" w:cstheme="minorHAnsi"/>
            <w:noProof/>
          </w:rPr>
          <w:t>3.1.6 - Vide sanitaire</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_Toc210384685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12</w:t>
        </w:r>
        <w:r w:rsidRPr="005311AE">
          <w:rPr>
            <w:rFonts w:asciiTheme="minorHAnsi" w:hAnsiTheme="minorHAnsi"/>
            <w:noProof/>
            <w:webHidden/>
          </w:rPr>
          <w:fldChar w:fldCharType="end"/>
        </w:r>
      </w:hyperlink>
    </w:p>
    <w:p w14:paraId="35C8B9C2" w14:textId="50BEAF4F" w:rsidR="005311AE" w:rsidRPr="005311AE" w:rsidRDefault="005311AE">
      <w:pPr>
        <w:pStyle w:val="TM3"/>
        <w:rPr>
          <w:rFonts w:asciiTheme="minorHAnsi" w:eastAsiaTheme="minorEastAsia" w:hAnsiTheme="minorHAnsi" w:cstheme="minorBidi"/>
          <w:noProof/>
          <w:sz w:val="22"/>
          <w:szCs w:val="22"/>
        </w:rPr>
      </w:pPr>
      <w:hyperlink w:anchor="_Toc210384686" w:history="1">
        <w:r w:rsidRPr="005311AE">
          <w:rPr>
            <w:rStyle w:val="Lienhypertexte"/>
            <w:rFonts w:asciiTheme="minorHAnsi" w:hAnsiTheme="minorHAnsi" w:cstheme="minorHAnsi"/>
            <w:noProof/>
          </w:rPr>
          <w:t>3.1.7 - Traitement anti-termites</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_Toc210384686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13</w:t>
        </w:r>
        <w:r w:rsidRPr="005311AE">
          <w:rPr>
            <w:rFonts w:asciiTheme="minorHAnsi" w:hAnsiTheme="minorHAnsi"/>
            <w:noProof/>
            <w:webHidden/>
          </w:rPr>
          <w:fldChar w:fldCharType="end"/>
        </w:r>
      </w:hyperlink>
    </w:p>
    <w:p w14:paraId="708B0CC8" w14:textId="5D076EC2" w:rsidR="005311AE" w:rsidRPr="005311AE" w:rsidRDefault="005311AE">
      <w:pPr>
        <w:pStyle w:val="TM3"/>
        <w:rPr>
          <w:rFonts w:asciiTheme="minorHAnsi" w:eastAsiaTheme="minorEastAsia" w:hAnsiTheme="minorHAnsi" w:cstheme="minorBidi"/>
          <w:noProof/>
          <w:sz w:val="22"/>
          <w:szCs w:val="22"/>
        </w:rPr>
      </w:pPr>
      <w:hyperlink w:anchor="_Toc210384687" w:history="1">
        <w:r w:rsidRPr="005311AE">
          <w:rPr>
            <w:rStyle w:val="Lienhypertexte"/>
            <w:rFonts w:asciiTheme="minorHAnsi" w:hAnsiTheme="minorHAnsi" w:cstheme="minorHAnsi"/>
            <w:noProof/>
          </w:rPr>
          <w:t>3.1.8 - Locaux contenant des appareils de combustion au gaz (cuisines, etc.)</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_Toc210384687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13</w:t>
        </w:r>
        <w:r w:rsidRPr="005311AE">
          <w:rPr>
            <w:rFonts w:asciiTheme="minorHAnsi" w:hAnsiTheme="minorHAnsi"/>
            <w:noProof/>
            <w:webHidden/>
          </w:rPr>
          <w:fldChar w:fldCharType="end"/>
        </w:r>
      </w:hyperlink>
    </w:p>
    <w:p w14:paraId="21765589" w14:textId="3C034E26" w:rsidR="005311AE" w:rsidRPr="005311AE" w:rsidRDefault="005311AE">
      <w:pPr>
        <w:pStyle w:val="TM3"/>
        <w:rPr>
          <w:rFonts w:asciiTheme="minorHAnsi" w:eastAsiaTheme="minorEastAsia" w:hAnsiTheme="minorHAnsi" w:cstheme="minorBidi"/>
          <w:noProof/>
          <w:sz w:val="22"/>
          <w:szCs w:val="22"/>
        </w:rPr>
      </w:pPr>
      <w:hyperlink w:anchor="_Toc210384688" w:history="1">
        <w:r w:rsidRPr="005311AE">
          <w:rPr>
            <w:rStyle w:val="Lienhypertexte"/>
            <w:rFonts w:asciiTheme="minorHAnsi" w:hAnsiTheme="minorHAnsi" w:cstheme="minorHAnsi"/>
            <w:noProof/>
          </w:rPr>
          <w:t>3.1.9 - Seuils de porte</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_Toc210384688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13</w:t>
        </w:r>
        <w:r w:rsidRPr="005311AE">
          <w:rPr>
            <w:rFonts w:asciiTheme="minorHAnsi" w:hAnsiTheme="minorHAnsi"/>
            <w:noProof/>
            <w:webHidden/>
          </w:rPr>
          <w:fldChar w:fldCharType="end"/>
        </w:r>
      </w:hyperlink>
    </w:p>
    <w:p w14:paraId="53BC2C6E" w14:textId="7523680E" w:rsidR="005311AE" w:rsidRPr="005311AE" w:rsidRDefault="005311AE">
      <w:pPr>
        <w:pStyle w:val="TM3"/>
        <w:rPr>
          <w:rFonts w:asciiTheme="minorHAnsi" w:eastAsiaTheme="minorEastAsia" w:hAnsiTheme="minorHAnsi" w:cstheme="minorBidi"/>
          <w:noProof/>
          <w:sz w:val="22"/>
          <w:szCs w:val="22"/>
        </w:rPr>
      </w:pPr>
      <w:hyperlink w:anchor="_Toc210384689" w:history="1">
        <w:r w:rsidRPr="005311AE">
          <w:rPr>
            <w:rStyle w:val="Lienhypertexte"/>
            <w:rFonts w:asciiTheme="minorHAnsi" w:hAnsiTheme="minorHAnsi" w:cstheme="minorHAnsi"/>
            <w:noProof/>
          </w:rPr>
          <w:t>3.1.10 - Balcons, loggias, toitures terrasses, escaliers, coursives extérieures</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_Toc210384689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13</w:t>
        </w:r>
        <w:r w:rsidRPr="005311AE">
          <w:rPr>
            <w:rFonts w:asciiTheme="minorHAnsi" w:hAnsiTheme="minorHAnsi"/>
            <w:noProof/>
            <w:webHidden/>
          </w:rPr>
          <w:fldChar w:fldCharType="end"/>
        </w:r>
      </w:hyperlink>
    </w:p>
    <w:p w14:paraId="7501529F" w14:textId="5DABD7AE" w:rsidR="005311AE" w:rsidRPr="005311AE" w:rsidRDefault="005311AE">
      <w:pPr>
        <w:pStyle w:val="TM3"/>
        <w:rPr>
          <w:rFonts w:asciiTheme="minorHAnsi" w:eastAsiaTheme="minorEastAsia" w:hAnsiTheme="minorHAnsi" w:cstheme="minorBidi"/>
          <w:noProof/>
          <w:sz w:val="22"/>
          <w:szCs w:val="22"/>
        </w:rPr>
      </w:pPr>
      <w:hyperlink w:anchor="_Toc210384690" w:history="1">
        <w:r w:rsidRPr="005311AE">
          <w:rPr>
            <w:rStyle w:val="Lienhypertexte"/>
            <w:rFonts w:asciiTheme="minorHAnsi" w:hAnsiTheme="minorHAnsi" w:cstheme="minorHAnsi"/>
            <w:noProof/>
          </w:rPr>
          <w:t>3.1.11 - Réservations</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_Toc210384690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13</w:t>
        </w:r>
        <w:r w:rsidRPr="005311AE">
          <w:rPr>
            <w:rFonts w:asciiTheme="minorHAnsi" w:hAnsiTheme="minorHAnsi"/>
            <w:noProof/>
            <w:webHidden/>
          </w:rPr>
          <w:fldChar w:fldCharType="end"/>
        </w:r>
      </w:hyperlink>
    </w:p>
    <w:p w14:paraId="4ECB95B9" w14:textId="55179B2E" w:rsidR="005311AE" w:rsidRPr="005311AE" w:rsidRDefault="005311AE">
      <w:pPr>
        <w:pStyle w:val="TM3"/>
        <w:rPr>
          <w:rFonts w:asciiTheme="minorHAnsi" w:eastAsiaTheme="minorEastAsia" w:hAnsiTheme="minorHAnsi" w:cstheme="minorBidi"/>
          <w:noProof/>
          <w:sz w:val="22"/>
          <w:szCs w:val="22"/>
        </w:rPr>
      </w:pPr>
      <w:hyperlink w:anchor="_Toc210384691" w:history="1">
        <w:r w:rsidRPr="005311AE">
          <w:rPr>
            <w:rStyle w:val="Lienhypertexte"/>
            <w:rFonts w:asciiTheme="minorHAnsi" w:hAnsiTheme="minorHAnsi" w:cstheme="minorHAnsi"/>
            <w:noProof/>
          </w:rPr>
          <w:t>3.2.1 –Généralités</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_Toc210384691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14</w:t>
        </w:r>
        <w:r w:rsidRPr="005311AE">
          <w:rPr>
            <w:rFonts w:asciiTheme="minorHAnsi" w:hAnsiTheme="minorHAnsi"/>
            <w:noProof/>
            <w:webHidden/>
          </w:rPr>
          <w:fldChar w:fldCharType="end"/>
        </w:r>
      </w:hyperlink>
    </w:p>
    <w:p w14:paraId="733BACB3" w14:textId="5338B05E" w:rsidR="005311AE" w:rsidRPr="005311AE" w:rsidRDefault="005311AE">
      <w:pPr>
        <w:pStyle w:val="TM3"/>
        <w:rPr>
          <w:rFonts w:asciiTheme="minorHAnsi" w:eastAsiaTheme="minorEastAsia" w:hAnsiTheme="minorHAnsi" w:cstheme="minorBidi"/>
          <w:noProof/>
          <w:sz w:val="22"/>
          <w:szCs w:val="22"/>
        </w:rPr>
      </w:pPr>
      <w:hyperlink w:anchor="_Toc210384692" w:history="1">
        <w:r w:rsidRPr="005311AE">
          <w:rPr>
            <w:rStyle w:val="Lienhypertexte"/>
            <w:rFonts w:asciiTheme="minorHAnsi" w:hAnsiTheme="minorHAnsi" w:cstheme="minorHAnsi"/>
            <w:noProof/>
          </w:rPr>
          <w:t>3.2.2 - Voiries</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_Toc210384692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14</w:t>
        </w:r>
        <w:r w:rsidRPr="005311AE">
          <w:rPr>
            <w:rFonts w:asciiTheme="minorHAnsi" w:hAnsiTheme="minorHAnsi"/>
            <w:noProof/>
            <w:webHidden/>
          </w:rPr>
          <w:fldChar w:fldCharType="end"/>
        </w:r>
      </w:hyperlink>
    </w:p>
    <w:p w14:paraId="535D4EB4" w14:textId="6208DF97" w:rsidR="005311AE" w:rsidRPr="005311AE" w:rsidRDefault="005311AE">
      <w:pPr>
        <w:pStyle w:val="TM3"/>
        <w:rPr>
          <w:rFonts w:asciiTheme="minorHAnsi" w:eastAsiaTheme="minorEastAsia" w:hAnsiTheme="minorHAnsi" w:cstheme="minorBidi"/>
          <w:noProof/>
          <w:sz w:val="22"/>
          <w:szCs w:val="22"/>
        </w:rPr>
      </w:pPr>
      <w:hyperlink w:anchor="_Toc210384693" w:history="1">
        <w:r w:rsidRPr="005311AE">
          <w:rPr>
            <w:rStyle w:val="Lienhypertexte"/>
            <w:rFonts w:asciiTheme="minorHAnsi" w:hAnsiTheme="minorHAnsi" w:cstheme="minorHAnsi"/>
            <w:noProof/>
          </w:rPr>
          <w:t>3.2.3 -Assainissement des eaux pluviales et des eaux usées</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_Toc210384693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14</w:t>
        </w:r>
        <w:r w:rsidRPr="005311AE">
          <w:rPr>
            <w:rFonts w:asciiTheme="minorHAnsi" w:hAnsiTheme="minorHAnsi"/>
            <w:noProof/>
            <w:webHidden/>
          </w:rPr>
          <w:fldChar w:fldCharType="end"/>
        </w:r>
      </w:hyperlink>
    </w:p>
    <w:p w14:paraId="3DA13D03" w14:textId="4B55F534" w:rsidR="005311AE" w:rsidRPr="005311AE" w:rsidRDefault="005311AE">
      <w:pPr>
        <w:pStyle w:val="TM3"/>
        <w:rPr>
          <w:rFonts w:asciiTheme="minorHAnsi" w:eastAsiaTheme="minorEastAsia" w:hAnsiTheme="minorHAnsi" w:cstheme="minorBidi"/>
          <w:noProof/>
          <w:sz w:val="22"/>
          <w:szCs w:val="22"/>
        </w:rPr>
      </w:pPr>
      <w:hyperlink w:anchor="_Toc210384694" w:history="1">
        <w:r w:rsidRPr="005311AE">
          <w:rPr>
            <w:rStyle w:val="Lienhypertexte"/>
            <w:rFonts w:asciiTheme="minorHAnsi" w:hAnsiTheme="minorHAnsi" w:cstheme="minorHAnsi"/>
            <w:noProof/>
          </w:rPr>
          <w:t>3.2.4 -Trottoirs et cheminements piétonniers</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_Toc210384694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16</w:t>
        </w:r>
        <w:r w:rsidRPr="005311AE">
          <w:rPr>
            <w:rFonts w:asciiTheme="minorHAnsi" w:hAnsiTheme="minorHAnsi"/>
            <w:noProof/>
            <w:webHidden/>
          </w:rPr>
          <w:fldChar w:fldCharType="end"/>
        </w:r>
      </w:hyperlink>
    </w:p>
    <w:p w14:paraId="6DAE6BF6" w14:textId="02860553" w:rsidR="005311AE" w:rsidRPr="005311AE" w:rsidRDefault="005311AE">
      <w:pPr>
        <w:pStyle w:val="TM3"/>
        <w:rPr>
          <w:rFonts w:asciiTheme="minorHAnsi" w:eastAsiaTheme="minorEastAsia" w:hAnsiTheme="minorHAnsi" w:cstheme="minorBidi"/>
          <w:noProof/>
          <w:sz w:val="22"/>
          <w:szCs w:val="22"/>
        </w:rPr>
      </w:pPr>
      <w:hyperlink w:anchor="_Toc210384695" w:history="1">
        <w:r w:rsidRPr="005311AE">
          <w:rPr>
            <w:rStyle w:val="Lienhypertexte"/>
            <w:rFonts w:asciiTheme="minorHAnsi" w:hAnsiTheme="minorHAnsi" w:cstheme="minorHAnsi"/>
            <w:noProof/>
          </w:rPr>
          <w:t>3.2.5 –Assainissement</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_Toc210384695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16</w:t>
        </w:r>
        <w:r w:rsidRPr="005311AE">
          <w:rPr>
            <w:rFonts w:asciiTheme="minorHAnsi" w:hAnsiTheme="minorHAnsi"/>
            <w:noProof/>
            <w:webHidden/>
          </w:rPr>
          <w:fldChar w:fldCharType="end"/>
        </w:r>
      </w:hyperlink>
    </w:p>
    <w:p w14:paraId="5770AE55" w14:textId="228098F7" w:rsidR="005311AE" w:rsidRPr="005311AE" w:rsidRDefault="005311AE">
      <w:pPr>
        <w:pStyle w:val="TM2"/>
        <w:rPr>
          <w:rFonts w:asciiTheme="minorHAnsi" w:eastAsiaTheme="minorEastAsia" w:hAnsiTheme="minorHAnsi" w:cstheme="minorBidi"/>
          <w:noProof/>
          <w:sz w:val="22"/>
          <w:szCs w:val="22"/>
        </w:rPr>
      </w:pPr>
      <w:hyperlink w:anchor="_Toc210384696" w:history="1">
        <w:r w:rsidRPr="005311AE">
          <w:rPr>
            <w:rStyle w:val="Lienhypertexte"/>
            <w:rFonts w:asciiTheme="minorHAnsi" w:hAnsiTheme="minorHAnsi" w:cstheme="minorHAnsi"/>
            <w:noProof/>
          </w:rPr>
          <w:t>3.3 – Terrassements – Lot n°3</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_Toc210384696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16</w:t>
        </w:r>
        <w:r w:rsidRPr="005311AE">
          <w:rPr>
            <w:rFonts w:asciiTheme="minorHAnsi" w:hAnsiTheme="minorHAnsi"/>
            <w:noProof/>
            <w:webHidden/>
          </w:rPr>
          <w:fldChar w:fldCharType="end"/>
        </w:r>
      </w:hyperlink>
    </w:p>
    <w:p w14:paraId="18DCD75C" w14:textId="2236E53A" w:rsidR="005311AE" w:rsidRPr="005311AE" w:rsidRDefault="005311AE">
      <w:pPr>
        <w:pStyle w:val="TM3"/>
        <w:rPr>
          <w:rFonts w:asciiTheme="minorHAnsi" w:eastAsiaTheme="minorEastAsia" w:hAnsiTheme="minorHAnsi" w:cstheme="minorBidi"/>
          <w:noProof/>
          <w:sz w:val="22"/>
          <w:szCs w:val="22"/>
        </w:rPr>
      </w:pPr>
      <w:hyperlink w:anchor="_Toc210384697" w:history="1">
        <w:r w:rsidRPr="005311AE">
          <w:rPr>
            <w:rStyle w:val="Lienhypertexte"/>
            <w:rFonts w:asciiTheme="minorHAnsi" w:hAnsiTheme="minorHAnsi" w:cstheme="minorHAnsi"/>
            <w:noProof/>
          </w:rPr>
          <w:t>3.3.1 –Généralités</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_Toc210384697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16</w:t>
        </w:r>
        <w:r w:rsidRPr="005311AE">
          <w:rPr>
            <w:rFonts w:asciiTheme="minorHAnsi" w:hAnsiTheme="minorHAnsi"/>
            <w:noProof/>
            <w:webHidden/>
          </w:rPr>
          <w:fldChar w:fldCharType="end"/>
        </w:r>
      </w:hyperlink>
    </w:p>
    <w:p w14:paraId="6B3EAE26" w14:textId="774E8D5F" w:rsidR="005311AE" w:rsidRPr="005311AE" w:rsidRDefault="005311AE">
      <w:pPr>
        <w:pStyle w:val="TM3"/>
        <w:rPr>
          <w:rFonts w:asciiTheme="minorHAnsi" w:eastAsiaTheme="minorEastAsia" w:hAnsiTheme="minorHAnsi" w:cstheme="minorBidi"/>
          <w:noProof/>
          <w:sz w:val="22"/>
          <w:szCs w:val="22"/>
        </w:rPr>
      </w:pPr>
      <w:hyperlink w:anchor="_Toc210384698" w:history="1">
        <w:r w:rsidRPr="005311AE">
          <w:rPr>
            <w:rStyle w:val="Lienhypertexte"/>
            <w:rFonts w:asciiTheme="minorHAnsi" w:hAnsiTheme="minorHAnsi" w:cstheme="minorHAnsi"/>
            <w:noProof/>
          </w:rPr>
          <w:t>3.3.2 – Mouvements des terres</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_Toc210384698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16</w:t>
        </w:r>
        <w:r w:rsidRPr="005311AE">
          <w:rPr>
            <w:rFonts w:asciiTheme="minorHAnsi" w:hAnsiTheme="minorHAnsi"/>
            <w:noProof/>
            <w:webHidden/>
          </w:rPr>
          <w:fldChar w:fldCharType="end"/>
        </w:r>
      </w:hyperlink>
    </w:p>
    <w:p w14:paraId="5EABDDD1" w14:textId="71EF13F2" w:rsidR="005311AE" w:rsidRPr="005311AE" w:rsidRDefault="005311AE">
      <w:pPr>
        <w:pStyle w:val="TM3"/>
        <w:rPr>
          <w:rFonts w:asciiTheme="minorHAnsi" w:eastAsiaTheme="minorEastAsia" w:hAnsiTheme="minorHAnsi" w:cstheme="minorBidi"/>
          <w:noProof/>
          <w:sz w:val="22"/>
          <w:szCs w:val="22"/>
        </w:rPr>
      </w:pPr>
      <w:hyperlink w:anchor="_Toc210384699" w:history="1">
        <w:r w:rsidRPr="005311AE">
          <w:rPr>
            <w:rStyle w:val="Lienhypertexte"/>
            <w:rFonts w:asciiTheme="minorHAnsi" w:hAnsiTheme="minorHAnsi" w:cstheme="minorHAnsi"/>
            <w:noProof/>
          </w:rPr>
          <w:t>3.3.3 – Implantation et réalisation des terrassements et voirie</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_Toc210384699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16</w:t>
        </w:r>
        <w:r w:rsidRPr="005311AE">
          <w:rPr>
            <w:rFonts w:asciiTheme="minorHAnsi" w:hAnsiTheme="minorHAnsi"/>
            <w:noProof/>
            <w:webHidden/>
          </w:rPr>
          <w:fldChar w:fldCharType="end"/>
        </w:r>
      </w:hyperlink>
    </w:p>
    <w:p w14:paraId="02697811" w14:textId="67718764" w:rsidR="005311AE" w:rsidRPr="005311AE" w:rsidRDefault="005311AE">
      <w:pPr>
        <w:pStyle w:val="TM3"/>
        <w:rPr>
          <w:rFonts w:asciiTheme="minorHAnsi" w:eastAsiaTheme="minorEastAsia" w:hAnsiTheme="minorHAnsi" w:cstheme="minorBidi"/>
          <w:noProof/>
          <w:sz w:val="22"/>
          <w:szCs w:val="22"/>
        </w:rPr>
      </w:pPr>
      <w:hyperlink w:anchor="_Toc210384700" w:history="1">
        <w:r w:rsidRPr="005311AE">
          <w:rPr>
            <w:rStyle w:val="Lienhypertexte"/>
            <w:rFonts w:asciiTheme="minorHAnsi" w:hAnsiTheme="minorHAnsi" w:cstheme="minorHAnsi"/>
            <w:noProof/>
          </w:rPr>
          <w:t>3.3.4 – Gestion des Eaux Pluviales</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_Toc210384700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17</w:t>
        </w:r>
        <w:r w:rsidRPr="005311AE">
          <w:rPr>
            <w:rFonts w:asciiTheme="minorHAnsi" w:hAnsiTheme="minorHAnsi"/>
            <w:noProof/>
            <w:webHidden/>
          </w:rPr>
          <w:fldChar w:fldCharType="end"/>
        </w:r>
      </w:hyperlink>
    </w:p>
    <w:p w14:paraId="232FCF30" w14:textId="1DA99230" w:rsidR="005311AE" w:rsidRPr="005311AE" w:rsidRDefault="005311AE">
      <w:pPr>
        <w:pStyle w:val="TM2"/>
        <w:rPr>
          <w:rFonts w:asciiTheme="minorHAnsi" w:eastAsiaTheme="minorEastAsia" w:hAnsiTheme="minorHAnsi" w:cstheme="minorBidi"/>
          <w:noProof/>
          <w:sz w:val="22"/>
          <w:szCs w:val="22"/>
        </w:rPr>
      </w:pPr>
      <w:hyperlink w:anchor="_Toc210384701" w:history="1">
        <w:r w:rsidRPr="005311AE">
          <w:rPr>
            <w:rStyle w:val="Lienhypertexte"/>
            <w:rFonts w:asciiTheme="minorHAnsi" w:hAnsiTheme="minorHAnsi" w:cstheme="minorHAnsi"/>
            <w:noProof/>
          </w:rPr>
          <w:t>3.4 – Charpente - Couverture– Lots n° 4, 5, 8</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_Toc210384701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17</w:t>
        </w:r>
        <w:r w:rsidRPr="005311AE">
          <w:rPr>
            <w:rFonts w:asciiTheme="minorHAnsi" w:hAnsiTheme="minorHAnsi"/>
            <w:noProof/>
            <w:webHidden/>
          </w:rPr>
          <w:fldChar w:fldCharType="end"/>
        </w:r>
      </w:hyperlink>
    </w:p>
    <w:p w14:paraId="7C2C21F4" w14:textId="261599EC" w:rsidR="005311AE" w:rsidRPr="005311AE" w:rsidRDefault="005311AE">
      <w:pPr>
        <w:pStyle w:val="TM3"/>
        <w:rPr>
          <w:rFonts w:asciiTheme="minorHAnsi" w:eastAsiaTheme="minorEastAsia" w:hAnsiTheme="minorHAnsi" w:cstheme="minorBidi"/>
          <w:noProof/>
          <w:sz w:val="22"/>
          <w:szCs w:val="22"/>
        </w:rPr>
      </w:pPr>
      <w:hyperlink w:anchor="_Toc210384702" w:history="1">
        <w:r w:rsidRPr="005311AE">
          <w:rPr>
            <w:rStyle w:val="Lienhypertexte"/>
            <w:rFonts w:asciiTheme="minorHAnsi" w:hAnsiTheme="minorHAnsi" w:cstheme="minorHAnsi"/>
            <w:noProof/>
          </w:rPr>
          <w:t>3.4.1 –Charpente</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_Toc210384702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18</w:t>
        </w:r>
        <w:r w:rsidRPr="005311AE">
          <w:rPr>
            <w:rFonts w:asciiTheme="minorHAnsi" w:hAnsiTheme="minorHAnsi"/>
            <w:noProof/>
            <w:webHidden/>
          </w:rPr>
          <w:fldChar w:fldCharType="end"/>
        </w:r>
      </w:hyperlink>
    </w:p>
    <w:p w14:paraId="441F835A" w14:textId="01A730B1" w:rsidR="005311AE" w:rsidRPr="005311AE" w:rsidRDefault="005311AE">
      <w:pPr>
        <w:pStyle w:val="TM3"/>
        <w:rPr>
          <w:rFonts w:asciiTheme="minorHAnsi" w:eastAsiaTheme="minorEastAsia" w:hAnsiTheme="minorHAnsi" w:cstheme="minorBidi"/>
          <w:noProof/>
          <w:sz w:val="22"/>
          <w:szCs w:val="22"/>
        </w:rPr>
      </w:pPr>
      <w:hyperlink w:anchor="_Toc210384703" w:history="1">
        <w:r w:rsidRPr="005311AE">
          <w:rPr>
            <w:rStyle w:val="Lienhypertexte"/>
            <w:rFonts w:asciiTheme="minorHAnsi" w:hAnsiTheme="minorHAnsi" w:cstheme="minorHAnsi"/>
            <w:noProof/>
          </w:rPr>
          <w:t>3.4.2 – Couverture</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_Toc210384703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18</w:t>
        </w:r>
        <w:r w:rsidRPr="005311AE">
          <w:rPr>
            <w:rFonts w:asciiTheme="minorHAnsi" w:hAnsiTheme="minorHAnsi"/>
            <w:noProof/>
            <w:webHidden/>
          </w:rPr>
          <w:fldChar w:fldCharType="end"/>
        </w:r>
      </w:hyperlink>
    </w:p>
    <w:p w14:paraId="07FEFB53" w14:textId="77C95234" w:rsidR="005311AE" w:rsidRPr="005311AE" w:rsidRDefault="005311AE">
      <w:pPr>
        <w:pStyle w:val="TM2"/>
        <w:rPr>
          <w:rFonts w:asciiTheme="minorHAnsi" w:eastAsiaTheme="minorEastAsia" w:hAnsiTheme="minorHAnsi" w:cstheme="minorBidi"/>
          <w:noProof/>
          <w:sz w:val="22"/>
          <w:szCs w:val="22"/>
        </w:rPr>
      </w:pPr>
      <w:hyperlink w:anchor="_Toc210384704" w:history="1">
        <w:r w:rsidRPr="005311AE">
          <w:rPr>
            <w:rStyle w:val="Lienhypertexte"/>
            <w:rFonts w:asciiTheme="minorHAnsi" w:hAnsiTheme="minorHAnsi" w:cstheme="minorHAnsi"/>
            <w:noProof/>
          </w:rPr>
          <w:t>3.5 –Etanchéité – Lot n°6</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_Toc210384704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19</w:t>
        </w:r>
        <w:r w:rsidRPr="005311AE">
          <w:rPr>
            <w:rFonts w:asciiTheme="minorHAnsi" w:hAnsiTheme="minorHAnsi"/>
            <w:noProof/>
            <w:webHidden/>
          </w:rPr>
          <w:fldChar w:fldCharType="end"/>
        </w:r>
      </w:hyperlink>
    </w:p>
    <w:p w14:paraId="5BFC5AA5" w14:textId="43F28F22" w:rsidR="005311AE" w:rsidRPr="005311AE" w:rsidRDefault="005311AE">
      <w:pPr>
        <w:pStyle w:val="TM3"/>
        <w:rPr>
          <w:rFonts w:asciiTheme="minorHAnsi" w:eastAsiaTheme="minorEastAsia" w:hAnsiTheme="minorHAnsi" w:cstheme="minorBidi"/>
          <w:noProof/>
          <w:sz w:val="22"/>
          <w:szCs w:val="22"/>
        </w:rPr>
      </w:pPr>
      <w:hyperlink w:anchor="_Toc210384705" w:history="1">
        <w:r w:rsidRPr="005311AE">
          <w:rPr>
            <w:rStyle w:val="Lienhypertexte"/>
            <w:rFonts w:asciiTheme="minorHAnsi" w:hAnsiTheme="minorHAnsi" w:cstheme="minorHAnsi"/>
            <w:noProof/>
          </w:rPr>
          <w:t>3.5.1 – Etanchéité extérieure</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_Toc210384705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19</w:t>
        </w:r>
        <w:r w:rsidRPr="005311AE">
          <w:rPr>
            <w:rFonts w:asciiTheme="minorHAnsi" w:hAnsiTheme="minorHAnsi"/>
            <w:noProof/>
            <w:webHidden/>
          </w:rPr>
          <w:fldChar w:fldCharType="end"/>
        </w:r>
      </w:hyperlink>
    </w:p>
    <w:p w14:paraId="7B2E4E52" w14:textId="1E9D83EC" w:rsidR="005311AE" w:rsidRPr="005311AE" w:rsidRDefault="005311AE">
      <w:pPr>
        <w:pStyle w:val="TM3"/>
        <w:rPr>
          <w:rFonts w:asciiTheme="minorHAnsi" w:eastAsiaTheme="minorEastAsia" w:hAnsiTheme="minorHAnsi" w:cstheme="minorBidi"/>
          <w:noProof/>
          <w:sz w:val="22"/>
          <w:szCs w:val="22"/>
        </w:rPr>
      </w:pPr>
      <w:hyperlink w:anchor="_Toc210384706" w:history="1">
        <w:r w:rsidRPr="005311AE">
          <w:rPr>
            <w:rStyle w:val="Lienhypertexte"/>
            <w:rFonts w:asciiTheme="minorHAnsi" w:hAnsiTheme="minorHAnsi" w:cstheme="minorHAnsi"/>
            <w:noProof/>
          </w:rPr>
          <w:t>3.5.2 – Etanchéité intérieure</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_Toc210384706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19</w:t>
        </w:r>
        <w:r w:rsidRPr="005311AE">
          <w:rPr>
            <w:rFonts w:asciiTheme="minorHAnsi" w:hAnsiTheme="minorHAnsi"/>
            <w:noProof/>
            <w:webHidden/>
          </w:rPr>
          <w:fldChar w:fldCharType="end"/>
        </w:r>
      </w:hyperlink>
    </w:p>
    <w:p w14:paraId="3A7F8C96" w14:textId="1ACB0886" w:rsidR="005311AE" w:rsidRPr="005311AE" w:rsidRDefault="005311AE">
      <w:pPr>
        <w:pStyle w:val="TM2"/>
        <w:rPr>
          <w:rFonts w:asciiTheme="minorHAnsi" w:eastAsiaTheme="minorEastAsia" w:hAnsiTheme="minorHAnsi" w:cstheme="minorBidi"/>
          <w:noProof/>
          <w:sz w:val="22"/>
          <w:szCs w:val="22"/>
        </w:rPr>
      </w:pPr>
      <w:hyperlink w:anchor="_Toc210384707" w:history="1">
        <w:r w:rsidRPr="005311AE">
          <w:rPr>
            <w:rStyle w:val="Lienhypertexte"/>
            <w:rFonts w:asciiTheme="minorHAnsi" w:hAnsiTheme="minorHAnsi" w:cstheme="minorHAnsi"/>
            <w:noProof/>
          </w:rPr>
          <w:t>3.6 – Peinture intérieure– Lot n° 10</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_Toc210384707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20</w:t>
        </w:r>
        <w:r w:rsidRPr="005311AE">
          <w:rPr>
            <w:rFonts w:asciiTheme="minorHAnsi" w:hAnsiTheme="minorHAnsi"/>
            <w:noProof/>
            <w:webHidden/>
          </w:rPr>
          <w:fldChar w:fldCharType="end"/>
        </w:r>
      </w:hyperlink>
    </w:p>
    <w:p w14:paraId="4A412671" w14:textId="1E86689D" w:rsidR="005311AE" w:rsidRPr="005311AE" w:rsidRDefault="005311AE">
      <w:pPr>
        <w:pStyle w:val="TM3"/>
        <w:rPr>
          <w:rFonts w:asciiTheme="minorHAnsi" w:eastAsiaTheme="minorEastAsia" w:hAnsiTheme="minorHAnsi" w:cstheme="minorBidi"/>
          <w:noProof/>
          <w:sz w:val="22"/>
          <w:szCs w:val="22"/>
        </w:rPr>
      </w:pPr>
      <w:hyperlink w:anchor="_Toc210384708" w:history="1">
        <w:r w:rsidRPr="005311AE">
          <w:rPr>
            <w:rStyle w:val="Lienhypertexte"/>
            <w:rFonts w:asciiTheme="minorHAnsi" w:hAnsiTheme="minorHAnsi" w:cstheme="minorHAnsi"/>
            <w:noProof/>
          </w:rPr>
          <w:t>3.6.1 – Parties communes fermées (hall d'entrée, cage d'escalier, dégagement, locaux poubelles, locaux techniques)</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_Toc210384708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20</w:t>
        </w:r>
        <w:r w:rsidRPr="005311AE">
          <w:rPr>
            <w:rFonts w:asciiTheme="minorHAnsi" w:hAnsiTheme="minorHAnsi"/>
            <w:noProof/>
            <w:webHidden/>
          </w:rPr>
          <w:fldChar w:fldCharType="end"/>
        </w:r>
      </w:hyperlink>
    </w:p>
    <w:p w14:paraId="406C8F9F" w14:textId="25BD7B53" w:rsidR="005311AE" w:rsidRPr="005311AE" w:rsidRDefault="005311AE">
      <w:pPr>
        <w:pStyle w:val="TM3"/>
        <w:rPr>
          <w:rFonts w:asciiTheme="minorHAnsi" w:eastAsiaTheme="minorEastAsia" w:hAnsiTheme="minorHAnsi" w:cstheme="minorBidi"/>
          <w:noProof/>
          <w:sz w:val="22"/>
          <w:szCs w:val="22"/>
        </w:rPr>
      </w:pPr>
      <w:hyperlink w:anchor="_Toc210384709" w:history="1">
        <w:r w:rsidRPr="005311AE">
          <w:rPr>
            <w:rStyle w:val="Lienhypertexte"/>
            <w:rFonts w:asciiTheme="minorHAnsi" w:hAnsiTheme="minorHAnsi" w:cstheme="minorHAnsi"/>
            <w:noProof/>
          </w:rPr>
          <w:t>3.6.2 – Parties privatives</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_Toc210384709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21</w:t>
        </w:r>
        <w:r w:rsidRPr="005311AE">
          <w:rPr>
            <w:rFonts w:asciiTheme="minorHAnsi" w:hAnsiTheme="minorHAnsi"/>
            <w:noProof/>
            <w:webHidden/>
          </w:rPr>
          <w:fldChar w:fldCharType="end"/>
        </w:r>
      </w:hyperlink>
    </w:p>
    <w:p w14:paraId="1FCEA70C" w14:textId="7D82E4F5" w:rsidR="005311AE" w:rsidRPr="005311AE" w:rsidRDefault="005311AE">
      <w:pPr>
        <w:pStyle w:val="TM3"/>
        <w:rPr>
          <w:rFonts w:asciiTheme="minorHAnsi" w:eastAsiaTheme="minorEastAsia" w:hAnsiTheme="minorHAnsi" w:cstheme="minorBidi"/>
          <w:noProof/>
          <w:sz w:val="22"/>
          <w:szCs w:val="22"/>
        </w:rPr>
      </w:pPr>
      <w:hyperlink w:anchor="_Toc210384710" w:history="1">
        <w:r w:rsidRPr="005311AE">
          <w:rPr>
            <w:rStyle w:val="Lienhypertexte"/>
            <w:rFonts w:asciiTheme="minorHAnsi" w:hAnsiTheme="minorHAnsi" w:cstheme="minorHAnsi"/>
            <w:noProof/>
          </w:rPr>
          <w:t>3.6.3 – Boiseries intérieures</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_Toc210384710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21</w:t>
        </w:r>
        <w:r w:rsidRPr="005311AE">
          <w:rPr>
            <w:rFonts w:asciiTheme="minorHAnsi" w:hAnsiTheme="minorHAnsi"/>
            <w:noProof/>
            <w:webHidden/>
          </w:rPr>
          <w:fldChar w:fldCharType="end"/>
        </w:r>
      </w:hyperlink>
    </w:p>
    <w:p w14:paraId="55EB3A7E" w14:textId="49CE1D89" w:rsidR="005311AE" w:rsidRPr="005311AE" w:rsidRDefault="005311AE">
      <w:pPr>
        <w:pStyle w:val="TM3"/>
        <w:tabs>
          <w:tab w:val="left" w:pos="1540"/>
        </w:tabs>
        <w:rPr>
          <w:rFonts w:asciiTheme="minorHAnsi" w:eastAsiaTheme="minorEastAsia" w:hAnsiTheme="minorHAnsi" w:cstheme="minorBidi"/>
          <w:noProof/>
          <w:sz w:val="22"/>
          <w:szCs w:val="22"/>
        </w:rPr>
      </w:pPr>
      <w:hyperlink w:anchor="_Toc210384711" w:history="1">
        <w:r w:rsidRPr="005311AE">
          <w:rPr>
            <w:rStyle w:val="Lienhypertexte"/>
            <w:rFonts w:asciiTheme="minorHAnsi" w:hAnsiTheme="minorHAnsi" w:cstheme="minorHAnsi"/>
            <w:noProof/>
          </w:rPr>
          <w:t>3.6.4</w:t>
        </w:r>
        <w:r w:rsidRPr="005311AE">
          <w:rPr>
            <w:rFonts w:asciiTheme="minorHAnsi" w:eastAsiaTheme="minorEastAsia" w:hAnsiTheme="minorHAnsi" w:cstheme="minorBidi"/>
            <w:noProof/>
            <w:sz w:val="22"/>
            <w:szCs w:val="22"/>
          </w:rPr>
          <w:tab/>
        </w:r>
        <w:r w:rsidRPr="005311AE">
          <w:rPr>
            <w:rStyle w:val="Lienhypertexte"/>
            <w:rFonts w:asciiTheme="minorHAnsi" w:hAnsiTheme="minorHAnsi" w:cstheme="minorHAnsi"/>
            <w:noProof/>
          </w:rPr>
          <w:t>–Métal ou acier galvanisé</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_Toc210384711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22</w:t>
        </w:r>
        <w:r w:rsidRPr="005311AE">
          <w:rPr>
            <w:rFonts w:asciiTheme="minorHAnsi" w:hAnsiTheme="minorHAnsi"/>
            <w:noProof/>
            <w:webHidden/>
          </w:rPr>
          <w:fldChar w:fldCharType="end"/>
        </w:r>
      </w:hyperlink>
    </w:p>
    <w:p w14:paraId="3C2FEA63" w14:textId="356B9339" w:rsidR="005311AE" w:rsidRPr="005311AE" w:rsidRDefault="005311AE">
      <w:pPr>
        <w:pStyle w:val="TM2"/>
        <w:rPr>
          <w:rFonts w:asciiTheme="minorHAnsi" w:eastAsiaTheme="minorEastAsia" w:hAnsiTheme="minorHAnsi" w:cstheme="minorBidi"/>
          <w:noProof/>
          <w:sz w:val="22"/>
          <w:szCs w:val="22"/>
        </w:rPr>
      </w:pPr>
      <w:hyperlink w:anchor="_Toc210384712" w:history="1">
        <w:r w:rsidRPr="005311AE">
          <w:rPr>
            <w:rStyle w:val="Lienhypertexte"/>
            <w:rFonts w:asciiTheme="minorHAnsi" w:hAnsiTheme="minorHAnsi" w:cstheme="minorHAnsi"/>
            <w:noProof/>
          </w:rPr>
          <w:t>3.7 – Peinture extérieure &amp; Revêtement de façades – Lots n° 10, 19</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_Toc210384712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23</w:t>
        </w:r>
        <w:r w:rsidRPr="005311AE">
          <w:rPr>
            <w:rFonts w:asciiTheme="minorHAnsi" w:hAnsiTheme="minorHAnsi"/>
            <w:noProof/>
            <w:webHidden/>
          </w:rPr>
          <w:fldChar w:fldCharType="end"/>
        </w:r>
      </w:hyperlink>
    </w:p>
    <w:p w14:paraId="153FA00C" w14:textId="330D7B8B" w:rsidR="005311AE" w:rsidRPr="005311AE" w:rsidRDefault="005311AE">
      <w:pPr>
        <w:pStyle w:val="TM3"/>
        <w:rPr>
          <w:rFonts w:asciiTheme="minorHAnsi" w:eastAsiaTheme="minorEastAsia" w:hAnsiTheme="minorHAnsi" w:cstheme="minorBidi"/>
          <w:noProof/>
          <w:sz w:val="22"/>
          <w:szCs w:val="22"/>
        </w:rPr>
      </w:pPr>
      <w:hyperlink w:anchor="_Toc210384713" w:history="1">
        <w:r w:rsidRPr="005311AE">
          <w:rPr>
            <w:rStyle w:val="Lienhypertexte"/>
            <w:rFonts w:asciiTheme="minorHAnsi" w:hAnsiTheme="minorHAnsi" w:cstheme="minorHAnsi"/>
            <w:noProof/>
          </w:rPr>
          <w:t>3.7.1 – Murs de façade</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_Toc210384713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23</w:t>
        </w:r>
        <w:r w:rsidRPr="005311AE">
          <w:rPr>
            <w:rFonts w:asciiTheme="minorHAnsi" w:hAnsiTheme="minorHAnsi"/>
            <w:noProof/>
            <w:webHidden/>
          </w:rPr>
          <w:fldChar w:fldCharType="end"/>
        </w:r>
      </w:hyperlink>
    </w:p>
    <w:p w14:paraId="44EBBC28" w14:textId="6DCED61E" w:rsidR="005311AE" w:rsidRPr="005311AE" w:rsidRDefault="005311AE">
      <w:pPr>
        <w:pStyle w:val="TM3"/>
        <w:rPr>
          <w:rFonts w:asciiTheme="minorHAnsi" w:eastAsiaTheme="minorEastAsia" w:hAnsiTheme="minorHAnsi" w:cstheme="minorBidi"/>
          <w:noProof/>
          <w:sz w:val="22"/>
          <w:szCs w:val="22"/>
        </w:rPr>
      </w:pPr>
      <w:hyperlink w:anchor="_Toc210384714" w:history="1">
        <w:r w:rsidRPr="005311AE">
          <w:rPr>
            <w:rStyle w:val="Lienhypertexte"/>
            <w:rFonts w:asciiTheme="minorHAnsi" w:hAnsiTheme="minorHAnsi" w:cstheme="minorHAnsi"/>
            <w:noProof/>
          </w:rPr>
          <w:t>3.7.2 –Eléments de façade, non revêtus d’imperméabilisation</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_Toc210384714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23</w:t>
        </w:r>
        <w:r w:rsidRPr="005311AE">
          <w:rPr>
            <w:rFonts w:asciiTheme="minorHAnsi" w:hAnsiTheme="minorHAnsi"/>
            <w:noProof/>
            <w:webHidden/>
          </w:rPr>
          <w:fldChar w:fldCharType="end"/>
        </w:r>
      </w:hyperlink>
    </w:p>
    <w:p w14:paraId="229E3588" w14:textId="3E72B5D2" w:rsidR="005311AE" w:rsidRPr="005311AE" w:rsidRDefault="005311AE">
      <w:pPr>
        <w:pStyle w:val="TM2"/>
        <w:rPr>
          <w:rFonts w:asciiTheme="minorHAnsi" w:eastAsiaTheme="minorEastAsia" w:hAnsiTheme="minorHAnsi" w:cstheme="minorBidi"/>
          <w:noProof/>
          <w:sz w:val="22"/>
          <w:szCs w:val="22"/>
        </w:rPr>
      </w:pPr>
      <w:hyperlink w:anchor="_Toc210384715" w:history="1">
        <w:r w:rsidRPr="005311AE">
          <w:rPr>
            <w:rStyle w:val="Lienhypertexte"/>
            <w:rFonts w:asciiTheme="minorHAnsi" w:hAnsiTheme="minorHAnsi" w:cstheme="minorHAnsi"/>
            <w:noProof/>
          </w:rPr>
          <w:t>3.8 – Electricité et courants faibles – Lot n° 13</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_Toc210384715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24</w:t>
        </w:r>
        <w:r w:rsidRPr="005311AE">
          <w:rPr>
            <w:rFonts w:asciiTheme="minorHAnsi" w:hAnsiTheme="minorHAnsi"/>
            <w:noProof/>
            <w:webHidden/>
          </w:rPr>
          <w:fldChar w:fldCharType="end"/>
        </w:r>
      </w:hyperlink>
    </w:p>
    <w:p w14:paraId="2A786492" w14:textId="068A6524" w:rsidR="005311AE" w:rsidRPr="005311AE" w:rsidRDefault="005311AE">
      <w:pPr>
        <w:pStyle w:val="TM3"/>
        <w:rPr>
          <w:rFonts w:asciiTheme="minorHAnsi" w:eastAsiaTheme="minorEastAsia" w:hAnsiTheme="minorHAnsi" w:cstheme="minorBidi"/>
          <w:noProof/>
          <w:sz w:val="22"/>
          <w:szCs w:val="22"/>
        </w:rPr>
      </w:pPr>
      <w:hyperlink w:anchor="_Toc210384716" w:history="1">
        <w:r w:rsidRPr="005311AE">
          <w:rPr>
            <w:rStyle w:val="Lienhypertexte"/>
            <w:rFonts w:asciiTheme="minorHAnsi" w:hAnsiTheme="minorHAnsi" w:cstheme="minorHAnsi"/>
            <w:noProof/>
          </w:rPr>
          <w:t>3.8.1 –Généralités</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_Toc210384716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24</w:t>
        </w:r>
        <w:r w:rsidRPr="005311AE">
          <w:rPr>
            <w:rFonts w:asciiTheme="minorHAnsi" w:hAnsiTheme="minorHAnsi"/>
            <w:noProof/>
            <w:webHidden/>
          </w:rPr>
          <w:fldChar w:fldCharType="end"/>
        </w:r>
      </w:hyperlink>
    </w:p>
    <w:p w14:paraId="67B6F76C" w14:textId="4DC37048" w:rsidR="005311AE" w:rsidRPr="005311AE" w:rsidRDefault="005311AE">
      <w:pPr>
        <w:pStyle w:val="TM3"/>
        <w:rPr>
          <w:rFonts w:asciiTheme="minorHAnsi" w:eastAsiaTheme="minorEastAsia" w:hAnsiTheme="minorHAnsi" w:cstheme="minorBidi"/>
          <w:noProof/>
          <w:sz w:val="22"/>
          <w:szCs w:val="22"/>
        </w:rPr>
      </w:pPr>
      <w:hyperlink w:anchor="_Toc210384717" w:history="1">
        <w:r w:rsidRPr="005311AE">
          <w:rPr>
            <w:rStyle w:val="Lienhypertexte"/>
            <w:rFonts w:asciiTheme="minorHAnsi" w:hAnsiTheme="minorHAnsi" w:cstheme="minorHAnsi"/>
            <w:noProof/>
          </w:rPr>
          <w:t>3.8.2 –Logements</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_Toc210384717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24</w:t>
        </w:r>
        <w:r w:rsidRPr="005311AE">
          <w:rPr>
            <w:rFonts w:asciiTheme="minorHAnsi" w:hAnsiTheme="minorHAnsi"/>
            <w:noProof/>
            <w:webHidden/>
          </w:rPr>
          <w:fldChar w:fldCharType="end"/>
        </w:r>
      </w:hyperlink>
    </w:p>
    <w:p w14:paraId="713EE7E3" w14:textId="26B8D0E0" w:rsidR="005311AE" w:rsidRPr="005311AE" w:rsidRDefault="005311AE">
      <w:pPr>
        <w:pStyle w:val="TM3"/>
        <w:rPr>
          <w:rFonts w:asciiTheme="minorHAnsi" w:eastAsiaTheme="minorEastAsia" w:hAnsiTheme="minorHAnsi" w:cstheme="minorBidi"/>
          <w:noProof/>
          <w:sz w:val="22"/>
          <w:szCs w:val="22"/>
        </w:rPr>
      </w:pPr>
      <w:hyperlink w:anchor="_Toc210384718" w:history="1">
        <w:r w:rsidRPr="005311AE">
          <w:rPr>
            <w:rStyle w:val="Lienhypertexte"/>
            <w:rFonts w:asciiTheme="minorHAnsi" w:hAnsiTheme="minorHAnsi" w:cstheme="minorHAnsi"/>
            <w:noProof/>
          </w:rPr>
          <w:t>3.8.4 –Parkings &amp; espaces publics</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_Toc210384718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26</w:t>
        </w:r>
        <w:r w:rsidRPr="005311AE">
          <w:rPr>
            <w:rFonts w:asciiTheme="minorHAnsi" w:hAnsiTheme="minorHAnsi"/>
            <w:noProof/>
            <w:webHidden/>
          </w:rPr>
          <w:fldChar w:fldCharType="end"/>
        </w:r>
      </w:hyperlink>
    </w:p>
    <w:p w14:paraId="1552E0C2" w14:textId="34F4F00F" w:rsidR="005311AE" w:rsidRPr="005311AE" w:rsidRDefault="005311AE">
      <w:pPr>
        <w:pStyle w:val="TM3"/>
        <w:rPr>
          <w:rFonts w:asciiTheme="minorHAnsi" w:eastAsiaTheme="minorEastAsia" w:hAnsiTheme="minorHAnsi" w:cstheme="minorBidi"/>
          <w:noProof/>
          <w:sz w:val="22"/>
          <w:szCs w:val="22"/>
        </w:rPr>
      </w:pPr>
      <w:hyperlink w:anchor="_Toc210384719" w:history="1">
        <w:r w:rsidRPr="005311AE">
          <w:rPr>
            <w:rStyle w:val="Lienhypertexte"/>
            <w:rFonts w:asciiTheme="minorHAnsi" w:hAnsiTheme="minorHAnsi" w:cstheme="minorHAnsi"/>
            <w:noProof/>
          </w:rPr>
          <w:t>3.8.5 –Télédistribution</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_Toc210384719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27</w:t>
        </w:r>
        <w:r w:rsidRPr="005311AE">
          <w:rPr>
            <w:rFonts w:asciiTheme="minorHAnsi" w:hAnsiTheme="minorHAnsi"/>
            <w:noProof/>
            <w:webHidden/>
          </w:rPr>
          <w:fldChar w:fldCharType="end"/>
        </w:r>
      </w:hyperlink>
    </w:p>
    <w:p w14:paraId="27853E88" w14:textId="5D6D09AE" w:rsidR="005311AE" w:rsidRPr="005311AE" w:rsidRDefault="005311AE">
      <w:pPr>
        <w:pStyle w:val="TM3"/>
        <w:rPr>
          <w:rFonts w:asciiTheme="minorHAnsi" w:eastAsiaTheme="minorEastAsia" w:hAnsiTheme="minorHAnsi" w:cstheme="minorBidi"/>
          <w:noProof/>
          <w:sz w:val="22"/>
          <w:szCs w:val="22"/>
        </w:rPr>
      </w:pPr>
      <w:hyperlink w:anchor="_Toc210384720" w:history="1">
        <w:r w:rsidRPr="005311AE">
          <w:rPr>
            <w:rStyle w:val="Lienhypertexte"/>
            <w:rFonts w:asciiTheme="minorHAnsi" w:hAnsiTheme="minorHAnsi" w:cstheme="minorHAnsi"/>
            <w:noProof/>
          </w:rPr>
          <w:t>3.8.6 –Téléphone/communications</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_Toc210384720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27</w:t>
        </w:r>
        <w:r w:rsidRPr="005311AE">
          <w:rPr>
            <w:rFonts w:asciiTheme="minorHAnsi" w:hAnsiTheme="minorHAnsi"/>
            <w:noProof/>
            <w:webHidden/>
          </w:rPr>
          <w:fldChar w:fldCharType="end"/>
        </w:r>
      </w:hyperlink>
    </w:p>
    <w:p w14:paraId="3DBCA8E5" w14:textId="3B928775" w:rsidR="005311AE" w:rsidRPr="005311AE" w:rsidRDefault="005311AE">
      <w:pPr>
        <w:pStyle w:val="TM2"/>
        <w:rPr>
          <w:rFonts w:asciiTheme="minorHAnsi" w:eastAsiaTheme="minorEastAsia" w:hAnsiTheme="minorHAnsi" w:cstheme="minorBidi"/>
          <w:noProof/>
          <w:sz w:val="22"/>
          <w:szCs w:val="22"/>
        </w:rPr>
      </w:pPr>
      <w:hyperlink w:anchor="_Toc210384721" w:history="1">
        <w:r w:rsidRPr="005311AE">
          <w:rPr>
            <w:rStyle w:val="Lienhypertexte"/>
            <w:rFonts w:asciiTheme="minorHAnsi" w:hAnsiTheme="minorHAnsi" w:cstheme="minorHAnsi"/>
            <w:noProof/>
          </w:rPr>
          <w:t>3.9 –Plomberie sanitaire– Lot n° 14</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_Toc210384721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27</w:t>
        </w:r>
        <w:r w:rsidRPr="005311AE">
          <w:rPr>
            <w:rFonts w:asciiTheme="minorHAnsi" w:hAnsiTheme="minorHAnsi"/>
            <w:noProof/>
            <w:webHidden/>
          </w:rPr>
          <w:fldChar w:fldCharType="end"/>
        </w:r>
      </w:hyperlink>
    </w:p>
    <w:p w14:paraId="09A82998" w14:textId="6965AE83" w:rsidR="005311AE" w:rsidRPr="005311AE" w:rsidRDefault="005311AE">
      <w:pPr>
        <w:pStyle w:val="TM3"/>
        <w:rPr>
          <w:rFonts w:asciiTheme="minorHAnsi" w:eastAsiaTheme="minorEastAsia" w:hAnsiTheme="minorHAnsi" w:cstheme="minorBidi"/>
          <w:noProof/>
          <w:sz w:val="22"/>
          <w:szCs w:val="22"/>
        </w:rPr>
      </w:pPr>
      <w:hyperlink w:anchor="_Toc210384722" w:history="1">
        <w:r w:rsidRPr="005311AE">
          <w:rPr>
            <w:rStyle w:val="Lienhypertexte"/>
            <w:rFonts w:asciiTheme="minorHAnsi" w:hAnsiTheme="minorHAnsi" w:cstheme="minorHAnsi"/>
            <w:noProof/>
          </w:rPr>
          <w:t>3.9.1 –Équipements, accessoires &amp; recommandations</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_Toc210384722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27</w:t>
        </w:r>
        <w:r w:rsidRPr="005311AE">
          <w:rPr>
            <w:rFonts w:asciiTheme="minorHAnsi" w:hAnsiTheme="minorHAnsi"/>
            <w:noProof/>
            <w:webHidden/>
          </w:rPr>
          <w:fldChar w:fldCharType="end"/>
        </w:r>
      </w:hyperlink>
    </w:p>
    <w:p w14:paraId="13505BE0" w14:textId="17270047" w:rsidR="005311AE" w:rsidRPr="005311AE" w:rsidRDefault="005311AE">
      <w:pPr>
        <w:pStyle w:val="TM3"/>
        <w:rPr>
          <w:rFonts w:asciiTheme="minorHAnsi" w:eastAsiaTheme="minorEastAsia" w:hAnsiTheme="minorHAnsi" w:cstheme="minorBidi"/>
          <w:noProof/>
          <w:sz w:val="22"/>
          <w:szCs w:val="22"/>
        </w:rPr>
      </w:pPr>
      <w:hyperlink w:anchor="_Toc210384723" w:history="1">
        <w:r w:rsidRPr="005311AE">
          <w:rPr>
            <w:rStyle w:val="Lienhypertexte"/>
            <w:rFonts w:asciiTheme="minorHAnsi" w:hAnsiTheme="minorHAnsi" w:cstheme="minorHAnsi"/>
            <w:noProof/>
          </w:rPr>
          <w:t>3.9.2 –Plomberie</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_Toc210384723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31</w:t>
        </w:r>
        <w:r w:rsidRPr="005311AE">
          <w:rPr>
            <w:rFonts w:asciiTheme="minorHAnsi" w:hAnsiTheme="minorHAnsi"/>
            <w:noProof/>
            <w:webHidden/>
          </w:rPr>
          <w:fldChar w:fldCharType="end"/>
        </w:r>
      </w:hyperlink>
    </w:p>
    <w:p w14:paraId="0CE167EF" w14:textId="474E61F9" w:rsidR="005311AE" w:rsidRPr="005311AE" w:rsidRDefault="005311AE">
      <w:pPr>
        <w:pStyle w:val="TM3"/>
        <w:rPr>
          <w:rFonts w:asciiTheme="minorHAnsi" w:eastAsiaTheme="minorEastAsia" w:hAnsiTheme="minorHAnsi" w:cstheme="minorBidi"/>
          <w:noProof/>
          <w:sz w:val="22"/>
          <w:szCs w:val="22"/>
        </w:rPr>
      </w:pPr>
      <w:hyperlink w:anchor="_Toc210384724" w:history="1">
        <w:r w:rsidRPr="005311AE">
          <w:rPr>
            <w:rStyle w:val="Lienhypertexte"/>
            <w:rFonts w:asciiTheme="minorHAnsi" w:hAnsiTheme="minorHAnsi" w:cstheme="minorHAnsi"/>
            <w:noProof/>
          </w:rPr>
          <w:t>3.9.3 –Distribution AEP</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_Toc210384724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31</w:t>
        </w:r>
        <w:r w:rsidRPr="005311AE">
          <w:rPr>
            <w:rFonts w:asciiTheme="minorHAnsi" w:hAnsiTheme="minorHAnsi"/>
            <w:noProof/>
            <w:webHidden/>
          </w:rPr>
          <w:fldChar w:fldCharType="end"/>
        </w:r>
      </w:hyperlink>
    </w:p>
    <w:p w14:paraId="3E5D0135" w14:textId="00277D0B" w:rsidR="005311AE" w:rsidRPr="005311AE" w:rsidRDefault="005311AE">
      <w:pPr>
        <w:pStyle w:val="TM3"/>
        <w:rPr>
          <w:rFonts w:asciiTheme="minorHAnsi" w:eastAsiaTheme="minorEastAsia" w:hAnsiTheme="minorHAnsi" w:cstheme="minorBidi"/>
          <w:noProof/>
          <w:sz w:val="22"/>
          <w:szCs w:val="22"/>
        </w:rPr>
      </w:pPr>
      <w:hyperlink w:anchor="_Toc210384725" w:history="1">
        <w:r w:rsidRPr="005311AE">
          <w:rPr>
            <w:rStyle w:val="Lienhypertexte"/>
            <w:rFonts w:asciiTheme="minorHAnsi" w:hAnsiTheme="minorHAnsi" w:cstheme="minorHAnsi"/>
            <w:noProof/>
          </w:rPr>
          <w:t>3.9.4 –Évacuation EU/EV/EP</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_Toc210384725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31</w:t>
        </w:r>
        <w:r w:rsidRPr="005311AE">
          <w:rPr>
            <w:rFonts w:asciiTheme="minorHAnsi" w:hAnsiTheme="minorHAnsi"/>
            <w:noProof/>
            <w:webHidden/>
          </w:rPr>
          <w:fldChar w:fldCharType="end"/>
        </w:r>
      </w:hyperlink>
    </w:p>
    <w:p w14:paraId="11042FBD" w14:textId="4691DC22" w:rsidR="005311AE" w:rsidRPr="005311AE" w:rsidRDefault="005311AE">
      <w:pPr>
        <w:pStyle w:val="TM3"/>
        <w:rPr>
          <w:rFonts w:asciiTheme="minorHAnsi" w:eastAsiaTheme="minorEastAsia" w:hAnsiTheme="minorHAnsi" w:cstheme="minorBidi"/>
          <w:noProof/>
          <w:sz w:val="22"/>
          <w:szCs w:val="22"/>
        </w:rPr>
      </w:pPr>
      <w:hyperlink w:anchor="_Toc210384726" w:history="1">
        <w:r w:rsidRPr="005311AE">
          <w:rPr>
            <w:rStyle w:val="Lienhypertexte"/>
            <w:rFonts w:asciiTheme="minorHAnsi" w:hAnsiTheme="minorHAnsi" w:cstheme="minorHAnsi"/>
            <w:noProof/>
          </w:rPr>
          <w:t>3.9.5 – Gaz</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_Toc210384726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32</w:t>
        </w:r>
        <w:r w:rsidRPr="005311AE">
          <w:rPr>
            <w:rFonts w:asciiTheme="minorHAnsi" w:hAnsiTheme="minorHAnsi"/>
            <w:noProof/>
            <w:webHidden/>
          </w:rPr>
          <w:fldChar w:fldCharType="end"/>
        </w:r>
      </w:hyperlink>
    </w:p>
    <w:p w14:paraId="68A82532" w14:textId="242AA7C9" w:rsidR="005311AE" w:rsidRPr="005311AE" w:rsidRDefault="005311AE">
      <w:pPr>
        <w:pStyle w:val="TM3"/>
        <w:rPr>
          <w:rFonts w:asciiTheme="minorHAnsi" w:eastAsiaTheme="minorEastAsia" w:hAnsiTheme="minorHAnsi" w:cstheme="minorBidi"/>
          <w:noProof/>
          <w:sz w:val="22"/>
          <w:szCs w:val="22"/>
        </w:rPr>
      </w:pPr>
      <w:hyperlink w:anchor="_Toc210384727" w:history="1">
        <w:r w:rsidRPr="005311AE">
          <w:rPr>
            <w:rStyle w:val="Lienhypertexte"/>
            <w:rFonts w:asciiTheme="minorHAnsi" w:hAnsiTheme="minorHAnsi" w:cstheme="minorHAnsi"/>
            <w:noProof/>
          </w:rPr>
          <w:t>3.9.6 –Locaux POUBELLES</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_Toc210384727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32</w:t>
        </w:r>
        <w:r w:rsidRPr="005311AE">
          <w:rPr>
            <w:rFonts w:asciiTheme="minorHAnsi" w:hAnsiTheme="minorHAnsi"/>
            <w:noProof/>
            <w:webHidden/>
          </w:rPr>
          <w:fldChar w:fldCharType="end"/>
        </w:r>
      </w:hyperlink>
    </w:p>
    <w:p w14:paraId="15A7F091" w14:textId="7095990F" w:rsidR="005311AE" w:rsidRPr="005311AE" w:rsidRDefault="005311AE">
      <w:pPr>
        <w:pStyle w:val="TM3"/>
        <w:rPr>
          <w:rFonts w:asciiTheme="minorHAnsi" w:eastAsiaTheme="minorEastAsia" w:hAnsiTheme="minorHAnsi" w:cstheme="minorBidi"/>
          <w:noProof/>
          <w:sz w:val="22"/>
          <w:szCs w:val="22"/>
        </w:rPr>
      </w:pPr>
      <w:hyperlink w:anchor="_Toc210384728" w:history="1">
        <w:r w:rsidRPr="005311AE">
          <w:rPr>
            <w:rStyle w:val="Lienhypertexte"/>
            <w:rFonts w:asciiTheme="minorHAnsi" w:hAnsiTheme="minorHAnsi" w:cstheme="minorHAnsi"/>
            <w:noProof/>
          </w:rPr>
          <w:t>3.9.7 – Terrasses, balcons, loggias</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_Toc210384728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32</w:t>
        </w:r>
        <w:r w:rsidRPr="005311AE">
          <w:rPr>
            <w:rFonts w:asciiTheme="minorHAnsi" w:hAnsiTheme="minorHAnsi"/>
            <w:noProof/>
            <w:webHidden/>
          </w:rPr>
          <w:fldChar w:fldCharType="end"/>
        </w:r>
      </w:hyperlink>
    </w:p>
    <w:p w14:paraId="66C4B8C0" w14:textId="7288F559" w:rsidR="005311AE" w:rsidRPr="005311AE" w:rsidRDefault="005311AE">
      <w:pPr>
        <w:pStyle w:val="TM2"/>
        <w:rPr>
          <w:rFonts w:asciiTheme="minorHAnsi" w:eastAsiaTheme="minorEastAsia" w:hAnsiTheme="minorHAnsi" w:cstheme="minorBidi"/>
          <w:noProof/>
          <w:sz w:val="22"/>
          <w:szCs w:val="22"/>
        </w:rPr>
      </w:pPr>
      <w:hyperlink w:anchor="_Toc210384729" w:history="1">
        <w:r w:rsidRPr="005311AE">
          <w:rPr>
            <w:rStyle w:val="Lienhypertexte"/>
            <w:rFonts w:asciiTheme="minorHAnsi" w:hAnsiTheme="minorHAnsi" w:cstheme="minorHAnsi"/>
            <w:noProof/>
          </w:rPr>
          <w:t>3.10 –Menuiseries extérieures et vitreries–Lots n° 12, 15</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_Toc210384729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32</w:t>
        </w:r>
        <w:r w:rsidRPr="005311AE">
          <w:rPr>
            <w:rFonts w:asciiTheme="minorHAnsi" w:hAnsiTheme="minorHAnsi"/>
            <w:noProof/>
            <w:webHidden/>
          </w:rPr>
          <w:fldChar w:fldCharType="end"/>
        </w:r>
      </w:hyperlink>
    </w:p>
    <w:p w14:paraId="23F081EE" w14:textId="31EE78E3" w:rsidR="005311AE" w:rsidRPr="005311AE" w:rsidRDefault="005311AE">
      <w:pPr>
        <w:pStyle w:val="TM3"/>
        <w:rPr>
          <w:rFonts w:asciiTheme="minorHAnsi" w:eastAsiaTheme="minorEastAsia" w:hAnsiTheme="minorHAnsi" w:cstheme="minorBidi"/>
          <w:noProof/>
          <w:sz w:val="22"/>
          <w:szCs w:val="22"/>
        </w:rPr>
      </w:pPr>
      <w:hyperlink w:anchor="_Toc210384730" w:history="1">
        <w:r w:rsidRPr="005311AE">
          <w:rPr>
            <w:rStyle w:val="Lienhypertexte"/>
            <w:rFonts w:asciiTheme="minorHAnsi" w:hAnsiTheme="minorHAnsi" w:cstheme="minorHAnsi"/>
            <w:noProof/>
          </w:rPr>
          <w:t>3.10.1 –Généralités</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_Toc210384730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32</w:t>
        </w:r>
        <w:r w:rsidRPr="005311AE">
          <w:rPr>
            <w:rFonts w:asciiTheme="minorHAnsi" w:hAnsiTheme="minorHAnsi"/>
            <w:noProof/>
            <w:webHidden/>
          </w:rPr>
          <w:fldChar w:fldCharType="end"/>
        </w:r>
      </w:hyperlink>
    </w:p>
    <w:p w14:paraId="5CB55BAE" w14:textId="4F828F02" w:rsidR="005311AE" w:rsidRPr="005311AE" w:rsidRDefault="005311AE">
      <w:pPr>
        <w:pStyle w:val="TM3"/>
        <w:rPr>
          <w:rFonts w:asciiTheme="minorHAnsi" w:eastAsiaTheme="minorEastAsia" w:hAnsiTheme="minorHAnsi" w:cstheme="minorBidi"/>
          <w:noProof/>
          <w:sz w:val="22"/>
          <w:szCs w:val="22"/>
        </w:rPr>
      </w:pPr>
      <w:hyperlink w:anchor="_Toc210384731" w:history="1">
        <w:r w:rsidRPr="005311AE">
          <w:rPr>
            <w:rStyle w:val="Lienhypertexte"/>
            <w:rFonts w:asciiTheme="minorHAnsi" w:hAnsiTheme="minorHAnsi" w:cstheme="minorHAnsi"/>
            <w:noProof/>
          </w:rPr>
          <w:t>3.10.2 –Description</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_Toc210384731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33</w:t>
        </w:r>
        <w:r w:rsidRPr="005311AE">
          <w:rPr>
            <w:rFonts w:asciiTheme="minorHAnsi" w:hAnsiTheme="minorHAnsi"/>
            <w:noProof/>
            <w:webHidden/>
          </w:rPr>
          <w:fldChar w:fldCharType="end"/>
        </w:r>
      </w:hyperlink>
    </w:p>
    <w:p w14:paraId="348B0258" w14:textId="44A28CCF" w:rsidR="005311AE" w:rsidRPr="005311AE" w:rsidRDefault="005311AE">
      <w:pPr>
        <w:pStyle w:val="TM2"/>
        <w:rPr>
          <w:rFonts w:asciiTheme="minorHAnsi" w:eastAsiaTheme="minorEastAsia" w:hAnsiTheme="minorHAnsi" w:cstheme="minorBidi"/>
          <w:noProof/>
          <w:sz w:val="22"/>
          <w:szCs w:val="22"/>
        </w:rPr>
      </w:pPr>
      <w:hyperlink w:anchor="_Toc210384732" w:history="1">
        <w:r w:rsidRPr="005311AE">
          <w:rPr>
            <w:rStyle w:val="Lienhypertexte"/>
            <w:rFonts w:asciiTheme="minorHAnsi" w:hAnsiTheme="minorHAnsi" w:cstheme="minorHAnsi"/>
            <w:noProof/>
          </w:rPr>
          <w:t>3.11 –Menuiseries intérieures bois – Lot n° 18</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_Toc210384732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34</w:t>
        </w:r>
        <w:r w:rsidRPr="005311AE">
          <w:rPr>
            <w:rFonts w:asciiTheme="minorHAnsi" w:hAnsiTheme="minorHAnsi"/>
            <w:noProof/>
            <w:webHidden/>
          </w:rPr>
          <w:fldChar w:fldCharType="end"/>
        </w:r>
      </w:hyperlink>
    </w:p>
    <w:p w14:paraId="53E5C588" w14:textId="5CFD3C75" w:rsidR="005311AE" w:rsidRPr="005311AE" w:rsidRDefault="005311AE">
      <w:pPr>
        <w:pStyle w:val="TM2"/>
        <w:rPr>
          <w:rFonts w:asciiTheme="minorHAnsi" w:eastAsiaTheme="minorEastAsia" w:hAnsiTheme="minorHAnsi" w:cstheme="minorBidi"/>
          <w:noProof/>
          <w:sz w:val="22"/>
          <w:szCs w:val="22"/>
        </w:rPr>
      </w:pPr>
      <w:hyperlink w:anchor="_Toc210384733" w:history="1">
        <w:r w:rsidRPr="005311AE">
          <w:rPr>
            <w:rStyle w:val="Lienhypertexte"/>
            <w:rFonts w:asciiTheme="minorHAnsi" w:hAnsiTheme="minorHAnsi" w:cstheme="minorHAnsi"/>
            <w:noProof/>
          </w:rPr>
          <w:t>3.12 –Revêtement de sols et de murs – Lot n° 19</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_Toc210384733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36</w:t>
        </w:r>
        <w:r w:rsidRPr="005311AE">
          <w:rPr>
            <w:rFonts w:asciiTheme="minorHAnsi" w:hAnsiTheme="minorHAnsi"/>
            <w:noProof/>
            <w:webHidden/>
          </w:rPr>
          <w:fldChar w:fldCharType="end"/>
        </w:r>
      </w:hyperlink>
    </w:p>
    <w:p w14:paraId="30D7CAE6" w14:textId="75EFAEDF" w:rsidR="005311AE" w:rsidRPr="005311AE" w:rsidRDefault="005311AE">
      <w:pPr>
        <w:pStyle w:val="TM3"/>
        <w:rPr>
          <w:rFonts w:asciiTheme="minorHAnsi" w:eastAsiaTheme="minorEastAsia" w:hAnsiTheme="minorHAnsi" w:cstheme="minorBidi"/>
          <w:noProof/>
          <w:sz w:val="22"/>
          <w:szCs w:val="22"/>
        </w:rPr>
      </w:pPr>
      <w:hyperlink w:anchor="_Toc210384734" w:history="1">
        <w:r w:rsidRPr="005311AE">
          <w:rPr>
            <w:rStyle w:val="Lienhypertexte"/>
            <w:rFonts w:asciiTheme="minorHAnsi" w:hAnsiTheme="minorHAnsi" w:cstheme="minorHAnsi"/>
            <w:noProof/>
          </w:rPr>
          <w:t>3.12.1 –Généralités</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_Toc210384734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36</w:t>
        </w:r>
        <w:r w:rsidRPr="005311AE">
          <w:rPr>
            <w:rFonts w:asciiTheme="minorHAnsi" w:hAnsiTheme="minorHAnsi"/>
            <w:noProof/>
            <w:webHidden/>
          </w:rPr>
          <w:fldChar w:fldCharType="end"/>
        </w:r>
      </w:hyperlink>
    </w:p>
    <w:p w14:paraId="618FA0E2" w14:textId="33BC5F1C" w:rsidR="005311AE" w:rsidRPr="005311AE" w:rsidRDefault="005311AE">
      <w:pPr>
        <w:pStyle w:val="TM3"/>
        <w:rPr>
          <w:rFonts w:asciiTheme="minorHAnsi" w:eastAsiaTheme="minorEastAsia" w:hAnsiTheme="minorHAnsi" w:cstheme="minorBidi"/>
          <w:noProof/>
          <w:sz w:val="22"/>
          <w:szCs w:val="22"/>
        </w:rPr>
      </w:pPr>
      <w:hyperlink w:anchor="_Toc210384735" w:history="1">
        <w:r w:rsidRPr="005311AE">
          <w:rPr>
            <w:rStyle w:val="Lienhypertexte"/>
            <w:rFonts w:asciiTheme="minorHAnsi" w:hAnsiTheme="minorHAnsi" w:cstheme="minorHAnsi"/>
            <w:noProof/>
          </w:rPr>
          <w:t>3.12.2 –Locaux communs</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_Toc210384735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36</w:t>
        </w:r>
        <w:r w:rsidRPr="005311AE">
          <w:rPr>
            <w:rFonts w:asciiTheme="minorHAnsi" w:hAnsiTheme="minorHAnsi"/>
            <w:noProof/>
            <w:webHidden/>
          </w:rPr>
          <w:fldChar w:fldCharType="end"/>
        </w:r>
      </w:hyperlink>
    </w:p>
    <w:p w14:paraId="5E1BFB4E" w14:textId="03E66D89" w:rsidR="005311AE" w:rsidRPr="005311AE" w:rsidRDefault="005311AE">
      <w:pPr>
        <w:pStyle w:val="TM3"/>
        <w:rPr>
          <w:rFonts w:asciiTheme="minorHAnsi" w:eastAsiaTheme="minorEastAsia" w:hAnsiTheme="minorHAnsi" w:cstheme="minorBidi"/>
          <w:noProof/>
          <w:sz w:val="22"/>
          <w:szCs w:val="22"/>
        </w:rPr>
      </w:pPr>
      <w:hyperlink w:anchor="_Toc210384736" w:history="1">
        <w:r w:rsidRPr="005311AE">
          <w:rPr>
            <w:rStyle w:val="Lienhypertexte"/>
            <w:rFonts w:asciiTheme="minorHAnsi" w:hAnsiTheme="minorHAnsi" w:cstheme="minorHAnsi"/>
            <w:noProof/>
          </w:rPr>
          <w:t>3.12.3 –Logements</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_Toc210384736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36</w:t>
        </w:r>
        <w:r w:rsidRPr="005311AE">
          <w:rPr>
            <w:rFonts w:asciiTheme="minorHAnsi" w:hAnsiTheme="minorHAnsi"/>
            <w:noProof/>
            <w:webHidden/>
          </w:rPr>
          <w:fldChar w:fldCharType="end"/>
        </w:r>
      </w:hyperlink>
    </w:p>
    <w:p w14:paraId="7284CD2E" w14:textId="2D70D2B7" w:rsidR="005311AE" w:rsidRPr="005311AE" w:rsidRDefault="005311AE">
      <w:pPr>
        <w:pStyle w:val="TM2"/>
        <w:rPr>
          <w:rFonts w:asciiTheme="minorHAnsi" w:eastAsiaTheme="minorEastAsia" w:hAnsiTheme="minorHAnsi" w:cstheme="minorBidi"/>
          <w:noProof/>
          <w:sz w:val="22"/>
          <w:szCs w:val="22"/>
        </w:rPr>
      </w:pPr>
      <w:hyperlink w:anchor="_Toc210384737" w:history="1">
        <w:r w:rsidRPr="005311AE">
          <w:rPr>
            <w:rStyle w:val="Lienhypertexte"/>
            <w:rFonts w:asciiTheme="minorHAnsi" w:hAnsiTheme="minorHAnsi" w:cstheme="minorHAnsi"/>
            <w:noProof/>
          </w:rPr>
          <w:t>3.13 –Cloisons et plafonds – Lot n° 22</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_Toc210384737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37</w:t>
        </w:r>
        <w:r w:rsidRPr="005311AE">
          <w:rPr>
            <w:rFonts w:asciiTheme="minorHAnsi" w:hAnsiTheme="minorHAnsi"/>
            <w:noProof/>
            <w:webHidden/>
          </w:rPr>
          <w:fldChar w:fldCharType="end"/>
        </w:r>
      </w:hyperlink>
    </w:p>
    <w:p w14:paraId="6BC0427D" w14:textId="3076F6C4" w:rsidR="005311AE" w:rsidRPr="005311AE" w:rsidRDefault="005311AE">
      <w:pPr>
        <w:pStyle w:val="TM3"/>
        <w:rPr>
          <w:rFonts w:asciiTheme="minorHAnsi" w:eastAsiaTheme="minorEastAsia" w:hAnsiTheme="minorHAnsi" w:cstheme="minorBidi"/>
          <w:noProof/>
          <w:sz w:val="22"/>
          <w:szCs w:val="22"/>
        </w:rPr>
      </w:pPr>
      <w:hyperlink w:anchor="_Toc210384738" w:history="1">
        <w:r w:rsidRPr="005311AE">
          <w:rPr>
            <w:rStyle w:val="Lienhypertexte"/>
            <w:rFonts w:asciiTheme="minorHAnsi" w:hAnsiTheme="minorHAnsi" w:cstheme="minorHAnsi"/>
            <w:noProof/>
          </w:rPr>
          <w:t>3.13.1 –Gaines techniques</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_Toc210384738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37</w:t>
        </w:r>
        <w:r w:rsidRPr="005311AE">
          <w:rPr>
            <w:rFonts w:asciiTheme="minorHAnsi" w:hAnsiTheme="minorHAnsi"/>
            <w:noProof/>
            <w:webHidden/>
          </w:rPr>
          <w:fldChar w:fldCharType="end"/>
        </w:r>
      </w:hyperlink>
    </w:p>
    <w:p w14:paraId="49C39B16" w14:textId="1AEFF73E" w:rsidR="005311AE" w:rsidRPr="005311AE" w:rsidRDefault="005311AE">
      <w:pPr>
        <w:pStyle w:val="TM3"/>
        <w:rPr>
          <w:rFonts w:asciiTheme="minorHAnsi" w:eastAsiaTheme="minorEastAsia" w:hAnsiTheme="minorHAnsi" w:cstheme="minorBidi"/>
          <w:noProof/>
          <w:sz w:val="22"/>
          <w:szCs w:val="22"/>
        </w:rPr>
      </w:pPr>
      <w:hyperlink w:anchor="_Toc210384739" w:history="1">
        <w:r w:rsidRPr="005311AE">
          <w:rPr>
            <w:rStyle w:val="Lienhypertexte"/>
            <w:rFonts w:asciiTheme="minorHAnsi" w:hAnsiTheme="minorHAnsi" w:cstheme="minorHAnsi"/>
            <w:noProof/>
          </w:rPr>
          <w:t>3.13.2 –Cloisons en plaque de plâtre</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_Toc210384739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37</w:t>
        </w:r>
        <w:r w:rsidRPr="005311AE">
          <w:rPr>
            <w:rFonts w:asciiTheme="minorHAnsi" w:hAnsiTheme="minorHAnsi"/>
            <w:noProof/>
            <w:webHidden/>
          </w:rPr>
          <w:fldChar w:fldCharType="end"/>
        </w:r>
      </w:hyperlink>
    </w:p>
    <w:p w14:paraId="70218790" w14:textId="3A75529B" w:rsidR="005311AE" w:rsidRPr="005311AE" w:rsidRDefault="005311AE">
      <w:pPr>
        <w:pStyle w:val="TM3"/>
        <w:rPr>
          <w:rFonts w:asciiTheme="minorHAnsi" w:eastAsiaTheme="minorEastAsia" w:hAnsiTheme="minorHAnsi" w:cstheme="minorBidi"/>
          <w:noProof/>
          <w:sz w:val="22"/>
          <w:szCs w:val="22"/>
        </w:rPr>
      </w:pPr>
      <w:hyperlink w:anchor="_Toc210384740" w:history="1">
        <w:r w:rsidRPr="005311AE">
          <w:rPr>
            <w:rStyle w:val="Lienhypertexte"/>
            <w:rFonts w:asciiTheme="minorHAnsi" w:hAnsiTheme="minorHAnsi" w:cstheme="minorHAnsi"/>
            <w:noProof/>
          </w:rPr>
          <w:t>3.13.3 –Plafonds / Faux plafonds</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_Toc210384740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37</w:t>
        </w:r>
        <w:r w:rsidRPr="005311AE">
          <w:rPr>
            <w:rFonts w:asciiTheme="minorHAnsi" w:hAnsiTheme="minorHAnsi"/>
            <w:noProof/>
            <w:webHidden/>
          </w:rPr>
          <w:fldChar w:fldCharType="end"/>
        </w:r>
      </w:hyperlink>
    </w:p>
    <w:p w14:paraId="515A80B8" w14:textId="31814F9B" w:rsidR="005311AE" w:rsidRPr="005311AE" w:rsidRDefault="005311AE">
      <w:pPr>
        <w:pStyle w:val="TM2"/>
        <w:rPr>
          <w:rFonts w:asciiTheme="minorHAnsi" w:eastAsiaTheme="minorEastAsia" w:hAnsiTheme="minorHAnsi" w:cstheme="minorBidi"/>
          <w:noProof/>
          <w:sz w:val="22"/>
          <w:szCs w:val="22"/>
        </w:rPr>
      </w:pPr>
      <w:hyperlink w:anchor="_Toc210384741" w:history="1">
        <w:r w:rsidRPr="005311AE">
          <w:rPr>
            <w:rStyle w:val="Lienhypertexte"/>
            <w:rFonts w:asciiTheme="minorHAnsi" w:hAnsiTheme="minorHAnsi" w:cstheme="minorHAnsi"/>
            <w:noProof/>
          </w:rPr>
          <w:t>3.14 –Aménagement des abords et espaces verts – Lot n° 35</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_Toc210384741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38</w:t>
        </w:r>
        <w:r w:rsidRPr="005311AE">
          <w:rPr>
            <w:rFonts w:asciiTheme="minorHAnsi" w:hAnsiTheme="minorHAnsi"/>
            <w:noProof/>
            <w:webHidden/>
          </w:rPr>
          <w:fldChar w:fldCharType="end"/>
        </w:r>
      </w:hyperlink>
    </w:p>
    <w:p w14:paraId="1808F1C8" w14:textId="6E6C93ED" w:rsidR="005311AE" w:rsidRPr="005311AE" w:rsidRDefault="005311AE">
      <w:pPr>
        <w:pStyle w:val="TM3"/>
        <w:rPr>
          <w:rFonts w:asciiTheme="minorHAnsi" w:eastAsiaTheme="minorEastAsia" w:hAnsiTheme="minorHAnsi" w:cstheme="minorBidi"/>
          <w:noProof/>
          <w:sz w:val="22"/>
          <w:szCs w:val="22"/>
        </w:rPr>
      </w:pPr>
      <w:hyperlink w:anchor="_Toc210384742" w:history="1">
        <w:r w:rsidRPr="005311AE">
          <w:rPr>
            <w:rStyle w:val="Lienhypertexte"/>
            <w:rFonts w:asciiTheme="minorHAnsi" w:hAnsiTheme="minorHAnsi" w:cstheme="minorHAnsi"/>
            <w:noProof/>
          </w:rPr>
          <w:t>3.14.1 –</w:t>
        </w:r>
        <w:r w:rsidRPr="005311AE">
          <w:rPr>
            <w:rStyle w:val="Lienhypertexte"/>
            <w:rFonts w:asciiTheme="minorHAnsi" w:hAnsiTheme="minorHAnsi" w:cstheme="minorHAnsi"/>
            <w:i/>
            <w:noProof/>
          </w:rPr>
          <w:t>Bio-climatisme</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_Toc210384742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38</w:t>
        </w:r>
        <w:r w:rsidRPr="005311AE">
          <w:rPr>
            <w:rFonts w:asciiTheme="minorHAnsi" w:hAnsiTheme="minorHAnsi"/>
            <w:noProof/>
            <w:webHidden/>
          </w:rPr>
          <w:fldChar w:fldCharType="end"/>
        </w:r>
      </w:hyperlink>
    </w:p>
    <w:p w14:paraId="2A303E74" w14:textId="1D16D65E" w:rsidR="005311AE" w:rsidRPr="005311AE" w:rsidRDefault="005311AE">
      <w:pPr>
        <w:pStyle w:val="TM3"/>
        <w:rPr>
          <w:rFonts w:asciiTheme="minorHAnsi" w:eastAsiaTheme="minorEastAsia" w:hAnsiTheme="minorHAnsi" w:cstheme="minorBidi"/>
          <w:noProof/>
          <w:sz w:val="22"/>
          <w:szCs w:val="22"/>
        </w:rPr>
      </w:pPr>
      <w:hyperlink w:anchor="_Toc210384743" w:history="1">
        <w:r w:rsidRPr="005311AE">
          <w:rPr>
            <w:rStyle w:val="Lienhypertexte"/>
            <w:rFonts w:asciiTheme="minorHAnsi" w:hAnsiTheme="minorHAnsi" w:cstheme="minorHAnsi"/>
            <w:noProof/>
          </w:rPr>
          <w:t>3.14.2 – Généralités</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_Toc210384743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38</w:t>
        </w:r>
        <w:r w:rsidRPr="005311AE">
          <w:rPr>
            <w:rFonts w:asciiTheme="minorHAnsi" w:hAnsiTheme="minorHAnsi"/>
            <w:noProof/>
            <w:webHidden/>
          </w:rPr>
          <w:fldChar w:fldCharType="end"/>
        </w:r>
      </w:hyperlink>
    </w:p>
    <w:p w14:paraId="17D8B5D8" w14:textId="65D77D81" w:rsidR="005311AE" w:rsidRPr="005311AE" w:rsidRDefault="005311AE">
      <w:pPr>
        <w:pStyle w:val="TM3"/>
        <w:rPr>
          <w:rFonts w:asciiTheme="minorHAnsi" w:eastAsiaTheme="minorEastAsia" w:hAnsiTheme="minorHAnsi" w:cstheme="minorBidi"/>
          <w:noProof/>
          <w:sz w:val="22"/>
          <w:szCs w:val="22"/>
        </w:rPr>
      </w:pPr>
      <w:hyperlink w:anchor="_Toc210384744" w:history="1">
        <w:r w:rsidRPr="005311AE">
          <w:rPr>
            <w:rStyle w:val="Lienhypertexte"/>
            <w:rFonts w:asciiTheme="minorHAnsi" w:hAnsiTheme="minorHAnsi" w:cstheme="minorHAnsi"/>
            <w:noProof/>
          </w:rPr>
          <w:t>3.14.3 – Espaces verts</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_Toc210384744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38</w:t>
        </w:r>
        <w:r w:rsidRPr="005311AE">
          <w:rPr>
            <w:rFonts w:asciiTheme="minorHAnsi" w:hAnsiTheme="minorHAnsi"/>
            <w:noProof/>
            <w:webHidden/>
          </w:rPr>
          <w:fldChar w:fldCharType="end"/>
        </w:r>
      </w:hyperlink>
    </w:p>
    <w:p w14:paraId="6FC4E0CE" w14:textId="430F8CD3" w:rsidR="005311AE" w:rsidRPr="005311AE" w:rsidRDefault="005311AE">
      <w:pPr>
        <w:pStyle w:val="TM3"/>
        <w:rPr>
          <w:rFonts w:asciiTheme="minorHAnsi" w:eastAsiaTheme="minorEastAsia" w:hAnsiTheme="minorHAnsi" w:cstheme="minorBidi"/>
          <w:noProof/>
          <w:sz w:val="22"/>
          <w:szCs w:val="22"/>
        </w:rPr>
      </w:pPr>
      <w:hyperlink w:anchor="_Toc210384745" w:history="1">
        <w:r w:rsidRPr="005311AE">
          <w:rPr>
            <w:rStyle w:val="Lienhypertexte"/>
            <w:rFonts w:asciiTheme="minorHAnsi" w:hAnsiTheme="minorHAnsi" w:cstheme="minorHAnsi"/>
            <w:noProof/>
          </w:rPr>
          <w:t>3.14.5 – Protection des surfaces exposées à la dégradation volontaire</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_Toc210384745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41</w:t>
        </w:r>
        <w:r w:rsidRPr="005311AE">
          <w:rPr>
            <w:rFonts w:asciiTheme="minorHAnsi" w:hAnsiTheme="minorHAnsi"/>
            <w:noProof/>
            <w:webHidden/>
          </w:rPr>
          <w:fldChar w:fldCharType="end"/>
        </w:r>
      </w:hyperlink>
    </w:p>
    <w:p w14:paraId="6EF127A8" w14:textId="11C22773" w:rsidR="005311AE" w:rsidRPr="005311AE" w:rsidRDefault="005311AE">
      <w:pPr>
        <w:pStyle w:val="TM3"/>
        <w:rPr>
          <w:rFonts w:asciiTheme="minorHAnsi" w:eastAsiaTheme="minorEastAsia" w:hAnsiTheme="minorHAnsi" w:cstheme="minorBidi"/>
          <w:noProof/>
          <w:sz w:val="22"/>
          <w:szCs w:val="22"/>
        </w:rPr>
      </w:pPr>
      <w:hyperlink w:anchor="_Toc210384746" w:history="1">
        <w:r w:rsidRPr="005311AE">
          <w:rPr>
            <w:rStyle w:val="Lienhypertexte"/>
            <w:rFonts w:asciiTheme="minorHAnsi" w:hAnsiTheme="minorHAnsi" w:cstheme="minorHAnsi"/>
            <w:noProof/>
          </w:rPr>
          <w:t>3.14.6 –Les clôtures</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_Toc210384746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41</w:t>
        </w:r>
        <w:r w:rsidRPr="005311AE">
          <w:rPr>
            <w:rFonts w:asciiTheme="minorHAnsi" w:hAnsiTheme="minorHAnsi"/>
            <w:noProof/>
            <w:webHidden/>
          </w:rPr>
          <w:fldChar w:fldCharType="end"/>
        </w:r>
      </w:hyperlink>
    </w:p>
    <w:p w14:paraId="348B5CBB" w14:textId="111C76D7" w:rsidR="005311AE" w:rsidRPr="005311AE" w:rsidRDefault="005311AE">
      <w:pPr>
        <w:pStyle w:val="TM3"/>
        <w:rPr>
          <w:rFonts w:asciiTheme="minorHAnsi" w:eastAsiaTheme="minorEastAsia" w:hAnsiTheme="minorHAnsi" w:cstheme="minorBidi"/>
          <w:noProof/>
          <w:sz w:val="22"/>
          <w:szCs w:val="22"/>
        </w:rPr>
      </w:pPr>
      <w:hyperlink w:anchor="_Toc210384747" w:history="1">
        <w:r w:rsidRPr="005311AE">
          <w:rPr>
            <w:rStyle w:val="Lienhypertexte"/>
            <w:rFonts w:asciiTheme="minorHAnsi" w:hAnsiTheme="minorHAnsi" w:cstheme="minorHAnsi"/>
            <w:noProof/>
          </w:rPr>
          <w:t>3.14.6 –Les étendoirs à linge</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_Toc210384747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42</w:t>
        </w:r>
        <w:r w:rsidRPr="005311AE">
          <w:rPr>
            <w:rFonts w:asciiTheme="minorHAnsi" w:hAnsiTheme="minorHAnsi"/>
            <w:noProof/>
            <w:webHidden/>
          </w:rPr>
          <w:fldChar w:fldCharType="end"/>
        </w:r>
      </w:hyperlink>
    </w:p>
    <w:p w14:paraId="61713FC8" w14:textId="0E9F9CBF" w:rsidR="005311AE" w:rsidRPr="005311AE" w:rsidRDefault="005311AE">
      <w:pPr>
        <w:pStyle w:val="TM3"/>
        <w:rPr>
          <w:rFonts w:asciiTheme="minorHAnsi" w:eastAsiaTheme="minorEastAsia" w:hAnsiTheme="minorHAnsi" w:cstheme="minorBidi"/>
          <w:noProof/>
          <w:sz w:val="22"/>
          <w:szCs w:val="22"/>
        </w:rPr>
      </w:pPr>
      <w:hyperlink w:anchor="_Toc210384748" w:history="1">
        <w:r w:rsidRPr="005311AE">
          <w:rPr>
            <w:rStyle w:val="Lienhypertexte"/>
            <w:rFonts w:asciiTheme="minorHAnsi" w:hAnsiTheme="minorHAnsi" w:cstheme="minorHAnsi"/>
            <w:noProof/>
          </w:rPr>
          <w:t>3.14.6 – Signalétique de la résidence et des bâtiments</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_Toc210384748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42</w:t>
        </w:r>
        <w:r w:rsidRPr="005311AE">
          <w:rPr>
            <w:rFonts w:asciiTheme="minorHAnsi" w:hAnsiTheme="minorHAnsi"/>
            <w:noProof/>
            <w:webHidden/>
          </w:rPr>
          <w:fldChar w:fldCharType="end"/>
        </w:r>
      </w:hyperlink>
    </w:p>
    <w:p w14:paraId="50A8D14B" w14:textId="493D02D7" w:rsidR="005311AE" w:rsidRPr="005311AE" w:rsidRDefault="005311AE">
      <w:pPr>
        <w:pStyle w:val="TM2"/>
        <w:rPr>
          <w:rFonts w:asciiTheme="minorHAnsi" w:eastAsiaTheme="minorEastAsia" w:hAnsiTheme="minorHAnsi" w:cstheme="minorBidi"/>
          <w:noProof/>
          <w:sz w:val="22"/>
          <w:szCs w:val="22"/>
        </w:rPr>
      </w:pPr>
      <w:hyperlink w:anchor="_Toc210384749" w:history="1">
        <w:r w:rsidRPr="005311AE">
          <w:rPr>
            <w:rStyle w:val="Lienhypertexte"/>
            <w:rFonts w:asciiTheme="minorHAnsi" w:hAnsiTheme="minorHAnsi" w:cstheme="minorHAnsi"/>
            <w:noProof/>
          </w:rPr>
          <w:t>3.15 – Eau Chaude Sanitaire – Lot n° 27</w:t>
        </w:r>
        <w:r w:rsidRPr="005311AE">
          <w:rPr>
            <w:rFonts w:asciiTheme="minorHAnsi" w:hAnsiTheme="minorHAnsi"/>
            <w:noProof/>
            <w:webHidden/>
          </w:rPr>
          <w:tab/>
        </w:r>
        <w:r w:rsidRPr="005311AE">
          <w:rPr>
            <w:rFonts w:asciiTheme="minorHAnsi" w:hAnsiTheme="minorHAnsi"/>
            <w:noProof/>
            <w:webHidden/>
          </w:rPr>
          <w:fldChar w:fldCharType="begin"/>
        </w:r>
        <w:r w:rsidRPr="005311AE">
          <w:rPr>
            <w:rFonts w:asciiTheme="minorHAnsi" w:hAnsiTheme="minorHAnsi"/>
            <w:noProof/>
            <w:webHidden/>
          </w:rPr>
          <w:instrText xml:space="preserve"> PAGEREF _Toc210384749 \h </w:instrText>
        </w:r>
        <w:r w:rsidRPr="005311AE">
          <w:rPr>
            <w:rFonts w:asciiTheme="minorHAnsi" w:hAnsiTheme="minorHAnsi"/>
            <w:noProof/>
            <w:webHidden/>
          </w:rPr>
        </w:r>
        <w:r w:rsidRPr="005311AE">
          <w:rPr>
            <w:rFonts w:asciiTheme="minorHAnsi" w:hAnsiTheme="minorHAnsi"/>
            <w:noProof/>
            <w:webHidden/>
          </w:rPr>
          <w:fldChar w:fldCharType="separate"/>
        </w:r>
        <w:r w:rsidRPr="005311AE">
          <w:rPr>
            <w:rFonts w:asciiTheme="minorHAnsi" w:hAnsiTheme="minorHAnsi"/>
            <w:noProof/>
            <w:webHidden/>
          </w:rPr>
          <w:t>42</w:t>
        </w:r>
        <w:r w:rsidRPr="005311AE">
          <w:rPr>
            <w:rFonts w:asciiTheme="minorHAnsi" w:hAnsiTheme="minorHAnsi"/>
            <w:noProof/>
            <w:webHidden/>
          </w:rPr>
          <w:fldChar w:fldCharType="end"/>
        </w:r>
      </w:hyperlink>
    </w:p>
    <w:p w14:paraId="2413F2E3" w14:textId="70FF5E3B" w:rsidR="00717A1C" w:rsidRPr="00EC3614" w:rsidRDefault="003C5812" w:rsidP="001F1E85">
      <w:pPr>
        <w:widowControl w:val="0"/>
        <w:jc w:val="center"/>
        <w:rPr>
          <w:rFonts w:asciiTheme="minorHAnsi" w:hAnsiTheme="minorHAnsi" w:cstheme="minorHAnsi"/>
        </w:rPr>
      </w:pPr>
      <w:r w:rsidRPr="005311AE">
        <w:rPr>
          <w:rFonts w:asciiTheme="minorHAnsi" w:hAnsiTheme="minorHAnsi" w:cstheme="minorHAnsi"/>
        </w:rPr>
        <w:fldChar w:fldCharType="end"/>
      </w:r>
    </w:p>
    <w:p w14:paraId="2C59A384" w14:textId="77777777" w:rsidR="00400B3A" w:rsidRPr="00EC3614" w:rsidRDefault="00717A1C" w:rsidP="00423040">
      <w:pPr>
        <w:pStyle w:val="Titre1"/>
        <w:jc w:val="both"/>
        <w:rPr>
          <w:rFonts w:asciiTheme="minorHAnsi" w:hAnsiTheme="minorHAnsi" w:cstheme="minorHAnsi"/>
        </w:rPr>
      </w:pPr>
      <w:r w:rsidRPr="00EC3614">
        <w:rPr>
          <w:rFonts w:asciiTheme="minorHAnsi" w:hAnsiTheme="minorHAnsi" w:cstheme="minorHAnsi"/>
        </w:rPr>
        <w:br w:type="page"/>
      </w:r>
    </w:p>
    <w:p w14:paraId="05E2C983" w14:textId="77777777" w:rsidR="00400B3A" w:rsidRPr="00EC3614" w:rsidRDefault="00400B3A" w:rsidP="00423040">
      <w:pPr>
        <w:pStyle w:val="Titre1"/>
        <w:jc w:val="both"/>
        <w:rPr>
          <w:rFonts w:asciiTheme="minorHAnsi" w:hAnsiTheme="minorHAnsi" w:cstheme="minorHAnsi"/>
        </w:rPr>
      </w:pPr>
    </w:p>
    <w:p w14:paraId="68594FCC" w14:textId="77777777" w:rsidR="00717A1C" w:rsidRPr="00EC3614" w:rsidRDefault="00423040" w:rsidP="00423040">
      <w:pPr>
        <w:pStyle w:val="Titre1"/>
        <w:jc w:val="both"/>
        <w:rPr>
          <w:rFonts w:asciiTheme="minorHAnsi" w:hAnsiTheme="minorHAnsi" w:cstheme="minorHAnsi"/>
        </w:rPr>
      </w:pPr>
      <w:bookmarkStart w:id="3" w:name="_Toc210384666"/>
      <w:r w:rsidRPr="00EC3614">
        <w:rPr>
          <w:rFonts w:asciiTheme="minorHAnsi" w:hAnsiTheme="minorHAnsi" w:cstheme="minorHAnsi"/>
        </w:rPr>
        <w:t>Partie 1 – Formes urbaines et densité d’un ensemble résidentiel</w:t>
      </w:r>
      <w:bookmarkEnd w:id="3"/>
    </w:p>
    <w:p w14:paraId="45574191" w14:textId="77777777" w:rsidR="00717A1C" w:rsidRPr="00EC3614" w:rsidRDefault="00717A1C">
      <w:pPr>
        <w:widowControl w:val="0"/>
        <w:jc w:val="both"/>
        <w:rPr>
          <w:rFonts w:asciiTheme="minorHAnsi" w:hAnsiTheme="minorHAnsi" w:cstheme="minorHAnsi"/>
          <w:sz w:val="22"/>
        </w:rPr>
      </w:pPr>
    </w:p>
    <w:p w14:paraId="3F7B2633" w14:textId="77777777" w:rsidR="00717A1C" w:rsidRPr="00EC3614" w:rsidRDefault="00717A1C">
      <w:pPr>
        <w:widowControl w:val="0"/>
        <w:jc w:val="both"/>
        <w:rPr>
          <w:rFonts w:asciiTheme="minorHAnsi" w:hAnsiTheme="minorHAnsi" w:cstheme="minorHAnsi"/>
          <w:sz w:val="22"/>
        </w:rPr>
      </w:pPr>
    </w:p>
    <w:p w14:paraId="72755A27" w14:textId="77777777" w:rsidR="002B4B13" w:rsidRPr="00EC3614" w:rsidRDefault="002B4B13" w:rsidP="002B4B13">
      <w:pPr>
        <w:jc w:val="both"/>
        <w:rPr>
          <w:rFonts w:asciiTheme="minorHAnsi" w:hAnsiTheme="minorHAnsi" w:cstheme="minorHAnsi"/>
          <w:sz w:val="22"/>
          <w:szCs w:val="22"/>
        </w:rPr>
      </w:pPr>
      <w:r w:rsidRPr="00EC3614">
        <w:rPr>
          <w:rFonts w:asciiTheme="minorHAnsi" w:hAnsiTheme="minorHAnsi" w:cstheme="minorHAnsi"/>
          <w:sz w:val="22"/>
          <w:szCs w:val="22"/>
        </w:rPr>
        <w:t>Quand l’ensemble de logements locatifs est composé de plusieurs bâtiments, celui-ci peut combiner les formes urbaines suivantes :</w:t>
      </w:r>
    </w:p>
    <w:p w14:paraId="1B106C07" w14:textId="77777777" w:rsidR="002B4B13" w:rsidRPr="00EC3614" w:rsidRDefault="002B4B13" w:rsidP="002B4B13">
      <w:pPr>
        <w:jc w:val="both"/>
        <w:rPr>
          <w:rFonts w:asciiTheme="minorHAnsi" w:hAnsiTheme="minorHAnsi" w:cstheme="minorHAnsi"/>
          <w:sz w:val="22"/>
          <w:szCs w:val="22"/>
        </w:rPr>
      </w:pPr>
    </w:p>
    <w:p w14:paraId="600D04B5" w14:textId="7B3FF3BE" w:rsidR="002B4B13" w:rsidRPr="00EC3614" w:rsidRDefault="002B4B13" w:rsidP="00D15386">
      <w:pPr>
        <w:numPr>
          <w:ilvl w:val="0"/>
          <w:numId w:val="1"/>
        </w:numPr>
        <w:ind w:hanging="720"/>
        <w:jc w:val="both"/>
        <w:rPr>
          <w:rFonts w:asciiTheme="minorHAnsi" w:hAnsiTheme="minorHAnsi" w:cstheme="minorHAnsi"/>
          <w:sz w:val="22"/>
          <w:szCs w:val="22"/>
        </w:rPr>
      </w:pPr>
      <w:r w:rsidRPr="00EC3614">
        <w:rPr>
          <w:rFonts w:asciiTheme="minorHAnsi" w:hAnsiTheme="minorHAnsi" w:cstheme="minorHAnsi"/>
          <w:b/>
          <w:i/>
          <w:sz w:val="22"/>
          <w:szCs w:val="22"/>
        </w:rPr>
        <w:t xml:space="preserve">Logements individuels </w:t>
      </w:r>
      <w:r w:rsidR="00EC3614" w:rsidRPr="00EC3614">
        <w:rPr>
          <w:rFonts w:asciiTheme="minorHAnsi" w:hAnsiTheme="minorHAnsi" w:cstheme="minorHAnsi"/>
          <w:b/>
          <w:i/>
          <w:sz w:val="22"/>
          <w:szCs w:val="22"/>
        </w:rPr>
        <w:t>discontinus</w:t>
      </w:r>
      <w:r w:rsidR="00EC3614" w:rsidRPr="00EC3614">
        <w:rPr>
          <w:rFonts w:asciiTheme="minorHAnsi" w:hAnsiTheme="minorHAnsi" w:cstheme="minorHAnsi"/>
          <w:sz w:val="22"/>
          <w:szCs w:val="22"/>
        </w:rPr>
        <w:t xml:space="preserve"> :</w:t>
      </w:r>
      <w:r w:rsidRPr="00EC3614">
        <w:rPr>
          <w:rFonts w:asciiTheme="minorHAnsi" w:hAnsiTheme="minorHAnsi" w:cstheme="minorHAnsi"/>
          <w:sz w:val="22"/>
          <w:szCs w:val="22"/>
        </w:rPr>
        <w:t xml:space="preserve"> logements non mitoyens disposant chacun d’une entrée individualisée. Cette forme urbaine sera éventuellement utilisée dans le cas de logement</w:t>
      </w:r>
      <w:r w:rsidR="00924069" w:rsidRPr="00EC3614">
        <w:rPr>
          <w:rFonts w:asciiTheme="minorHAnsi" w:hAnsiTheme="minorHAnsi" w:cstheme="minorHAnsi"/>
          <w:sz w:val="22"/>
          <w:szCs w:val="22"/>
        </w:rPr>
        <w:t>s</w:t>
      </w:r>
      <w:r w:rsidRPr="00EC3614">
        <w:rPr>
          <w:rFonts w:asciiTheme="minorHAnsi" w:hAnsiTheme="minorHAnsi" w:cstheme="minorHAnsi"/>
          <w:sz w:val="22"/>
          <w:szCs w:val="22"/>
        </w:rPr>
        <w:t xml:space="preserve"> de grande typologie (F5, F6)</w:t>
      </w:r>
    </w:p>
    <w:p w14:paraId="6E7A8E7C" w14:textId="77777777" w:rsidR="002B4B13" w:rsidRPr="00EC3614" w:rsidRDefault="002B4B13" w:rsidP="002B4B13">
      <w:pPr>
        <w:ind w:left="720"/>
        <w:jc w:val="both"/>
        <w:rPr>
          <w:rFonts w:asciiTheme="minorHAnsi" w:hAnsiTheme="minorHAnsi" w:cstheme="minorHAnsi"/>
          <w:sz w:val="22"/>
          <w:szCs w:val="22"/>
        </w:rPr>
      </w:pPr>
    </w:p>
    <w:p w14:paraId="6EB9191D" w14:textId="77777777" w:rsidR="002B4B13" w:rsidRPr="00EC3614" w:rsidRDefault="002B4B13" w:rsidP="002B4B13">
      <w:pPr>
        <w:ind w:left="720"/>
        <w:jc w:val="center"/>
        <w:rPr>
          <w:rFonts w:asciiTheme="minorHAnsi" w:hAnsiTheme="minorHAnsi" w:cstheme="minorHAnsi"/>
          <w:sz w:val="22"/>
          <w:szCs w:val="22"/>
        </w:rPr>
      </w:pPr>
      <w:r w:rsidRPr="00EC3614">
        <w:rPr>
          <w:rFonts w:asciiTheme="minorHAnsi" w:hAnsiTheme="minorHAnsi" w:cstheme="minorHAnsi"/>
          <w:noProof/>
          <w:sz w:val="22"/>
          <w:szCs w:val="22"/>
        </w:rPr>
        <w:drawing>
          <wp:inline distT="0" distB="0" distL="0" distR="0" wp14:anchorId="661E49FF" wp14:editId="33099793">
            <wp:extent cx="3619500" cy="3444676"/>
            <wp:effectExtent l="19050" t="19050" r="19050" b="22424"/>
            <wp:docPr id="1" name="Image 1" descr="U:\CDC\Nouveau dossier\logt indiv schem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CDC\Nouveau dossier\logt indiv schema.jpg"/>
                    <pic:cNvPicPr>
                      <a:picLocks noChangeAspect="1" noChangeArrowheads="1"/>
                    </pic:cNvPicPr>
                  </pic:nvPicPr>
                  <pic:blipFill>
                    <a:blip r:embed="rId9"/>
                    <a:srcRect/>
                    <a:stretch>
                      <a:fillRect/>
                    </a:stretch>
                  </pic:blipFill>
                  <pic:spPr bwMode="auto">
                    <a:xfrm>
                      <a:off x="0" y="0"/>
                      <a:ext cx="3619500" cy="3444676"/>
                    </a:xfrm>
                    <a:prstGeom prst="rect">
                      <a:avLst/>
                    </a:prstGeom>
                    <a:noFill/>
                    <a:ln w="12700">
                      <a:solidFill>
                        <a:schemeClr val="tx1"/>
                      </a:solidFill>
                      <a:miter lim="800000"/>
                      <a:headEnd/>
                      <a:tailEnd/>
                    </a:ln>
                  </pic:spPr>
                </pic:pic>
              </a:graphicData>
            </a:graphic>
          </wp:inline>
        </w:drawing>
      </w:r>
    </w:p>
    <w:p w14:paraId="4E05674B" w14:textId="77777777" w:rsidR="002B4B13" w:rsidRPr="00EC3614" w:rsidRDefault="002B4B13" w:rsidP="002B4B13">
      <w:pPr>
        <w:jc w:val="both"/>
        <w:rPr>
          <w:rFonts w:asciiTheme="minorHAnsi" w:hAnsiTheme="minorHAnsi" w:cstheme="minorHAnsi"/>
          <w:sz w:val="22"/>
          <w:szCs w:val="22"/>
        </w:rPr>
      </w:pPr>
    </w:p>
    <w:p w14:paraId="40588887" w14:textId="77777777" w:rsidR="002B4B13" w:rsidRPr="00EC3614" w:rsidRDefault="002B4B13" w:rsidP="00D15386">
      <w:pPr>
        <w:numPr>
          <w:ilvl w:val="0"/>
          <w:numId w:val="1"/>
        </w:numPr>
        <w:ind w:hanging="720"/>
        <w:jc w:val="both"/>
        <w:rPr>
          <w:rFonts w:asciiTheme="minorHAnsi" w:hAnsiTheme="minorHAnsi" w:cstheme="minorHAnsi"/>
          <w:sz w:val="22"/>
          <w:szCs w:val="22"/>
        </w:rPr>
      </w:pPr>
      <w:r w:rsidRPr="00EC3614">
        <w:rPr>
          <w:rFonts w:asciiTheme="minorHAnsi" w:hAnsiTheme="minorHAnsi" w:cstheme="minorHAnsi"/>
          <w:b/>
          <w:i/>
          <w:sz w:val="22"/>
          <w:szCs w:val="22"/>
        </w:rPr>
        <w:t>Logements individuels continus (ou groupés)</w:t>
      </w:r>
      <w:r w:rsidRPr="00EC3614">
        <w:rPr>
          <w:rFonts w:asciiTheme="minorHAnsi" w:hAnsiTheme="minorHAnsi" w:cstheme="minorHAnsi"/>
          <w:sz w:val="22"/>
          <w:szCs w:val="22"/>
        </w:rPr>
        <w:t> : logements disposant chacun d’une entrée individualisée et mitoyens sur 1 ou plusieurs côtés (jumelés, ou en bande, ou autres formes de groupements horizontaux ou verticaux)</w:t>
      </w:r>
    </w:p>
    <w:p w14:paraId="1F7A8C8B" w14:textId="77777777" w:rsidR="002B4B13" w:rsidRPr="00EC3614" w:rsidRDefault="002B4B13" w:rsidP="002B4B13">
      <w:pPr>
        <w:jc w:val="both"/>
        <w:rPr>
          <w:rFonts w:asciiTheme="minorHAnsi" w:hAnsiTheme="minorHAnsi" w:cstheme="minorHAnsi"/>
          <w:sz w:val="22"/>
          <w:szCs w:val="22"/>
        </w:rPr>
      </w:pPr>
    </w:p>
    <w:p w14:paraId="3B6E80BF" w14:textId="77777777" w:rsidR="002B4B13" w:rsidRPr="00EC3614" w:rsidRDefault="002B4B13" w:rsidP="002B4B13">
      <w:pPr>
        <w:ind w:left="-993" w:right="-709"/>
        <w:jc w:val="center"/>
        <w:rPr>
          <w:rFonts w:asciiTheme="minorHAnsi" w:hAnsiTheme="minorHAnsi" w:cstheme="minorHAnsi"/>
          <w:sz w:val="22"/>
          <w:szCs w:val="22"/>
        </w:rPr>
      </w:pPr>
      <w:r w:rsidRPr="00EC3614">
        <w:rPr>
          <w:rFonts w:asciiTheme="minorHAnsi" w:hAnsiTheme="minorHAnsi" w:cstheme="minorHAnsi"/>
          <w:noProof/>
          <w:sz w:val="22"/>
          <w:szCs w:val="22"/>
        </w:rPr>
        <w:drawing>
          <wp:inline distT="0" distB="0" distL="0" distR="0" wp14:anchorId="1208B760" wp14:editId="736F9099">
            <wp:extent cx="3619500" cy="1996162"/>
            <wp:effectExtent l="19050" t="19050" r="19050" b="23138"/>
            <wp:docPr id="3" name="Image 3" descr="U:\CDC\Nouveau dossier\Logement_groupe_avec_garag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CDC\Nouveau dossier\Logement_groupe_avec_garage.jpg"/>
                    <pic:cNvPicPr>
                      <a:picLocks noChangeAspect="1" noChangeArrowheads="1"/>
                    </pic:cNvPicPr>
                  </pic:nvPicPr>
                  <pic:blipFill>
                    <a:blip r:embed="rId10" cstate="print"/>
                    <a:srcRect/>
                    <a:stretch>
                      <a:fillRect/>
                    </a:stretch>
                  </pic:blipFill>
                  <pic:spPr bwMode="auto">
                    <a:xfrm>
                      <a:off x="0" y="0"/>
                      <a:ext cx="3619500" cy="1996162"/>
                    </a:xfrm>
                    <a:prstGeom prst="rect">
                      <a:avLst/>
                    </a:prstGeom>
                    <a:noFill/>
                    <a:ln w="9525">
                      <a:solidFill>
                        <a:schemeClr val="tx1"/>
                      </a:solidFill>
                      <a:miter lim="800000"/>
                      <a:headEnd/>
                      <a:tailEnd/>
                    </a:ln>
                  </pic:spPr>
                </pic:pic>
              </a:graphicData>
            </a:graphic>
          </wp:inline>
        </w:drawing>
      </w:r>
      <w:r w:rsidRPr="00EC3614">
        <w:rPr>
          <w:rFonts w:asciiTheme="minorHAnsi" w:hAnsiTheme="minorHAnsi" w:cstheme="minorHAnsi"/>
          <w:noProof/>
          <w:sz w:val="22"/>
          <w:szCs w:val="22"/>
        </w:rPr>
        <w:drawing>
          <wp:inline distT="0" distB="0" distL="0" distR="0" wp14:anchorId="1A0B3CAA" wp14:editId="3C22FBA2">
            <wp:extent cx="2809156" cy="1985137"/>
            <wp:effectExtent l="19050" t="19050" r="10244" b="15113"/>
            <wp:docPr id="2" name="Image 2" descr="U:\CDC\Nouveau dossier\logement semi collectif_bo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CDC\Nouveau dossier\logement semi collectif_bois.jpg"/>
                    <pic:cNvPicPr>
                      <a:picLocks noChangeAspect="1" noChangeArrowheads="1"/>
                    </pic:cNvPicPr>
                  </pic:nvPicPr>
                  <pic:blipFill>
                    <a:blip r:embed="rId11"/>
                    <a:srcRect/>
                    <a:stretch>
                      <a:fillRect/>
                    </a:stretch>
                  </pic:blipFill>
                  <pic:spPr bwMode="auto">
                    <a:xfrm>
                      <a:off x="0" y="0"/>
                      <a:ext cx="2809156" cy="1985137"/>
                    </a:xfrm>
                    <a:prstGeom prst="rect">
                      <a:avLst/>
                    </a:prstGeom>
                    <a:noFill/>
                    <a:ln w="9525">
                      <a:solidFill>
                        <a:schemeClr val="tx1"/>
                      </a:solidFill>
                      <a:miter lim="800000"/>
                      <a:headEnd/>
                      <a:tailEnd/>
                    </a:ln>
                  </pic:spPr>
                </pic:pic>
              </a:graphicData>
            </a:graphic>
          </wp:inline>
        </w:drawing>
      </w:r>
    </w:p>
    <w:p w14:paraId="194DE778" w14:textId="77777777" w:rsidR="002B4B13" w:rsidRPr="00EC3614" w:rsidRDefault="002B4B13" w:rsidP="002B4B13">
      <w:pPr>
        <w:pStyle w:val="Paragraphedeliste"/>
        <w:rPr>
          <w:rFonts w:asciiTheme="minorHAnsi" w:hAnsiTheme="minorHAnsi" w:cstheme="minorHAnsi"/>
          <w:sz w:val="22"/>
          <w:szCs w:val="22"/>
        </w:rPr>
      </w:pPr>
    </w:p>
    <w:p w14:paraId="5CB5B664" w14:textId="77777777" w:rsidR="002B4B13" w:rsidRPr="00EC3614" w:rsidRDefault="002B4B13" w:rsidP="002B4B13">
      <w:pPr>
        <w:jc w:val="both"/>
        <w:rPr>
          <w:rFonts w:asciiTheme="minorHAnsi" w:hAnsiTheme="minorHAnsi" w:cstheme="minorHAnsi"/>
          <w:sz w:val="22"/>
          <w:szCs w:val="22"/>
        </w:rPr>
      </w:pPr>
    </w:p>
    <w:p w14:paraId="42230553" w14:textId="77777777" w:rsidR="00400B3A" w:rsidRPr="00EC3614" w:rsidRDefault="00400B3A">
      <w:pPr>
        <w:rPr>
          <w:rFonts w:asciiTheme="minorHAnsi" w:hAnsiTheme="minorHAnsi" w:cstheme="minorHAnsi"/>
          <w:b/>
          <w:i/>
          <w:sz w:val="22"/>
          <w:szCs w:val="22"/>
        </w:rPr>
      </w:pPr>
      <w:r w:rsidRPr="00EC3614">
        <w:rPr>
          <w:rFonts w:asciiTheme="minorHAnsi" w:hAnsiTheme="minorHAnsi" w:cstheme="minorHAnsi"/>
          <w:b/>
          <w:i/>
          <w:sz w:val="22"/>
          <w:szCs w:val="22"/>
        </w:rPr>
        <w:br w:type="page"/>
      </w:r>
    </w:p>
    <w:p w14:paraId="549029AD" w14:textId="77777777" w:rsidR="002B4B13" w:rsidRPr="00EC3614" w:rsidRDefault="002B4B13" w:rsidP="00D15386">
      <w:pPr>
        <w:numPr>
          <w:ilvl w:val="0"/>
          <w:numId w:val="1"/>
        </w:numPr>
        <w:ind w:hanging="720"/>
        <w:jc w:val="both"/>
        <w:rPr>
          <w:rFonts w:asciiTheme="minorHAnsi" w:hAnsiTheme="minorHAnsi" w:cstheme="minorHAnsi"/>
          <w:sz w:val="22"/>
          <w:szCs w:val="22"/>
        </w:rPr>
      </w:pPr>
      <w:r w:rsidRPr="00EC3614">
        <w:rPr>
          <w:rFonts w:asciiTheme="minorHAnsi" w:hAnsiTheme="minorHAnsi" w:cstheme="minorHAnsi"/>
          <w:b/>
          <w:i/>
          <w:sz w:val="22"/>
          <w:szCs w:val="22"/>
        </w:rPr>
        <w:lastRenderedPageBreak/>
        <w:t>Logements collectifs</w:t>
      </w:r>
      <w:r w:rsidRPr="00EC3614">
        <w:rPr>
          <w:rFonts w:asciiTheme="minorHAnsi" w:hAnsiTheme="minorHAnsi" w:cstheme="minorHAnsi"/>
          <w:sz w:val="22"/>
          <w:szCs w:val="22"/>
        </w:rPr>
        <w:t> : ensemble de logements accessibles depuis une entrée et une (des) circulation(s) collective(s)</w:t>
      </w:r>
    </w:p>
    <w:p w14:paraId="399BBA99" w14:textId="77777777" w:rsidR="002B4B13" w:rsidRPr="00EC3614" w:rsidRDefault="002B4B13" w:rsidP="002B4B13">
      <w:pPr>
        <w:jc w:val="center"/>
        <w:rPr>
          <w:rFonts w:asciiTheme="minorHAnsi" w:hAnsiTheme="minorHAnsi" w:cstheme="minorHAnsi"/>
          <w:sz w:val="22"/>
          <w:szCs w:val="22"/>
        </w:rPr>
      </w:pPr>
    </w:p>
    <w:p w14:paraId="265256E0" w14:textId="77777777" w:rsidR="002B4B13" w:rsidRPr="00EC3614" w:rsidRDefault="002B4B13" w:rsidP="002B4B13">
      <w:pPr>
        <w:jc w:val="center"/>
        <w:rPr>
          <w:rFonts w:asciiTheme="minorHAnsi" w:hAnsiTheme="minorHAnsi" w:cstheme="minorHAnsi"/>
          <w:sz w:val="22"/>
          <w:szCs w:val="22"/>
        </w:rPr>
      </w:pPr>
      <w:r w:rsidRPr="00EC3614">
        <w:rPr>
          <w:rFonts w:asciiTheme="minorHAnsi" w:hAnsiTheme="minorHAnsi" w:cstheme="minorHAnsi"/>
          <w:noProof/>
          <w:sz w:val="22"/>
          <w:szCs w:val="22"/>
        </w:rPr>
        <w:drawing>
          <wp:inline distT="0" distB="0" distL="0" distR="0" wp14:anchorId="251C4055" wp14:editId="47DCC57C">
            <wp:extent cx="3033823" cy="2038350"/>
            <wp:effectExtent l="19050" t="19050" r="14177" b="19050"/>
            <wp:docPr id="4" name="Image 4" descr="U:\CDC\Nouveau dossier\via-cosy.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CDC\Nouveau dossier\via-cosy.jpg"/>
                    <pic:cNvPicPr>
                      <a:picLocks noChangeAspect="1" noChangeArrowheads="1"/>
                    </pic:cNvPicPr>
                  </pic:nvPicPr>
                  <pic:blipFill>
                    <a:blip r:embed="rId12" cstate="print"/>
                    <a:srcRect/>
                    <a:stretch>
                      <a:fillRect/>
                    </a:stretch>
                  </pic:blipFill>
                  <pic:spPr bwMode="auto">
                    <a:xfrm>
                      <a:off x="0" y="0"/>
                      <a:ext cx="3033823" cy="2038350"/>
                    </a:xfrm>
                    <a:prstGeom prst="rect">
                      <a:avLst/>
                    </a:prstGeom>
                    <a:noFill/>
                    <a:ln w="9525">
                      <a:solidFill>
                        <a:schemeClr val="tx1"/>
                      </a:solidFill>
                      <a:miter lim="800000"/>
                      <a:headEnd/>
                      <a:tailEnd/>
                    </a:ln>
                  </pic:spPr>
                </pic:pic>
              </a:graphicData>
            </a:graphic>
          </wp:inline>
        </w:drawing>
      </w:r>
    </w:p>
    <w:p w14:paraId="3FDB9A4E" w14:textId="77777777" w:rsidR="002B4B13" w:rsidRPr="00EC3614" w:rsidRDefault="002B4B13" w:rsidP="002B4B13">
      <w:pPr>
        <w:jc w:val="both"/>
        <w:rPr>
          <w:rFonts w:asciiTheme="minorHAnsi" w:hAnsiTheme="minorHAnsi" w:cstheme="minorHAnsi"/>
          <w:sz w:val="22"/>
          <w:szCs w:val="22"/>
        </w:rPr>
      </w:pPr>
    </w:p>
    <w:p w14:paraId="66BB6E63" w14:textId="77777777" w:rsidR="002B4B13" w:rsidRPr="00EC3614" w:rsidRDefault="002B4B13" w:rsidP="00D15386">
      <w:pPr>
        <w:numPr>
          <w:ilvl w:val="0"/>
          <w:numId w:val="1"/>
        </w:numPr>
        <w:ind w:hanging="720"/>
        <w:jc w:val="both"/>
        <w:rPr>
          <w:rFonts w:asciiTheme="minorHAnsi" w:hAnsiTheme="minorHAnsi" w:cstheme="minorHAnsi"/>
          <w:sz w:val="22"/>
          <w:szCs w:val="22"/>
        </w:rPr>
      </w:pPr>
      <w:r w:rsidRPr="00EC3614">
        <w:rPr>
          <w:rFonts w:asciiTheme="minorHAnsi" w:hAnsiTheme="minorHAnsi" w:cstheme="minorHAnsi"/>
          <w:b/>
          <w:i/>
          <w:sz w:val="22"/>
          <w:szCs w:val="22"/>
        </w:rPr>
        <w:t>Logements mixtes</w:t>
      </w:r>
      <w:r w:rsidRPr="00EC3614">
        <w:rPr>
          <w:rFonts w:asciiTheme="minorHAnsi" w:hAnsiTheme="minorHAnsi" w:cstheme="minorHAnsi"/>
          <w:sz w:val="22"/>
          <w:szCs w:val="22"/>
        </w:rPr>
        <w:t> : ensemble continu de logements dont certains disposent d’entrées individualisées et d’autres d’une entrée et d’une circulation collectives</w:t>
      </w:r>
    </w:p>
    <w:p w14:paraId="3F86B3D1" w14:textId="77777777" w:rsidR="002B4B13" w:rsidRPr="00EC3614" w:rsidRDefault="002B4B13" w:rsidP="002B4B13">
      <w:pPr>
        <w:jc w:val="both"/>
        <w:rPr>
          <w:rFonts w:asciiTheme="minorHAnsi" w:hAnsiTheme="minorHAnsi" w:cstheme="minorHAnsi"/>
          <w:sz w:val="22"/>
          <w:szCs w:val="22"/>
        </w:rPr>
      </w:pPr>
    </w:p>
    <w:p w14:paraId="2DAD2953" w14:textId="1AD28BB2" w:rsidR="002B4B13" w:rsidRPr="00EC3614" w:rsidRDefault="002B4B13" w:rsidP="00D15386">
      <w:pPr>
        <w:numPr>
          <w:ilvl w:val="1"/>
          <w:numId w:val="1"/>
        </w:numPr>
        <w:jc w:val="both"/>
        <w:rPr>
          <w:rFonts w:asciiTheme="minorHAnsi" w:hAnsiTheme="minorHAnsi" w:cstheme="minorHAnsi"/>
          <w:sz w:val="22"/>
          <w:szCs w:val="22"/>
        </w:rPr>
      </w:pPr>
      <w:r w:rsidRPr="00EC3614">
        <w:rPr>
          <w:rFonts w:asciiTheme="minorHAnsi" w:hAnsiTheme="minorHAnsi" w:cstheme="minorHAnsi"/>
          <w:i/>
          <w:sz w:val="22"/>
          <w:szCs w:val="22"/>
        </w:rPr>
        <w:t>Ex </w:t>
      </w:r>
      <w:r w:rsidR="00EC3614" w:rsidRPr="00EC3614">
        <w:rPr>
          <w:rFonts w:asciiTheme="minorHAnsi" w:hAnsiTheme="minorHAnsi" w:cstheme="minorHAnsi"/>
          <w:i/>
          <w:sz w:val="22"/>
          <w:szCs w:val="22"/>
        </w:rPr>
        <w:t>1 :</w:t>
      </w:r>
      <w:r w:rsidRPr="00EC3614">
        <w:rPr>
          <w:rFonts w:asciiTheme="minorHAnsi" w:hAnsiTheme="minorHAnsi" w:cstheme="minorHAnsi"/>
          <w:sz w:val="22"/>
          <w:szCs w:val="22"/>
        </w:rPr>
        <w:t xml:space="preserve"> immeuble collectif dont le RDC est réservé à des logements F4 ou plus avec entrées individualisées, tandis que les niveaux à partir du R+1 (ou R-1) accueillent des logements F2 et F3</w:t>
      </w:r>
    </w:p>
    <w:p w14:paraId="67172B2B" w14:textId="77777777" w:rsidR="002B4B13" w:rsidRPr="00EC3614" w:rsidRDefault="002B4B13" w:rsidP="00D15386">
      <w:pPr>
        <w:numPr>
          <w:ilvl w:val="1"/>
          <w:numId w:val="1"/>
        </w:numPr>
        <w:jc w:val="both"/>
        <w:rPr>
          <w:rFonts w:asciiTheme="minorHAnsi" w:hAnsiTheme="minorHAnsi" w:cstheme="minorHAnsi"/>
          <w:sz w:val="22"/>
          <w:szCs w:val="22"/>
        </w:rPr>
      </w:pPr>
      <w:r w:rsidRPr="00EC3614">
        <w:rPr>
          <w:rFonts w:asciiTheme="minorHAnsi" w:hAnsiTheme="minorHAnsi" w:cstheme="minorHAnsi"/>
          <w:i/>
          <w:sz w:val="22"/>
          <w:szCs w:val="22"/>
        </w:rPr>
        <w:t>Ex 2 :</w:t>
      </w:r>
      <w:r w:rsidRPr="00EC3614">
        <w:rPr>
          <w:rFonts w:asciiTheme="minorHAnsi" w:hAnsiTheme="minorHAnsi" w:cstheme="minorHAnsi"/>
          <w:sz w:val="22"/>
          <w:szCs w:val="22"/>
        </w:rPr>
        <w:t xml:space="preserve"> immeuble dont le </w:t>
      </w:r>
      <w:r w:rsidRPr="00EC3614">
        <w:rPr>
          <w:rFonts w:asciiTheme="minorHAnsi" w:hAnsiTheme="minorHAnsi" w:cstheme="minorHAnsi"/>
          <w:bCs/>
          <w:sz w:val="22"/>
          <w:szCs w:val="22"/>
        </w:rPr>
        <w:t>dernier étage fait l’objet d’un traitement particulier par un duplex (type maison sur le toit) ou par un logement implanté en recul de la façade (attique) et bénéficiant d’une grande terrasse</w:t>
      </w:r>
    </w:p>
    <w:p w14:paraId="7EDFFE8A" w14:textId="77777777" w:rsidR="002B4B13" w:rsidRPr="00EC3614" w:rsidRDefault="002B4B13" w:rsidP="00D15386">
      <w:pPr>
        <w:numPr>
          <w:ilvl w:val="1"/>
          <w:numId w:val="1"/>
        </w:numPr>
        <w:jc w:val="both"/>
        <w:rPr>
          <w:rFonts w:asciiTheme="minorHAnsi" w:hAnsiTheme="minorHAnsi" w:cstheme="minorHAnsi"/>
          <w:sz w:val="22"/>
          <w:szCs w:val="22"/>
        </w:rPr>
      </w:pPr>
      <w:r w:rsidRPr="00EC3614">
        <w:rPr>
          <w:rFonts w:asciiTheme="minorHAnsi" w:hAnsiTheme="minorHAnsi" w:cstheme="minorHAnsi"/>
          <w:bCs/>
          <w:sz w:val="22"/>
          <w:szCs w:val="22"/>
        </w:rPr>
        <w:t>Etc.</w:t>
      </w:r>
    </w:p>
    <w:p w14:paraId="7234DFE1" w14:textId="77777777" w:rsidR="002B4B13" w:rsidRPr="00EC3614" w:rsidRDefault="002B4B13" w:rsidP="002B4B13">
      <w:pPr>
        <w:ind w:left="720"/>
        <w:jc w:val="both"/>
        <w:rPr>
          <w:rFonts w:asciiTheme="minorHAnsi" w:hAnsiTheme="minorHAnsi" w:cstheme="minorHAnsi"/>
          <w:sz w:val="22"/>
          <w:szCs w:val="22"/>
        </w:rPr>
      </w:pPr>
    </w:p>
    <w:p w14:paraId="717D9C5E" w14:textId="77777777" w:rsidR="003D3713" w:rsidRPr="00EC3614" w:rsidRDefault="002B4B13" w:rsidP="003D3713">
      <w:pPr>
        <w:ind w:left="-284" w:right="-427"/>
        <w:jc w:val="both"/>
        <w:rPr>
          <w:rFonts w:asciiTheme="minorHAnsi" w:hAnsiTheme="minorHAnsi" w:cstheme="minorHAnsi"/>
          <w:sz w:val="22"/>
          <w:szCs w:val="22"/>
        </w:rPr>
      </w:pPr>
      <w:r w:rsidRPr="00EC3614">
        <w:rPr>
          <w:rFonts w:asciiTheme="minorHAnsi" w:hAnsiTheme="minorHAnsi" w:cstheme="minorHAnsi"/>
          <w:sz w:val="22"/>
          <w:szCs w:val="22"/>
        </w:rPr>
        <w:t>Sans que cela constitue une prescription, il est cependant recommandé de regrouper les logements de type F2 et F3 en bâtiment(s) collectif(s) et d’offrir aux logements de type F4 et plus, des formes urbaines individuelles groupées.</w:t>
      </w:r>
    </w:p>
    <w:p w14:paraId="7AE4B60F" w14:textId="77777777" w:rsidR="003D3713" w:rsidRPr="00EC3614" w:rsidRDefault="002B4B13" w:rsidP="003D3713">
      <w:pPr>
        <w:ind w:left="-284" w:right="-427"/>
        <w:jc w:val="both"/>
        <w:rPr>
          <w:rFonts w:asciiTheme="minorHAnsi" w:hAnsiTheme="minorHAnsi" w:cstheme="minorHAnsi"/>
          <w:sz w:val="22"/>
          <w:szCs w:val="22"/>
        </w:rPr>
      </w:pPr>
      <w:r w:rsidRPr="00EC3614">
        <w:rPr>
          <w:rFonts w:asciiTheme="minorHAnsi" w:hAnsiTheme="minorHAnsi" w:cstheme="minorHAnsi"/>
          <w:sz w:val="22"/>
          <w:szCs w:val="22"/>
        </w:rPr>
        <w:t>Les logements F4 et plus sont obligatoirement implantés en RDC / RDJ.</w:t>
      </w:r>
    </w:p>
    <w:p w14:paraId="33295DA7" w14:textId="77777777" w:rsidR="003D3713" w:rsidRPr="00EC3614" w:rsidRDefault="003D3713" w:rsidP="003D3713">
      <w:pPr>
        <w:ind w:left="-284" w:right="-427"/>
        <w:jc w:val="both"/>
        <w:rPr>
          <w:rFonts w:asciiTheme="minorHAnsi" w:hAnsiTheme="minorHAnsi" w:cstheme="minorHAnsi"/>
          <w:sz w:val="22"/>
          <w:szCs w:val="22"/>
        </w:rPr>
      </w:pPr>
    </w:p>
    <w:p w14:paraId="54FAA16A" w14:textId="77777777" w:rsidR="003D3713" w:rsidRPr="00EC3614" w:rsidRDefault="002B4B13" w:rsidP="003D3713">
      <w:pPr>
        <w:ind w:left="-284" w:right="-427"/>
        <w:jc w:val="both"/>
        <w:rPr>
          <w:rFonts w:asciiTheme="minorHAnsi" w:hAnsiTheme="minorHAnsi" w:cstheme="minorHAnsi"/>
          <w:sz w:val="22"/>
          <w:szCs w:val="22"/>
        </w:rPr>
      </w:pPr>
      <w:r w:rsidRPr="00EC3614">
        <w:rPr>
          <w:rFonts w:asciiTheme="minorHAnsi" w:hAnsiTheme="minorHAnsi" w:cstheme="minorHAnsi"/>
          <w:i/>
          <w:sz w:val="22"/>
          <w:szCs w:val="22"/>
        </w:rPr>
        <w:t>Nota</w:t>
      </w:r>
      <w:r w:rsidRPr="00EC3614">
        <w:rPr>
          <w:rFonts w:asciiTheme="minorHAnsi" w:hAnsiTheme="minorHAnsi" w:cstheme="minorHAnsi"/>
          <w:sz w:val="22"/>
          <w:szCs w:val="22"/>
        </w:rPr>
        <w:t> : une attention particulière sera portée à la mixité des formes d’habitat au sein d’un même lotissement.</w:t>
      </w:r>
    </w:p>
    <w:p w14:paraId="2E0F3FDE" w14:textId="77777777" w:rsidR="002B4B13" w:rsidRPr="00EC3614" w:rsidRDefault="002B4B13" w:rsidP="002B4B13">
      <w:pPr>
        <w:jc w:val="center"/>
        <w:rPr>
          <w:rFonts w:asciiTheme="minorHAnsi" w:hAnsiTheme="minorHAnsi" w:cstheme="minorHAnsi"/>
          <w:sz w:val="22"/>
          <w:szCs w:val="22"/>
        </w:rPr>
      </w:pPr>
      <w:r w:rsidRPr="00EC3614">
        <w:rPr>
          <w:rFonts w:asciiTheme="minorHAnsi" w:hAnsiTheme="minorHAnsi" w:cstheme="minorHAnsi"/>
          <w:noProof/>
          <w:sz w:val="22"/>
          <w:szCs w:val="22"/>
        </w:rPr>
        <w:drawing>
          <wp:inline distT="0" distB="0" distL="0" distR="0" wp14:anchorId="7B910042" wp14:editId="04C3D87E">
            <wp:extent cx="5284252" cy="3057278"/>
            <wp:effectExtent l="19050" t="19050" r="11648" b="9772"/>
            <wp:docPr id="5" name="Image 5" descr="U:\CDC\Nouveau dossier\echo223a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U:\CDC\Nouveau dossier\echo223al.jpg"/>
                    <pic:cNvPicPr>
                      <a:picLocks noChangeAspect="1" noChangeArrowheads="1"/>
                    </pic:cNvPicPr>
                  </pic:nvPicPr>
                  <pic:blipFill>
                    <a:blip r:embed="rId13"/>
                    <a:srcRect/>
                    <a:stretch>
                      <a:fillRect/>
                    </a:stretch>
                  </pic:blipFill>
                  <pic:spPr bwMode="auto">
                    <a:xfrm>
                      <a:off x="0" y="0"/>
                      <a:ext cx="5288270" cy="3059602"/>
                    </a:xfrm>
                    <a:prstGeom prst="rect">
                      <a:avLst/>
                    </a:prstGeom>
                    <a:noFill/>
                    <a:ln w="9525">
                      <a:solidFill>
                        <a:schemeClr val="tx1"/>
                      </a:solidFill>
                      <a:miter lim="800000"/>
                      <a:headEnd/>
                      <a:tailEnd/>
                    </a:ln>
                  </pic:spPr>
                </pic:pic>
              </a:graphicData>
            </a:graphic>
          </wp:inline>
        </w:drawing>
      </w:r>
    </w:p>
    <w:p w14:paraId="1A11F1C1" w14:textId="77777777" w:rsidR="00717A1C" w:rsidRPr="00EC3614" w:rsidRDefault="002B4B13" w:rsidP="003D3713">
      <w:pPr>
        <w:ind w:right="-1"/>
        <w:jc w:val="center"/>
        <w:rPr>
          <w:rFonts w:asciiTheme="minorHAnsi" w:hAnsiTheme="minorHAnsi" w:cstheme="minorHAnsi"/>
          <w:i/>
          <w:sz w:val="20"/>
          <w:szCs w:val="22"/>
        </w:rPr>
      </w:pPr>
      <w:r w:rsidRPr="00EC3614">
        <w:rPr>
          <w:rFonts w:asciiTheme="minorHAnsi" w:hAnsiTheme="minorHAnsi" w:cstheme="minorHAnsi"/>
          <w:i/>
          <w:sz w:val="20"/>
          <w:szCs w:val="22"/>
        </w:rPr>
        <w:t>Exemple de lotissement comportant des logements collectifs ainsi que des logements individuels groupés.</w:t>
      </w:r>
    </w:p>
    <w:p w14:paraId="3D74453E" w14:textId="77777777" w:rsidR="00717A1C" w:rsidRPr="00EC3614" w:rsidRDefault="00717A1C">
      <w:pPr>
        <w:widowControl w:val="0"/>
        <w:jc w:val="center"/>
        <w:rPr>
          <w:rFonts w:asciiTheme="minorHAnsi" w:hAnsiTheme="minorHAnsi" w:cstheme="minorHAnsi"/>
          <w:sz w:val="22"/>
        </w:rPr>
      </w:pPr>
    </w:p>
    <w:p w14:paraId="309123FB" w14:textId="77777777" w:rsidR="00717A1C" w:rsidRPr="00EC3614" w:rsidRDefault="002B4B13" w:rsidP="002B4B13">
      <w:pPr>
        <w:pStyle w:val="Titre1"/>
        <w:jc w:val="both"/>
        <w:rPr>
          <w:rFonts w:asciiTheme="minorHAnsi" w:hAnsiTheme="minorHAnsi" w:cstheme="minorHAnsi"/>
        </w:rPr>
      </w:pPr>
      <w:bookmarkStart w:id="4" w:name="_Toc210384667"/>
      <w:r w:rsidRPr="00EC3614">
        <w:rPr>
          <w:rFonts w:asciiTheme="minorHAnsi" w:hAnsiTheme="minorHAnsi" w:cstheme="minorHAnsi"/>
        </w:rPr>
        <w:t xml:space="preserve">Partie </w:t>
      </w:r>
      <w:r w:rsidR="0044491C" w:rsidRPr="00EC3614">
        <w:rPr>
          <w:rFonts w:asciiTheme="minorHAnsi" w:hAnsiTheme="minorHAnsi" w:cstheme="minorHAnsi"/>
        </w:rPr>
        <w:t>2</w:t>
      </w:r>
      <w:r w:rsidRPr="00EC3614">
        <w:rPr>
          <w:rFonts w:asciiTheme="minorHAnsi" w:hAnsiTheme="minorHAnsi" w:cstheme="minorHAnsi"/>
        </w:rPr>
        <w:t>–Descriptif de la résidence, des bâtiments et des logements</w:t>
      </w:r>
      <w:bookmarkEnd w:id="4"/>
    </w:p>
    <w:p w14:paraId="15323F61" w14:textId="77777777" w:rsidR="00A339C4" w:rsidRPr="00EC3614" w:rsidRDefault="00A339C4" w:rsidP="00A339C4">
      <w:pPr>
        <w:ind w:right="23"/>
        <w:jc w:val="both"/>
        <w:rPr>
          <w:rFonts w:asciiTheme="minorHAnsi" w:hAnsiTheme="minorHAnsi" w:cstheme="minorHAnsi"/>
          <w:sz w:val="22"/>
          <w:szCs w:val="22"/>
        </w:rPr>
      </w:pPr>
      <w:r w:rsidRPr="00EC3614">
        <w:rPr>
          <w:rFonts w:asciiTheme="minorHAnsi" w:hAnsiTheme="minorHAnsi" w:cstheme="minorHAnsi"/>
          <w:sz w:val="22"/>
          <w:szCs w:val="22"/>
        </w:rPr>
        <w:t xml:space="preserve">Une grande attention est apportée à l’organisation du plan masse, autant qu’à l’expression architecturale des constructions. </w:t>
      </w:r>
    </w:p>
    <w:p w14:paraId="43B61D04" w14:textId="77777777" w:rsidR="00A339C4" w:rsidRPr="00EC3614" w:rsidRDefault="00A339C4" w:rsidP="00A339C4">
      <w:pPr>
        <w:ind w:right="23"/>
        <w:jc w:val="both"/>
        <w:rPr>
          <w:rFonts w:asciiTheme="minorHAnsi" w:hAnsiTheme="minorHAnsi" w:cstheme="minorHAnsi"/>
          <w:sz w:val="22"/>
          <w:szCs w:val="22"/>
        </w:rPr>
      </w:pPr>
    </w:p>
    <w:p w14:paraId="3C8405CF" w14:textId="77777777" w:rsidR="00A339C4" w:rsidRPr="00EC3614" w:rsidRDefault="00A339C4" w:rsidP="00A339C4">
      <w:pPr>
        <w:ind w:right="23"/>
        <w:jc w:val="both"/>
        <w:rPr>
          <w:rFonts w:asciiTheme="minorHAnsi" w:hAnsiTheme="minorHAnsi" w:cstheme="minorHAnsi"/>
          <w:sz w:val="22"/>
          <w:szCs w:val="22"/>
        </w:rPr>
      </w:pPr>
      <w:r w:rsidRPr="00EC3614">
        <w:rPr>
          <w:rFonts w:asciiTheme="minorHAnsi" w:hAnsiTheme="minorHAnsi" w:cstheme="minorHAnsi"/>
          <w:sz w:val="22"/>
          <w:szCs w:val="22"/>
        </w:rPr>
        <w:t xml:space="preserve">D’une manière générale, il s’agit de tirer parti des avantages du site et d’en limiter les inconvénients. </w:t>
      </w:r>
    </w:p>
    <w:p w14:paraId="2FDFAA7F" w14:textId="77777777" w:rsidR="00A339C4" w:rsidRPr="00EC3614" w:rsidRDefault="00A339C4" w:rsidP="00A339C4">
      <w:pPr>
        <w:ind w:right="23"/>
        <w:jc w:val="both"/>
        <w:rPr>
          <w:rFonts w:asciiTheme="minorHAnsi" w:hAnsiTheme="minorHAnsi" w:cstheme="minorHAnsi"/>
          <w:sz w:val="22"/>
          <w:szCs w:val="22"/>
        </w:rPr>
      </w:pPr>
    </w:p>
    <w:p w14:paraId="329C8AE0" w14:textId="77777777" w:rsidR="00A339C4" w:rsidRPr="00EC3614" w:rsidRDefault="00A339C4" w:rsidP="00A339C4">
      <w:pPr>
        <w:ind w:right="23"/>
        <w:jc w:val="both"/>
        <w:rPr>
          <w:rFonts w:asciiTheme="minorHAnsi" w:hAnsiTheme="minorHAnsi" w:cstheme="minorHAnsi"/>
          <w:sz w:val="22"/>
          <w:szCs w:val="22"/>
        </w:rPr>
      </w:pPr>
      <w:r w:rsidRPr="00EC3614">
        <w:rPr>
          <w:rFonts w:asciiTheme="minorHAnsi" w:hAnsiTheme="minorHAnsi" w:cstheme="minorHAnsi"/>
          <w:sz w:val="22"/>
          <w:szCs w:val="22"/>
        </w:rPr>
        <w:t>La conception bioclimatique d’un bâtiment, pour un site donné, commence dès sa phase d’implantation. Le concepteur tire parti de façon optimale de tous les paramètres du projet avec pour objectifs la limitation des apports solaires sur le bâtiment et une bonne ventilation naturelle en saison chaude, sans créer d’inconforts en saison fraîche ni aggraver la vulnérabilité aux cyclones.</w:t>
      </w:r>
    </w:p>
    <w:p w14:paraId="3A888AD1" w14:textId="77777777" w:rsidR="00A339C4" w:rsidRPr="00EC3614" w:rsidRDefault="00A339C4" w:rsidP="00A339C4">
      <w:pPr>
        <w:ind w:right="23"/>
        <w:jc w:val="both"/>
        <w:rPr>
          <w:rFonts w:asciiTheme="minorHAnsi" w:hAnsiTheme="minorHAnsi" w:cstheme="minorHAnsi"/>
          <w:sz w:val="22"/>
          <w:szCs w:val="22"/>
        </w:rPr>
      </w:pPr>
    </w:p>
    <w:p w14:paraId="23424CCB" w14:textId="77777777" w:rsidR="00A339C4" w:rsidRPr="00EC3614" w:rsidRDefault="00A339C4" w:rsidP="00A339C4">
      <w:pPr>
        <w:ind w:right="23"/>
        <w:jc w:val="both"/>
        <w:rPr>
          <w:rFonts w:asciiTheme="minorHAnsi" w:hAnsiTheme="minorHAnsi" w:cstheme="minorHAnsi"/>
          <w:sz w:val="22"/>
          <w:szCs w:val="22"/>
        </w:rPr>
      </w:pPr>
      <w:r w:rsidRPr="00EC3614">
        <w:rPr>
          <w:rFonts w:asciiTheme="minorHAnsi" w:hAnsiTheme="minorHAnsi" w:cstheme="minorHAnsi"/>
          <w:sz w:val="22"/>
          <w:szCs w:val="22"/>
        </w:rPr>
        <w:t xml:space="preserve">Par ailleurs le plan masse de l’ensemble agence efficacement l’implantation des bâtiments, les parcours automobiles et piétonniers, les espaces collectifs, les stationnements, etc. </w:t>
      </w:r>
    </w:p>
    <w:p w14:paraId="4188CB8E" w14:textId="77777777" w:rsidR="00A339C4" w:rsidRPr="00EC3614" w:rsidRDefault="00A339C4" w:rsidP="00A339C4">
      <w:pPr>
        <w:ind w:right="23"/>
        <w:jc w:val="both"/>
        <w:rPr>
          <w:rFonts w:asciiTheme="minorHAnsi" w:hAnsiTheme="minorHAnsi" w:cstheme="minorHAnsi"/>
          <w:sz w:val="22"/>
          <w:szCs w:val="22"/>
        </w:rPr>
      </w:pPr>
    </w:p>
    <w:p w14:paraId="37F5EF30" w14:textId="77777777" w:rsidR="00A339C4" w:rsidRPr="00EC3614" w:rsidRDefault="00A339C4" w:rsidP="00A339C4">
      <w:pPr>
        <w:widowControl w:val="0"/>
        <w:jc w:val="both"/>
        <w:rPr>
          <w:rFonts w:asciiTheme="minorHAnsi" w:hAnsiTheme="minorHAnsi" w:cstheme="minorHAnsi"/>
          <w:sz w:val="22"/>
        </w:rPr>
      </w:pPr>
      <w:r w:rsidRPr="00EC3614">
        <w:rPr>
          <w:rFonts w:asciiTheme="minorHAnsi" w:hAnsiTheme="minorHAnsi" w:cstheme="minorHAnsi"/>
          <w:sz w:val="22"/>
          <w:szCs w:val="22"/>
        </w:rPr>
        <w:t>Le traitement des espaces collectifs, de leurs limites avec les espaces privés, les jeux d’imbrication entre bâti et végétal sont autant d’éléments qui contribuent à la qualité de l’aménagement général.</w:t>
      </w:r>
    </w:p>
    <w:p w14:paraId="70E5CDCA" w14:textId="77777777" w:rsidR="00717A1C" w:rsidRPr="00EC3614" w:rsidRDefault="00717A1C">
      <w:pPr>
        <w:widowControl w:val="0"/>
        <w:jc w:val="both"/>
        <w:rPr>
          <w:rFonts w:asciiTheme="minorHAnsi" w:hAnsiTheme="minorHAnsi" w:cstheme="minorHAnsi"/>
          <w:sz w:val="22"/>
        </w:rPr>
      </w:pPr>
    </w:p>
    <w:p w14:paraId="3B14B7EB" w14:textId="77777777" w:rsidR="00717A1C" w:rsidRPr="00EC3614" w:rsidRDefault="0044491C" w:rsidP="00EC32C6">
      <w:pPr>
        <w:pStyle w:val="Titre2"/>
        <w:rPr>
          <w:rFonts w:asciiTheme="minorHAnsi" w:hAnsiTheme="minorHAnsi" w:cstheme="minorHAnsi"/>
        </w:rPr>
      </w:pPr>
      <w:bookmarkStart w:id="5" w:name="_Toc210384668"/>
      <w:r w:rsidRPr="00EC3614">
        <w:rPr>
          <w:rFonts w:asciiTheme="minorHAnsi" w:hAnsiTheme="minorHAnsi" w:cstheme="minorHAnsi"/>
          <w:u w:val="none"/>
        </w:rPr>
        <w:t>2</w:t>
      </w:r>
      <w:r w:rsidR="00717A1C" w:rsidRPr="00EC3614">
        <w:rPr>
          <w:rFonts w:asciiTheme="minorHAnsi" w:hAnsiTheme="minorHAnsi" w:cstheme="minorHAnsi"/>
          <w:u w:val="none"/>
        </w:rPr>
        <w:t xml:space="preserve">.1 - </w:t>
      </w:r>
      <w:bookmarkStart w:id="6" w:name="_Toc193795138"/>
      <w:bookmarkStart w:id="7" w:name="_Toc283112303"/>
      <w:r w:rsidR="00A339C4" w:rsidRPr="00EC3614">
        <w:rPr>
          <w:rFonts w:asciiTheme="minorHAnsi" w:hAnsiTheme="minorHAnsi" w:cstheme="minorHAnsi"/>
          <w:szCs w:val="22"/>
        </w:rPr>
        <w:t>Orientation des bâtiments</w:t>
      </w:r>
      <w:bookmarkEnd w:id="6"/>
      <w:bookmarkEnd w:id="7"/>
      <w:r w:rsidR="00A339C4" w:rsidRPr="00EC3614">
        <w:rPr>
          <w:rFonts w:asciiTheme="minorHAnsi" w:hAnsiTheme="minorHAnsi" w:cstheme="minorHAnsi"/>
          <w:szCs w:val="22"/>
        </w:rPr>
        <w:t xml:space="preserve"> et implantation sur site</w:t>
      </w:r>
      <w:bookmarkEnd w:id="5"/>
    </w:p>
    <w:p w14:paraId="24E07DD3" w14:textId="77777777" w:rsidR="00717A1C" w:rsidRPr="00EC3614" w:rsidRDefault="00717A1C">
      <w:pPr>
        <w:widowControl w:val="0"/>
        <w:jc w:val="both"/>
        <w:rPr>
          <w:rFonts w:asciiTheme="minorHAnsi" w:hAnsiTheme="minorHAnsi" w:cstheme="minorHAnsi"/>
          <w:sz w:val="22"/>
        </w:rPr>
      </w:pPr>
    </w:p>
    <w:p w14:paraId="5347DE1E" w14:textId="77777777" w:rsidR="00A339C4" w:rsidRPr="00EC3614" w:rsidRDefault="00A339C4" w:rsidP="00A339C4">
      <w:pPr>
        <w:jc w:val="both"/>
        <w:rPr>
          <w:rFonts w:asciiTheme="minorHAnsi" w:hAnsiTheme="minorHAnsi" w:cstheme="minorHAnsi"/>
          <w:color w:val="9BBB59" w:themeColor="accent3"/>
          <w:sz w:val="22"/>
          <w:szCs w:val="22"/>
        </w:rPr>
      </w:pPr>
      <w:r w:rsidRPr="00EC3614">
        <w:rPr>
          <w:rFonts w:asciiTheme="minorHAnsi" w:hAnsiTheme="minorHAnsi" w:cstheme="minorHAnsi"/>
          <w:b/>
          <w:i/>
          <w:color w:val="9BBB59" w:themeColor="accent3"/>
          <w:sz w:val="22"/>
          <w:szCs w:val="22"/>
        </w:rPr>
        <w:t>Bio-climatisme</w:t>
      </w:r>
      <w:r w:rsidRPr="00EC3614">
        <w:rPr>
          <w:rFonts w:asciiTheme="minorHAnsi" w:hAnsiTheme="minorHAnsi" w:cstheme="minorHAnsi"/>
          <w:color w:val="9BBB59" w:themeColor="accent3"/>
          <w:sz w:val="22"/>
          <w:szCs w:val="22"/>
        </w:rPr>
        <w:t> </w:t>
      </w:r>
    </w:p>
    <w:p w14:paraId="07211645" w14:textId="77777777" w:rsidR="004775E2" w:rsidRPr="00EC3614" w:rsidRDefault="004775E2" w:rsidP="00A339C4">
      <w:pPr>
        <w:jc w:val="both"/>
        <w:rPr>
          <w:rFonts w:asciiTheme="minorHAnsi" w:hAnsiTheme="minorHAnsi" w:cstheme="minorHAnsi"/>
          <w:color w:val="9BBB59" w:themeColor="accent3"/>
          <w:sz w:val="22"/>
          <w:szCs w:val="22"/>
        </w:rPr>
      </w:pPr>
    </w:p>
    <w:p w14:paraId="1B6001BA" w14:textId="77777777" w:rsidR="00A339C4" w:rsidRPr="00EC3614" w:rsidRDefault="00A339C4" w:rsidP="00A339C4">
      <w:pPr>
        <w:jc w:val="both"/>
        <w:rPr>
          <w:rFonts w:asciiTheme="minorHAnsi" w:hAnsiTheme="minorHAnsi" w:cstheme="minorHAnsi"/>
          <w:sz w:val="22"/>
          <w:szCs w:val="22"/>
        </w:rPr>
      </w:pPr>
      <w:r w:rsidRPr="00EC3614">
        <w:rPr>
          <w:rFonts w:asciiTheme="minorHAnsi" w:hAnsiTheme="minorHAnsi" w:cstheme="minorHAnsi"/>
          <w:sz w:val="22"/>
          <w:szCs w:val="22"/>
        </w:rPr>
        <w:t>Il est demandé d’exposer les façades principales :</w:t>
      </w:r>
    </w:p>
    <w:p w14:paraId="4D2EF9F0" w14:textId="77777777" w:rsidR="00A339C4" w:rsidRPr="00EC3614" w:rsidRDefault="00A339C4" w:rsidP="00D15386">
      <w:pPr>
        <w:pStyle w:val="Paragraphedeliste"/>
        <w:numPr>
          <w:ilvl w:val="0"/>
          <w:numId w:val="1"/>
        </w:numPr>
        <w:jc w:val="both"/>
        <w:rPr>
          <w:rFonts w:asciiTheme="minorHAnsi" w:hAnsiTheme="minorHAnsi" w:cstheme="minorHAnsi"/>
          <w:sz w:val="22"/>
          <w:szCs w:val="22"/>
        </w:rPr>
      </w:pPr>
      <w:r w:rsidRPr="00EC3614">
        <w:rPr>
          <w:rFonts w:asciiTheme="minorHAnsi" w:hAnsiTheme="minorHAnsi" w:cstheme="minorHAnsi"/>
          <w:sz w:val="22"/>
          <w:szCs w:val="22"/>
        </w:rPr>
        <w:t>Face aux alizés pour les sites peu ou moyennement ventés</w:t>
      </w:r>
    </w:p>
    <w:p w14:paraId="1E373CF6" w14:textId="77777777" w:rsidR="00A339C4" w:rsidRPr="00EC3614" w:rsidRDefault="00A339C4" w:rsidP="00D15386">
      <w:pPr>
        <w:pStyle w:val="Paragraphedeliste"/>
        <w:numPr>
          <w:ilvl w:val="0"/>
          <w:numId w:val="1"/>
        </w:numPr>
        <w:jc w:val="both"/>
        <w:rPr>
          <w:rFonts w:asciiTheme="minorHAnsi" w:hAnsiTheme="minorHAnsi" w:cstheme="minorHAnsi"/>
          <w:sz w:val="22"/>
          <w:szCs w:val="22"/>
        </w:rPr>
      </w:pPr>
      <w:r w:rsidRPr="00EC3614">
        <w:rPr>
          <w:rFonts w:asciiTheme="minorHAnsi" w:hAnsiTheme="minorHAnsi" w:cstheme="minorHAnsi"/>
          <w:sz w:val="22"/>
          <w:szCs w:val="22"/>
        </w:rPr>
        <w:t>Décalés d’environ 45° par rapport aux alizés pour les sites très ventés afin d’avoir à la fois un bon potentiel de ventilation naturelle en saison chaude et une exposition moindre aux alizés en saison fraîche</w:t>
      </w:r>
    </w:p>
    <w:p w14:paraId="482A7BDD" w14:textId="77777777" w:rsidR="00A339C4" w:rsidRPr="00EC3614" w:rsidRDefault="00A339C4" w:rsidP="00A339C4">
      <w:pPr>
        <w:jc w:val="both"/>
        <w:rPr>
          <w:rFonts w:asciiTheme="minorHAnsi" w:hAnsiTheme="minorHAnsi" w:cstheme="minorHAnsi"/>
          <w:sz w:val="22"/>
          <w:szCs w:val="22"/>
        </w:rPr>
      </w:pPr>
    </w:p>
    <w:p w14:paraId="20DEA69A" w14:textId="77777777" w:rsidR="00A339C4" w:rsidRPr="00EC3614" w:rsidRDefault="00A339C4" w:rsidP="00A339C4">
      <w:pPr>
        <w:jc w:val="both"/>
        <w:rPr>
          <w:rFonts w:asciiTheme="minorHAnsi" w:hAnsiTheme="minorHAnsi" w:cstheme="minorHAnsi"/>
          <w:sz w:val="22"/>
          <w:szCs w:val="22"/>
        </w:rPr>
      </w:pPr>
      <w:r w:rsidRPr="00EC3614">
        <w:rPr>
          <w:rFonts w:asciiTheme="minorHAnsi" w:hAnsiTheme="minorHAnsi" w:cstheme="minorHAnsi"/>
          <w:sz w:val="22"/>
          <w:szCs w:val="22"/>
        </w:rPr>
        <w:t>Une façade principale orientée parallèlement à l’axe Nord-Sud est très fortement déconseillée, voire interdite dès lors que l’environnement se prête à un autre choix. Les façades Est et Ouest sont en effet soumises à un ensoleillement direct. Il est conseillé de tirer parti des obstacles naturels.</w:t>
      </w:r>
    </w:p>
    <w:p w14:paraId="18AA2934" w14:textId="77777777" w:rsidR="00A339C4" w:rsidRPr="00EC3614" w:rsidRDefault="00A339C4" w:rsidP="00A339C4">
      <w:pPr>
        <w:jc w:val="both"/>
        <w:rPr>
          <w:rFonts w:asciiTheme="minorHAnsi" w:hAnsiTheme="minorHAnsi" w:cstheme="minorHAnsi"/>
          <w:sz w:val="22"/>
          <w:szCs w:val="22"/>
        </w:rPr>
      </w:pPr>
    </w:p>
    <w:p w14:paraId="52FB7FC3" w14:textId="1222C8ED" w:rsidR="00A339C4" w:rsidRPr="00EC3614" w:rsidRDefault="00A339C4" w:rsidP="00A339C4">
      <w:pPr>
        <w:jc w:val="both"/>
        <w:rPr>
          <w:rFonts w:asciiTheme="minorHAnsi" w:hAnsiTheme="minorHAnsi" w:cstheme="minorHAnsi"/>
          <w:sz w:val="22"/>
          <w:szCs w:val="22"/>
        </w:rPr>
      </w:pPr>
      <w:r w:rsidRPr="00EC3614">
        <w:rPr>
          <w:rFonts w:asciiTheme="minorHAnsi" w:hAnsiTheme="minorHAnsi" w:cstheme="minorHAnsi"/>
          <w:sz w:val="22"/>
          <w:szCs w:val="22"/>
        </w:rPr>
        <w:t xml:space="preserve">Par ailleurs, de façon à favoriser une ventilation naturelle, les logements sont </w:t>
      </w:r>
      <w:r w:rsidR="00EC3614" w:rsidRPr="00EC3614">
        <w:rPr>
          <w:rFonts w:asciiTheme="minorHAnsi" w:hAnsiTheme="minorHAnsi" w:cstheme="minorHAnsi"/>
          <w:sz w:val="22"/>
          <w:szCs w:val="22"/>
        </w:rPr>
        <w:t>traversants</w:t>
      </w:r>
      <w:r w:rsidRPr="00EC3614">
        <w:rPr>
          <w:rFonts w:asciiTheme="minorHAnsi" w:hAnsiTheme="minorHAnsi" w:cstheme="minorHAnsi"/>
          <w:sz w:val="22"/>
          <w:szCs w:val="22"/>
        </w:rPr>
        <w:t>, c'est-à-dire présentent 2 façades opposées ouvertes. Il est recommandé, lorsque cela est possible, d’implanter le bâtiment dans les zones ayant une bonne potentialité de ventilation naturelle.</w:t>
      </w:r>
    </w:p>
    <w:p w14:paraId="15614DCF" w14:textId="77777777" w:rsidR="00A339C4" w:rsidRPr="00EC3614" w:rsidRDefault="00A339C4" w:rsidP="00A339C4">
      <w:pPr>
        <w:jc w:val="both"/>
        <w:rPr>
          <w:rFonts w:asciiTheme="minorHAnsi" w:hAnsiTheme="minorHAnsi" w:cstheme="minorHAnsi"/>
          <w:sz w:val="22"/>
          <w:szCs w:val="22"/>
        </w:rPr>
      </w:pPr>
    </w:p>
    <w:p w14:paraId="50F2BC3D" w14:textId="77777777" w:rsidR="00A339C4" w:rsidRPr="00EC3614" w:rsidRDefault="00A339C4" w:rsidP="00A339C4">
      <w:pPr>
        <w:jc w:val="both"/>
        <w:rPr>
          <w:rFonts w:asciiTheme="minorHAnsi" w:hAnsiTheme="minorHAnsi" w:cstheme="minorHAnsi"/>
          <w:sz w:val="22"/>
          <w:szCs w:val="22"/>
        </w:rPr>
      </w:pPr>
      <w:r w:rsidRPr="00EC3614">
        <w:rPr>
          <w:rFonts w:asciiTheme="minorHAnsi" w:hAnsiTheme="minorHAnsi" w:cstheme="minorHAnsi"/>
          <w:sz w:val="22"/>
          <w:szCs w:val="22"/>
        </w:rPr>
        <w:t xml:space="preserve">Il est demandé d’éviter de positionner les chambres sur </w:t>
      </w:r>
      <w:r w:rsidR="00924069" w:rsidRPr="00EC3614">
        <w:rPr>
          <w:rFonts w:asciiTheme="minorHAnsi" w:hAnsiTheme="minorHAnsi" w:cstheme="minorHAnsi"/>
          <w:sz w:val="22"/>
          <w:szCs w:val="22"/>
        </w:rPr>
        <w:t xml:space="preserve">les façades exposées à l’Ouest et au </w:t>
      </w:r>
      <w:r w:rsidRPr="00EC3614">
        <w:rPr>
          <w:rFonts w:asciiTheme="minorHAnsi" w:hAnsiTheme="minorHAnsi" w:cstheme="minorHAnsi"/>
          <w:sz w:val="22"/>
          <w:szCs w:val="22"/>
        </w:rPr>
        <w:t>Nord-Ouest.</w:t>
      </w:r>
    </w:p>
    <w:p w14:paraId="0B2C594A" w14:textId="77777777" w:rsidR="00A339C4" w:rsidRPr="00EC3614" w:rsidRDefault="00A339C4" w:rsidP="00A339C4">
      <w:pPr>
        <w:jc w:val="both"/>
        <w:rPr>
          <w:rFonts w:asciiTheme="minorHAnsi" w:hAnsiTheme="minorHAnsi" w:cstheme="minorHAnsi"/>
          <w:sz w:val="22"/>
          <w:szCs w:val="22"/>
        </w:rPr>
      </w:pPr>
    </w:p>
    <w:p w14:paraId="3F6A194A" w14:textId="5B82E1E5" w:rsidR="004775E2" w:rsidRPr="00EC3614" w:rsidRDefault="00A339C4" w:rsidP="003D3713">
      <w:pPr>
        <w:jc w:val="both"/>
        <w:rPr>
          <w:rFonts w:asciiTheme="minorHAnsi" w:hAnsiTheme="minorHAnsi" w:cstheme="minorHAnsi"/>
          <w:sz w:val="22"/>
          <w:szCs w:val="22"/>
        </w:rPr>
      </w:pPr>
      <w:r w:rsidRPr="00EC3614">
        <w:rPr>
          <w:rFonts w:asciiTheme="minorHAnsi" w:hAnsiTheme="minorHAnsi" w:cstheme="minorHAnsi"/>
          <w:sz w:val="22"/>
          <w:szCs w:val="22"/>
        </w:rPr>
        <w:t>Sur ces façades il est recommandé de mettre en place une protection limitant les apports de chaleur en fin de journée (végétaux, masque vertical, bardage bois, isolation et/ou matériaux à faible inertie thermique).</w:t>
      </w:r>
    </w:p>
    <w:p w14:paraId="64590891" w14:textId="77777777" w:rsidR="00A339C4" w:rsidRPr="00EC3614" w:rsidRDefault="00A339C4" w:rsidP="00A339C4">
      <w:pPr>
        <w:jc w:val="both"/>
        <w:rPr>
          <w:rFonts w:asciiTheme="minorHAnsi" w:hAnsiTheme="minorHAnsi" w:cstheme="minorHAnsi"/>
          <w:sz w:val="22"/>
          <w:szCs w:val="22"/>
        </w:rPr>
      </w:pPr>
    </w:p>
    <w:p w14:paraId="46AA96F7" w14:textId="6ECD27C1" w:rsidR="00A339C4" w:rsidRPr="00EC3614" w:rsidRDefault="00A339C4" w:rsidP="00A339C4">
      <w:pPr>
        <w:ind w:right="23"/>
        <w:jc w:val="both"/>
        <w:rPr>
          <w:rFonts w:asciiTheme="minorHAnsi" w:hAnsiTheme="minorHAnsi" w:cstheme="minorHAnsi"/>
          <w:sz w:val="22"/>
          <w:szCs w:val="22"/>
        </w:rPr>
      </w:pPr>
      <w:r w:rsidRPr="00EC3614">
        <w:rPr>
          <w:rFonts w:asciiTheme="minorHAnsi" w:hAnsiTheme="minorHAnsi" w:cstheme="minorHAnsi"/>
          <w:sz w:val="22"/>
          <w:szCs w:val="22"/>
        </w:rPr>
        <w:t xml:space="preserve">L’orientation des bâtiments favorise </w:t>
      </w:r>
      <w:r w:rsidR="00EC3614" w:rsidRPr="00EC3614">
        <w:rPr>
          <w:rFonts w:asciiTheme="minorHAnsi" w:hAnsiTheme="minorHAnsi" w:cstheme="minorHAnsi"/>
          <w:sz w:val="22"/>
          <w:szCs w:val="22"/>
        </w:rPr>
        <w:t>également :</w:t>
      </w:r>
    </w:p>
    <w:p w14:paraId="196E57FA" w14:textId="77777777" w:rsidR="00A339C4" w:rsidRPr="00EC3614" w:rsidRDefault="00A339C4" w:rsidP="00D15386">
      <w:pPr>
        <w:numPr>
          <w:ilvl w:val="0"/>
          <w:numId w:val="3"/>
        </w:numPr>
        <w:ind w:left="426" w:right="23" w:hanging="426"/>
        <w:jc w:val="both"/>
        <w:rPr>
          <w:rFonts w:asciiTheme="minorHAnsi" w:hAnsiTheme="minorHAnsi" w:cstheme="minorHAnsi"/>
          <w:bCs/>
          <w:sz w:val="22"/>
          <w:szCs w:val="22"/>
        </w:rPr>
      </w:pPr>
      <w:r w:rsidRPr="00EC3614">
        <w:rPr>
          <w:rFonts w:asciiTheme="minorHAnsi" w:hAnsiTheme="minorHAnsi" w:cstheme="minorHAnsi"/>
          <w:bCs/>
          <w:sz w:val="22"/>
          <w:szCs w:val="22"/>
        </w:rPr>
        <w:t>La protection des terrasses contre les vents dominants</w:t>
      </w:r>
    </w:p>
    <w:p w14:paraId="3931C7EB" w14:textId="77777777" w:rsidR="00A339C4" w:rsidRPr="00EC3614" w:rsidRDefault="00A339C4" w:rsidP="00D15386">
      <w:pPr>
        <w:numPr>
          <w:ilvl w:val="0"/>
          <w:numId w:val="2"/>
        </w:numPr>
        <w:ind w:left="426" w:right="23" w:hanging="426"/>
        <w:jc w:val="both"/>
        <w:rPr>
          <w:rFonts w:asciiTheme="minorHAnsi" w:hAnsiTheme="minorHAnsi" w:cstheme="minorHAnsi"/>
          <w:bCs/>
          <w:sz w:val="22"/>
          <w:szCs w:val="22"/>
        </w:rPr>
      </w:pPr>
      <w:r w:rsidRPr="00EC3614">
        <w:rPr>
          <w:rFonts w:asciiTheme="minorHAnsi" w:hAnsiTheme="minorHAnsi" w:cstheme="minorHAnsi"/>
          <w:sz w:val="22"/>
          <w:szCs w:val="22"/>
        </w:rPr>
        <w:t>La valeur ajoutée que peuvent offrir des vues lointaines sur le grand paysage</w:t>
      </w:r>
    </w:p>
    <w:p w14:paraId="45CF61C1" w14:textId="77777777" w:rsidR="00A339C4" w:rsidRPr="00EC3614" w:rsidRDefault="00A339C4" w:rsidP="00D15386">
      <w:pPr>
        <w:numPr>
          <w:ilvl w:val="0"/>
          <w:numId w:val="2"/>
        </w:numPr>
        <w:ind w:left="426" w:right="23" w:hanging="426"/>
        <w:jc w:val="both"/>
        <w:rPr>
          <w:rFonts w:asciiTheme="minorHAnsi" w:hAnsiTheme="minorHAnsi" w:cstheme="minorHAnsi"/>
          <w:bCs/>
          <w:sz w:val="22"/>
          <w:szCs w:val="22"/>
        </w:rPr>
      </w:pPr>
      <w:r w:rsidRPr="00EC3614">
        <w:rPr>
          <w:rFonts w:asciiTheme="minorHAnsi" w:hAnsiTheme="minorHAnsi" w:cstheme="minorHAnsi"/>
          <w:bCs/>
          <w:sz w:val="22"/>
          <w:szCs w:val="22"/>
        </w:rPr>
        <w:t xml:space="preserve">L’orientation des terrasses </w:t>
      </w:r>
      <w:r w:rsidRPr="00EC3614">
        <w:rPr>
          <w:rFonts w:asciiTheme="minorHAnsi" w:hAnsiTheme="minorHAnsi" w:cstheme="minorHAnsi"/>
          <w:sz w:val="22"/>
          <w:szCs w:val="22"/>
        </w:rPr>
        <w:t>vers les jardins plutôt que vers les parkings</w:t>
      </w:r>
    </w:p>
    <w:p w14:paraId="3FE60BB8" w14:textId="77777777" w:rsidR="00A339C4" w:rsidRPr="00EC3614" w:rsidRDefault="00A339C4" w:rsidP="00D15386">
      <w:pPr>
        <w:numPr>
          <w:ilvl w:val="0"/>
          <w:numId w:val="2"/>
        </w:numPr>
        <w:ind w:left="426" w:right="23" w:hanging="426"/>
        <w:jc w:val="both"/>
        <w:rPr>
          <w:rFonts w:asciiTheme="minorHAnsi" w:hAnsiTheme="minorHAnsi" w:cstheme="minorHAnsi"/>
          <w:bCs/>
          <w:sz w:val="22"/>
          <w:szCs w:val="22"/>
        </w:rPr>
      </w:pPr>
      <w:r w:rsidRPr="00EC3614">
        <w:rPr>
          <w:rFonts w:asciiTheme="minorHAnsi" w:hAnsiTheme="minorHAnsi" w:cstheme="minorHAnsi"/>
          <w:bCs/>
          <w:sz w:val="22"/>
          <w:szCs w:val="22"/>
        </w:rPr>
        <w:t xml:space="preserve">La protection des vis-à-vis entre terrasses </w:t>
      </w:r>
    </w:p>
    <w:p w14:paraId="775C6D2E" w14:textId="77777777" w:rsidR="00A339C4" w:rsidRPr="00EC3614" w:rsidRDefault="00A339C4" w:rsidP="00D15386">
      <w:pPr>
        <w:numPr>
          <w:ilvl w:val="0"/>
          <w:numId w:val="2"/>
        </w:numPr>
        <w:ind w:left="426" w:right="23" w:hanging="426"/>
        <w:jc w:val="both"/>
        <w:rPr>
          <w:rFonts w:asciiTheme="minorHAnsi" w:hAnsiTheme="minorHAnsi" w:cstheme="minorHAnsi"/>
          <w:color w:val="4F81BD" w:themeColor="accent1"/>
          <w:sz w:val="22"/>
          <w:szCs w:val="22"/>
        </w:rPr>
      </w:pPr>
      <w:r w:rsidRPr="00EC3614">
        <w:rPr>
          <w:rFonts w:asciiTheme="minorHAnsi" w:hAnsiTheme="minorHAnsi" w:cstheme="minorHAnsi"/>
          <w:bCs/>
          <w:sz w:val="22"/>
          <w:szCs w:val="22"/>
        </w:rPr>
        <w:t>L’exposition des toitures en vue de l’installation de systèmes de production d’Eau Chaude Solaire</w:t>
      </w:r>
      <w:r w:rsidR="00050FEF" w:rsidRPr="00EC3614">
        <w:rPr>
          <w:rFonts w:asciiTheme="minorHAnsi" w:hAnsiTheme="minorHAnsi" w:cstheme="minorHAnsi"/>
          <w:bCs/>
          <w:sz w:val="22"/>
          <w:szCs w:val="22"/>
        </w:rPr>
        <w:t xml:space="preserve"> </w:t>
      </w:r>
      <w:r w:rsidR="00050FEF" w:rsidRPr="00EC3614">
        <w:rPr>
          <w:rFonts w:asciiTheme="minorHAnsi" w:hAnsiTheme="minorHAnsi" w:cstheme="minorHAnsi"/>
          <w:bCs/>
          <w:color w:val="4F81BD" w:themeColor="accent1"/>
          <w:sz w:val="22"/>
          <w:szCs w:val="22"/>
        </w:rPr>
        <w:t>et d’électricité photovoltaïque</w:t>
      </w:r>
    </w:p>
    <w:p w14:paraId="2FD567A9" w14:textId="77777777" w:rsidR="00A339C4" w:rsidRPr="00EC3614" w:rsidRDefault="00A339C4" w:rsidP="00A339C4">
      <w:pPr>
        <w:ind w:right="23"/>
        <w:jc w:val="both"/>
        <w:rPr>
          <w:rFonts w:asciiTheme="minorHAnsi" w:hAnsiTheme="minorHAnsi" w:cstheme="minorHAnsi"/>
          <w:bCs/>
          <w:sz w:val="22"/>
          <w:szCs w:val="22"/>
        </w:rPr>
      </w:pPr>
    </w:p>
    <w:p w14:paraId="28F6923E" w14:textId="77777777" w:rsidR="00717A1C" w:rsidRPr="00EC3614" w:rsidRDefault="00A339C4" w:rsidP="00A339C4">
      <w:pPr>
        <w:widowControl w:val="0"/>
        <w:jc w:val="both"/>
        <w:rPr>
          <w:rFonts w:asciiTheme="minorHAnsi" w:hAnsiTheme="minorHAnsi" w:cstheme="minorHAnsi"/>
          <w:bCs/>
          <w:sz w:val="22"/>
          <w:szCs w:val="22"/>
        </w:rPr>
      </w:pPr>
      <w:r w:rsidRPr="00EC3614">
        <w:rPr>
          <w:rFonts w:asciiTheme="minorHAnsi" w:hAnsiTheme="minorHAnsi" w:cstheme="minorHAnsi"/>
          <w:bCs/>
          <w:i/>
          <w:sz w:val="22"/>
          <w:szCs w:val="22"/>
        </w:rPr>
        <w:t>Nota</w:t>
      </w:r>
      <w:r w:rsidRPr="00EC3614">
        <w:rPr>
          <w:rFonts w:asciiTheme="minorHAnsi" w:hAnsiTheme="minorHAnsi" w:cstheme="minorHAnsi"/>
          <w:bCs/>
          <w:sz w:val="22"/>
          <w:szCs w:val="22"/>
        </w:rPr>
        <w:t> : La direction des vents dominants est à déterminer selon la configuration du site.</w:t>
      </w:r>
    </w:p>
    <w:p w14:paraId="165511D1" w14:textId="77777777" w:rsidR="00660DDC" w:rsidRPr="00EC3614" w:rsidRDefault="00660DDC" w:rsidP="00A339C4">
      <w:pPr>
        <w:widowControl w:val="0"/>
        <w:jc w:val="both"/>
        <w:rPr>
          <w:rFonts w:asciiTheme="minorHAnsi" w:hAnsiTheme="minorHAnsi" w:cstheme="minorHAnsi"/>
          <w:bCs/>
          <w:sz w:val="22"/>
          <w:szCs w:val="22"/>
        </w:rPr>
      </w:pPr>
    </w:p>
    <w:p w14:paraId="589948BB" w14:textId="77777777" w:rsidR="00717A1C" w:rsidRPr="00EC3614" w:rsidRDefault="0044491C" w:rsidP="00EC32C6">
      <w:pPr>
        <w:pStyle w:val="Titre2"/>
        <w:rPr>
          <w:rFonts w:asciiTheme="minorHAnsi" w:hAnsiTheme="minorHAnsi" w:cstheme="minorHAnsi"/>
        </w:rPr>
      </w:pPr>
      <w:bookmarkStart w:id="8" w:name="_Toc210384669"/>
      <w:r w:rsidRPr="00EC3614">
        <w:rPr>
          <w:rFonts w:asciiTheme="minorHAnsi" w:hAnsiTheme="minorHAnsi" w:cstheme="minorHAnsi"/>
          <w:u w:val="none"/>
        </w:rPr>
        <w:t>2</w:t>
      </w:r>
      <w:r w:rsidR="00717A1C" w:rsidRPr="00EC3614">
        <w:rPr>
          <w:rFonts w:asciiTheme="minorHAnsi" w:hAnsiTheme="minorHAnsi" w:cstheme="minorHAnsi"/>
          <w:u w:val="none"/>
        </w:rPr>
        <w:t xml:space="preserve">.2 - </w:t>
      </w:r>
      <w:r w:rsidR="00A339C4" w:rsidRPr="00EC3614">
        <w:rPr>
          <w:rFonts w:asciiTheme="minorHAnsi" w:hAnsiTheme="minorHAnsi" w:cstheme="minorHAnsi"/>
          <w:bCs/>
          <w:szCs w:val="22"/>
        </w:rPr>
        <w:t>Adaptation des constructions à la pente</w:t>
      </w:r>
      <w:bookmarkEnd w:id="8"/>
    </w:p>
    <w:p w14:paraId="0B88048E" w14:textId="77777777" w:rsidR="00717A1C" w:rsidRPr="00EC3614" w:rsidRDefault="00717A1C">
      <w:pPr>
        <w:widowControl w:val="0"/>
        <w:jc w:val="both"/>
        <w:rPr>
          <w:rFonts w:asciiTheme="minorHAnsi" w:hAnsiTheme="minorHAnsi" w:cstheme="minorHAnsi"/>
          <w:sz w:val="22"/>
        </w:rPr>
      </w:pPr>
    </w:p>
    <w:p w14:paraId="7C236E29" w14:textId="77777777" w:rsidR="00A339C4" w:rsidRPr="00EC3614" w:rsidRDefault="00A339C4" w:rsidP="00A339C4">
      <w:pPr>
        <w:overflowPunct w:val="0"/>
        <w:autoSpaceDE w:val="0"/>
        <w:autoSpaceDN w:val="0"/>
        <w:adjustRightInd w:val="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La topographie du site a un impact important sur le projet. Limiter le volume des déblais / remblais permet non seulement de préserver le site mais également de réduire les coûts d’aménagement.</w:t>
      </w:r>
    </w:p>
    <w:p w14:paraId="76460C09" w14:textId="77777777" w:rsidR="00A339C4" w:rsidRPr="00EC3614" w:rsidRDefault="00A339C4" w:rsidP="00A339C4">
      <w:pPr>
        <w:overflowPunct w:val="0"/>
        <w:autoSpaceDE w:val="0"/>
        <w:autoSpaceDN w:val="0"/>
        <w:adjustRightInd w:val="0"/>
        <w:ind w:right="23"/>
        <w:jc w:val="both"/>
        <w:textAlignment w:val="baseline"/>
        <w:rPr>
          <w:rFonts w:asciiTheme="minorHAnsi" w:hAnsiTheme="minorHAnsi" w:cstheme="minorHAnsi"/>
          <w:sz w:val="22"/>
          <w:szCs w:val="22"/>
        </w:rPr>
      </w:pPr>
    </w:p>
    <w:p w14:paraId="784899E5" w14:textId="77777777" w:rsidR="00A339C4" w:rsidRPr="00EC3614" w:rsidRDefault="00A339C4" w:rsidP="00A339C4">
      <w:pPr>
        <w:overflowPunct w:val="0"/>
        <w:autoSpaceDE w:val="0"/>
        <w:autoSpaceDN w:val="0"/>
        <w:adjustRightInd w:val="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Dans tous les cas le concepteur s’attache à concevoir la meilleure adaptation à la pente des constructions dans un souci d’économie du projet.</w:t>
      </w:r>
    </w:p>
    <w:p w14:paraId="1444E44C" w14:textId="77777777" w:rsidR="00A339C4" w:rsidRPr="00EC3614" w:rsidRDefault="00A339C4" w:rsidP="00A339C4">
      <w:pPr>
        <w:overflowPunct w:val="0"/>
        <w:autoSpaceDE w:val="0"/>
        <w:autoSpaceDN w:val="0"/>
        <w:adjustRightInd w:val="0"/>
        <w:ind w:right="23"/>
        <w:jc w:val="both"/>
        <w:textAlignment w:val="baseline"/>
        <w:rPr>
          <w:rFonts w:asciiTheme="minorHAnsi" w:hAnsiTheme="minorHAnsi" w:cstheme="minorHAnsi"/>
          <w:sz w:val="22"/>
          <w:szCs w:val="22"/>
        </w:rPr>
      </w:pPr>
    </w:p>
    <w:p w14:paraId="31F7060F" w14:textId="77777777" w:rsidR="00A339C4" w:rsidRPr="00EC3614" w:rsidRDefault="00A339C4" w:rsidP="00D15386">
      <w:pPr>
        <w:numPr>
          <w:ilvl w:val="0"/>
          <w:numId w:val="4"/>
        </w:numPr>
        <w:overflowPunct w:val="0"/>
        <w:autoSpaceDE w:val="0"/>
        <w:autoSpaceDN w:val="0"/>
        <w:adjustRightInd w:val="0"/>
        <w:ind w:right="23"/>
        <w:jc w:val="both"/>
        <w:textAlignment w:val="baseline"/>
        <w:rPr>
          <w:rFonts w:asciiTheme="minorHAnsi" w:hAnsiTheme="minorHAnsi" w:cstheme="minorHAnsi"/>
          <w:bCs/>
          <w:sz w:val="22"/>
          <w:szCs w:val="22"/>
        </w:rPr>
      </w:pPr>
      <w:r w:rsidRPr="00EC3614">
        <w:rPr>
          <w:rFonts w:asciiTheme="minorHAnsi" w:hAnsiTheme="minorHAnsi" w:cstheme="minorHAnsi"/>
          <w:bCs/>
          <w:sz w:val="22"/>
          <w:szCs w:val="22"/>
        </w:rPr>
        <w:t>Construction sur pilotis</w:t>
      </w:r>
    </w:p>
    <w:p w14:paraId="6CB04E1B" w14:textId="77777777" w:rsidR="00A339C4" w:rsidRPr="00EC3614" w:rsidRDefault="00A339C4" w:rsidP="00A339C4">
      <w:pPr>
        <w:overflowPunct w:val="0"/>
        <w:autoSpaceDE w:val="0"/>
        <w:autoSpaceDN w:val="0"/>
        <w:adjustRightInd w:val="0"/>
        <w:ind w:right="23"/>
        <w:jc w:val="both"/>
        <w:textAlignment w:val="baseline"/>
        <w:rPr>
          <w:rFonts w:asciiTheme="minorHAnsi" w:hAnsiTheme="minorHAnsi" w:cstheme="minorHAnsi"/>
          <w:bCs/>
          <w:sz w:val="22"/>
          <w:szCs w:val="22"/>
        </w:rPr>
      </w:pPr>
      <w:r w:rsidRPr="00EC3614">
        <w:rPr>
          <w:rFonts w:asciiTheme="minorHAnsi" w:hAnsiTheme="minorHAnsi" w:cstheme="minorHAnsi"/>
          <w:bCs/>
          <w:sz w:val="22"/>
          <w:szCs w:val="22"/>
        </w:rPr>
        <w:t>C’est la solution qui permet de minimiser au mieux le volume des terrassements. De plus, en préservant le sol en place, les dépenses relatives à la protection des talus (végétalisation, gestion des eaux de ruissellement) sont réduites voire inexistantes.</w:t>
      </w:r>
    </w:p>
    <w:p w14:paraId="42B147C9" w14:textId="77777777" w:rsidR="00A339C4" w:rsidRPr="00EC3614" w:rsidRDefault="00A339C4" w:rsidP="00A339C4">
      <w:pPr>
        <w:overflowPunct w:val="0"/>
        <w:autoSpaceDE w:val="0"/>
        <w:autoSpaceDN w:val="0"/>
        <w:adjustRightInd w:val="0"/>
        <w:ind w:right="23"/>
        <w:jc w:val="both"/>
        <w:textAlignment w:val="baseline"/>
        <w:rPr>
          <w:rFonts w:asciiTheme="minorHAnsi" w:hAnsiTheme="minorHAnsi" w:cstheme="minorHAnsi"/>
          <w:bCs/>
          <w:sz w:val="22"/>
          <w:szCs w:val="22"/>
        </w:rPr>
      </w:pPr>
    </w:p>
    <w:p w14:paraId="261BCC1A" w14:textId="77777777" w:rsidR="00A339C4" w:rsidRPr="00EC3614" w:rsidRDefault="00A339C4" w:rsidP="00A339C4">
      <w:pPr>
        <w:overflowPunct w:val="0"/>
        <w:autoSpaceDE w:val="0"/>
        <w:autoSpaceDN w:val="0"/>
        <w:adjustRightInd w:val="0"/>
        <w:ind w:right="23"/>
        <w:jc w:val="both"/>
        <w:textAlignment w:val="baseline"/>
        <w:rPr>
          <w:rFonts w:asciiTheme="minorHAnsi" w:hAnsiTheme="minorHAnsi" w:cstheme="minorHAnsi"/>
          <w:bCs/>
          <w:sz w:val="22"/>
          <w:szCs w:val="22"/>
        </w:rPr>
      </w:pPr>
      <w:r w:rsidRPr="00EC3614">
        <w:rPr>
          <w:rFonts w:asciiTheme="minorHAnsi" w:hAnsiTheme="minorHAnsi" w:cstheme="minorHAnsi"/>
          <w:bCs/>
          <w:sz w:val="22"/>
          <w:szCs w:val="22"/>
        </w:rPr>
        <w:t xml:space="preserve">En revanche cette solution offre peu, ou pas, d’espaces extérieurs de plain-pied avec les logements. </w:t>
      </w:r>
    </w:p>
    <w:p w14:paraId="1371D25F" w14:textId="77777777" w:rsidR="00A339C4" w:rsidRPr="00EC3614" w:rsidRDefault="00A339C4" w:rsidP="00A339C4">
      <w:pPr>
        <w:overflowPunct w:val="0"/>
        <w:autoSpaceDE w:val="0"/>
        <w:autoSpaceDN w:val="0"/>
        <w:adjustRightInd w:val="0"/>
        <w:ind w:right="23"/>
        <w:jc w:val="both"/>
        <w:textAlignment w:val="baseline"/>
        <w:rPr>
          <w:rFonts w:asciiTheme="minorHAnsi" w:hAnsiTheme="minorHAnsi" w:cstheme="minorHAnsi"/>
          <w:bCs/>
          <w:sz w:val="22"/>
          <w:szCs w:val="22"/>
        </w:rPr>
      </w:pPr>
    </w:p>
    <w:p w14:paraId="10A04096" w14:textId="77777777" w:rsidR="00A339C4" w:rsidRPr="00EC3614" w:rsidRDefault="00A339C4" w:rsidP="00A339C4">
      <w:pPr>
        <w:overflowPunct w:val="0"/>
        <w:autoSpaceDE w:val="0"/>
        <w:autoSpaceDN w:val="0"/>
        <w:adjustRightInd w:val="0"/>
        <w:ind w:right="23"/>
        <w:jc w:val="both"/>
        <w:textAlignment w:val="baseline"/>
        <w:rPr>
          <w:rFonts w:asciiTheme="minorHAnsi" w:hAnsiTheme="minorHAnsi" w:cstheme="minorHAnsi"/>
          <w:sz w:val="22"/>
          <w:szCs w:val="22"/>
        </w:rPr>
      </w:pPr>
      <w:r w:rsidRPr="00EC3614">
        <w:rPr>
          <w:rFonts w:asciiTheme="minorHAnsi" w:hAnsiTheme="minorHAnsi" w:cstheme="minorHAnsi"/>
          <w:bCs/>
          <w:sz w:val="22"/>
          <w:szCs w:val="22"/>
        </w:rPr>
        <w:t>Une attention particulière est portée au traitement de la sous-face des pilotis. Les réseaux ne sont pas apparents.</w:t>
      </w:r>
    </w:p>
    <w:p w14:paraId="6EDA6533" w14:textId="77777777" w:rsidR="00A339C4" w:rsidRPr="00EC3614" w:rsidRDefault="00A339C4" w:rsidP="00A339C4">
      <w:pPr>
        <w:overflowPunct w:val="0"/>
        <w:autoSpaceDE w:val="0"/>
        <w:autoSpaceDN w:val="0"/>
        <w:adjustRightInd w:val="0"/>
        <w:ind w:right="23"/>
        <w:jc w:val="both"/>
        <w:textAlignment w:val="baseline"/>
        <w:rPr>
          <w:rFonts w:asciiTheme="minorHAnsi" w:hAnsiTheme="minorHAnsi" w:cstheme="minorHAnsi"/>
          <w:sz w:val="22"/>
          <w:szCs w:val="22"/>
        </w:rPr>
      </w:pPr>
    </w:p>
    <w:p w14:paraId="4B6943E5" w14:textId="77777777" w:rsidR="00A339C4" w:rsidRPr="00EC3614" w:rsidRDefault="00A339C4" w:rsidP="00D15386">
      <w:pPr>
        <w:numPr>
          <w:ilvl w:val="0"/>
          <w:numId w:val="4"/>
        </w:numPr>
        <w:tabs>
          <w:tab w:val="num" w:pos="426"/>
        </w:tabs>
        <w:overflowPunct w:val="0"/>
        <w:autoSpaceDE w:val="0"/>
        <w:autoSpaceDN w:val="0"/>
        <w:adjustRightInd w:val="0"/>
        <w:ind w:right="23"/>
        <w:jc w:val="both"/>
        <w:textAlignment w:val="baseline"/>
        <w:rPr>
          <w:rFonts w:asciiTheme="minorHAnsi" w:hAnsiTheme="minorHAnsi" w:cstheme="minorHAnsi"/>
          <w:bCs/>
          <w:sz w:val="22"/>
          <w:szCs w:val="22"/>
        </w:rPr>
      </w:pPr>
      <w:r w:rsidRPr="00EC3614">
        <w:rPr>
          <w:rFonts w:asciiTheme="minorHAnsi" w:hAnsiTheme="minorHAnsi" w:cstheme="minorHAnsi"/>
          <w:bCs/>
          <w:sz w:val="22"/>
          <w:szCs w:val="22"/>
        </w:rPr>
        <w:t>Construction sur déblais / remblais</w:t>
      </w:r>
    </w:p>
    <w:p w14:paraId="205E9776" w14:textId="77777777" w:rsidR="00A339C4" w:rsidRPr="00EC3614" w:rsidRDefault="00A339C4" w:rsidP="00A339C4">
      <w:pPr>
        <w:tabs>
          <w:tab w:val="num" w:pos="2160"/>
        </w:tabs>
        <w:overflowPunct w:val="0"/>
        <w:autoSpaceDE w:val="0"/>
        <w:autoSpaceDN w:val="0"/>
        <w:adjustRightInd w:val="0"/>
        <w:ind w:right="23"/>
        <w:jc w:val="both"/>
        <w:textAlignment w:val="baseline"/>
        <w:rPr>
          <w:rFonts w:asciiTheme="minorHAnsi" w:hAnsiTheme="minorHAnsi" w:cstheme="minorHAnsi"/>
          <w:bCs/>
          <w:sz w:val="22"/>
          <w:szCs w:val="22"/>
        </w:rPr>
      </w:pPr>
      <w:r w:rsidRPr="00EC3614">
        <w:rPr>
          <w:rFonts w:asciiTheme="minorHAnsi" w:hAnsiTheme="minorHAnsi" w:cstheme="minorHAnsi"/>
          <w:bCs/>
          <w:sz w:val="22"/>
          <w:szCs w:val="22"/>
        </w:rPr>
        <w:t>Les bâtiments peuvent être posés sur un plat terrassé ou être partiellement enterrés sur 1 niveau. Dans tous les cas il est recherché l’équilibre des volumes de déblais / remblais.</w:t>
      </w:r>
    </w:p>
    <w:p w14:paraId="67E55997" w14:textId="77777777" w:rsidR="00A339C4" w:rsidRPr="00EC3614" w:rsidRDefault="00A339C4" w:rsidP="00A339C4">
      <w:pPr>
        <w:tabs>
          <w:tab w:val="num" w:pos="2160"/>
        </w:tabs>
        <w:overflowPunct w:val="0"/>
        <w:autoSpaceDE w:val="0"/>
        <w:autoSpaceDN w:val="0"/>
        <w:adjustRightInd w:val="0"/>
        <w:ind w:right="23"/>
        <w:jc w:val="both"/>
        <w:textAlignment w:val="baseline"/>
        <w:rPr>
          <w:rFonts w:asciiTheme="minorHAnsi" w:hAnsiTheme="minorHAnsi" w:cstheme="minorHAnsi"/>
          <w:bCs/>
          <w:sz w:val="22"/>
          <w:szCs w:val="22"/>
        </w:rPr>
      </w:pPr>
    </w:p>
    <w:p w14:paraId="64AAD9E2" w14:textId="77777777" w:rsidR="00A339C4" w:rsidRPr="00EC3614" w:rsidRDefault="00A339C4" w:rsidP="00A339C4">
      <w:pPr>
        <w:overflowPunct w:val="0"/>
        <w:autoSpaceDE w:val="0"/>
        <w:autoSpaceDN w:val="0"/>
        <w:adjustRightInd w:val="0"/>
        <w:ind w:right="23"/>
        <w:jc w:val="both"/>
        <w:textAlignment w:val="baseline"/>
        <w:rPr>
          <w:rFonts w:asciiTheme="minorHAnsi" w:hAnsiTheme="minorHAnsi" w:cstheme="minorHAnsi"/>
          <w:bCs/>
          <w:sz w:val="22"/>
          <w:szCs w:val="22"/>
        </w:rPr>
      </w:pPr>
      <w:r w:rsidRPr="00EC3614">
        <w:rPr>
          <w:rFonts w:asciiTheme="minorHAnsi" w:hAnsiTheme="minorHAnsi" w:cstheme="minorHAnsi"/>
          <w:bCs/>
          <w:sz w:val="22"/>
          <w:szCs w:val="22"/>
        </w:rPr>
        <w:t>Les zones terrassées (talus, plateformes) font l’objet d’une gestion des eaux pluviales. Les talus sont protégés par de la végétation si leur pente le nécessite.</w:t>
      </w:r>
    </w:p>
    <w:p w14:paraId="09759FC0" w14:textId="77777777" w:rsidR="00A339C4" w:rsidRPr="00EC3614" w:rsidRDefault="00A339C4" w:rsidP="00A339C4">
      <w:pPr>
        <w:overflowPunct w:val="0"/>
        <w:autoSpaceDE w:val="0"/>
        <w:autoSpaceDN w:val="0"/>
        <w:adjustRightInd w:val="0"/>
        <w:ind w:right="23"/>
        <w:jc w:val="both"/>
        <w:textAlignment w:val="baseline"/>
        <w:rPr>
          <w:rFonts w:asciiTheme="minorHAnsi" w:hAnsiTheme="minorHAnsi" w:cstheme="minorHAnsi"/>
          <w:bCs/>
          <w:sz w:val="22"/>
          <w:szCs w:val="22"/>
        </w:rPr>
      </w:pPr>
    </w:p>
    <w:p w14:paraId="007E4AC4" w14:textId="77777777" w:rsidR="00A339C4" w:rsidRPr="00EC3614" w:rsidRDefault="00A339C4" w:rsidP="00A339C4">
      <w:pPr>
        <w:overflowPunct w:val="0"/>
        <w:autoSpaceDE w:val="0"/>
        <w:autoSpaceDN w:val="0"/>
        <w:adjustRightInd w:val="0"/>
        <w:ind w:right="23"/>
        <w:jc w:val="both"/>
        <w:textAlignment w:val="baseline"/>
        <w:rPr>
          <w:rFonts w:asciiTheme="minorHAnsi" w:hAnsiTheme="minorHAnsi" w:cstheme="minorHAnsi"/>
          <w:bCs/>
          <w:sz w:val="22"/>
          <w:szCs w:val="22"/>
        </w:rPr>
      </w:pPr>
      <w:r w:rsidRPr="00EC3614">
        <w:rPr>
          <w:rFonts w:asciiTheme="minorHAnsi" w:hAnsiTheme="minorHAnsi" w:cstheme="minorHAnsi"/>
          <w:bCs/>
          <w:sz w:val="22"/>
          <w:szCs w:val="22"/>
        </w:rPr>
        <w:t>Il n’est fait recours aux soutènements en maçonnerie qu’en cas de nécessité technique.</w:t>
      </w:r>
    </w:p>
    <w:p w14:paraId="0806F5A8" w14:textId="77777777" w:rsidR="00A339C4" w:rsidRPr="00EC3614" w:rsidRDefault="00A339C4" w:rsidP="00A339C4">
      <w:pPr>
        <w:overflowPunct w:val="0"/>
        <w:autoSpaceDE w:val="0"/>
        <w:autoSpaceDN w:val="0"/>
        <w:adjustRightInd w:val="0"/>
        <w:ind w:right="23"/>
        <w:jc w:val="both"/>
        <w:textAlignment w:val="baseline"/>
        <w:rPr>
          <w:rFonts w:asciiTheme="minorHAnsi" w:hAnsiTheme="minorHAnsi" w:cstheme="minorHAnsi"/>
          <w:bCs/>
          <w:sz w:val="22"/>
          <w:szCs w:val="22"/>
        </w:rPr>
      </w:pPr>
    </w:p>
    <w:p w14:paraId="0E0AE735" w14:textId="77777777" w:rsidR="00A339C4" w:rsidRPr="00EC3614" w:rsidRDefault="00A339C4" w:rsidP="00A339C4">
      <w:pPr>
        <w:overflowPunct w:val="0"/>
        <w:autoSpaceDE w:val="0"/>
        <w:autoSpaceDN w:val="0"/>
        <w:adjustRightInd w:val="0"/>
        <w:ind w:right="23"/>
        <w:jc w:val="both"/>
        <w:textAlignment w:val="baseline"/>
        <w:rPr>
          <w:rFonts w:asciiTheme="minorHAnsi" w:hAnsiTheme="minorHAnsi" w:cstheme="minorHAnsi"/>
          <w:bCs/>
          <w:sz w:val="22"/>
          <w:szCs w:val="22"/>
        </w:rPr>
      </w:pPr>
      <w:r w:rsidRPr="00EC3614">
        <w:rPr>
          <w:rFonts w:asciiTheme="minorHAnsi" w:hAnsiTheme="minorHAnsi" w:cstheme="minorHAnsi"/>
          <w:bCs/>
          <w:sz w:val="22"/>
          <w:szCs w:val="22"/>
        </w:rPr>
        <w:t>Dans le cas d’un plat terrassé, un espacement minimum de 3m est respecté entre la construction et le pied de talus pour autoriser l’ensoleillement et la ventilation naturelle des logements.</w:t>
      </w:r>
    </w:p>
    <w:p w14:paraId="53548B92" w14:textId="77777777" w:rsidR="00A339C4" w:rsidRPr="00EC3614" w:rsidRDefault="00A339C4" w:rsidP="00A339C4">
      <w:pPr>
        <w:overflowPunct w:val="0"/>
        <w:autoSpaceDE w:val="0"/>
        <w:autoSpaceDN w:val="0"/>
        <w:adjustRightInd w:val="0"/>
        <w:ind w:right="23"/>
        <w:jc w:val="both"/>
        <w:textAlignment w:val="baseline"/>
        <w:rPr>
          <w:rFonts w:asciiTheme="minorHAnsi" w:hAnsiTheme="minorHAnsi" w:cstheme="minorHAnsi"/>
          <w:bCs/>
          <w:sz w:val="22"/>
          <w:szCs w:val="22"/>
        </w:rPr>
      </w:pPr>
    </w:p>
    <w:p w14:paraId="6D7B41C8" w14:textId="77777777" w:rsidR="00A339C4" w:rsidRPr="00EC3614" w:rsidRDefault="00A339C4" w:rsidP="00A339C4">
      <w:pPr>
        <w:overflowPunct w:val="0"/>
        <w:autoSpaceDE w:val="0"/>
        <w:autoSpaceDN w:val="0"/>
        <w:adjustRightInd w:val="0"/>
        <w:ind w:right="23"/>
        <w:jc w:val="both"/>
        <w:textAlignment w:val="baseline"/>
        <w:rPr>
          <w:rFonts w:asciiTheme="minorHAnsi" w:hAnsiTheme="minorHAnsi" w:cstheme="minorHAnsi"/>
          <w:bCs/>
          <w:sz w:val="22"/>
          <w:szCs w:val="22"/>
        </w:rPr>
      </w:pPr>
      <w:r w:rsidRPr="00EC3614">
        <w:rPr>
          <w:rFonts w:asciiTheme="minorHAnsi" w:hAnsiTheme="minorHAnsi" w:cstheme="minorHAnsi"/>
          <w:bCs/>
          <w:sz w:val="22"/>
          <w:szCs w:val="22"/>
        </w:rPr>
        <w:t>Dans le cas d’encastrement, celui-ci est envisageable pour un logement dont 2 façades opposées, a minima, peuvent être ouvertes, ou encore pour un duplex dans lequel un vide toute hauteur peut être réalisé pour maintenir une ventilation traversant d’un niveau à l’autre.</w:t>
      </w:r>
    </w:p>
    <w:p w14:paraId="2C9780CE" w14:textId="77777777" w:rsidR="00A339C4" w:rsidRPr="00EC3614" w:rsidRDefault="00A339C4" w:rsidP="00A339C4">
      <w:pPr>
        <w:overflowPunct w:val="0"/>
        <w:autoSpaceDE w:val="0"/>
        <w:autoSpaceDN w:val="0"/>
        <w:adjustRightInd w:val="0"/>
        <w:ind w:right="23"/>
        <w:jc w:val="both"/>
        <w:textAlignment w:val="baseline"/>
        <w:rPr>
          <w:rFonts w:asciiTheme="minorHAnsi" w:hAnsiTheme="minorHAnsi" w:cstheme="minorHAnsi"/>
          <w:bCs/>
          <w:sz w:val="22"/>
          <w:szCs w:val="22"/>
        </w:rPr>
      </w:pPr>
    </w:p>
    <w:p w14:paraId="4B352F15" w14:textId="77777777" w:rsidR="00A339C4" w:rsidRPr="00EC3614" w:rsidRDefault="00A339C4" w:rsidP="00A339C4">
      <w:pPr>
        <w:overflowPunct w:val="0"/>
        <w:autoSpaceDE w:val="0"/>
        <w:autoSpaceDN w:val="0"/>
        <w:adjustRightInd w:val="0"/>
        <w:ind w:right="23"/>
        <w:jc w:val="both"/>
        <w:textAlignment w:val="baseline"/>
        <w:rPr>
          <w:rFonts w:asciiTheme="minorHAnsi" w:hAnsiTheme="minorHAnsi" w:cstheme="minorHAnsi"/>
          <w:bCs/>
          <w:sz w:val="22"/>
          <w:szCs w:val="22"/>
        </w:rPr>
      </w:pPr>
      <w:r w:rsidRPr="00EC3614">
        <w:rPr>
          <w:rFonts w:asciiTheme="minorHAnsi" w:hAnsiTheme="minorHAnsi" w:cstheme="minorHAnsi"/>
          <w:bCs/>
          <w:sz w:val="22"/>
          <w:szCs w:val="22"/>
        </w:rPr>
        <w:t>L’encastrement est également envisageable si le niveau enterré est affecté au stationnement.</w:t>
      </w:r>
    </w:p>
    <w:p w14:paraId="3453D3B4" w14:textId="4F7B0F26" w:rsidR="004775E2" w:rsidRPr="00EC3614" w:rsidRDefault="004775E2">
      <w:pPr>
        <w:rPr>
          <w:rFonts w:asciiTheme="minorHAnsi" w:hAnsiTheme="minorHAnsi" w:cstheme="minorHAnsi"/>
          <w:b/>
          <w:sz w:val="22"/>
        </w:rPr>
      </w:pPr>
    </w:p>
    <w:p w14:paraId="0EED6507" w14:textId="77777777" w:rsidR="00717A1C" w:rsidRPr="00EC3614" w:rsidRDefault="001A7A8E" w:rsidP="00EC32C6">
      <w:pPr>
        <w:pStyle w:val="Titre2"/>
        <w:rPr>
          <w:rFonts w:asciiTheme="minorHAnsi" w:hAnsiTheme="minorHAnsi" w:cstheme="minorHAnsi"/>
        </w:rPr>
      </w:pPr>
      <w:bookmarkStart w:id="9" w:name="_Toc210384670"/>
      <w:r w:rsidRPr="00EC3614">
        <w:rPr>
          <w:rFonts w:asciiTheme="minorHAnsi" w:hAnsiTheme="minorHAnsi" w:cstheme="minorHAnsi"/>
          <w:u w:val="none"/>
        </w:rPr>
        <w:lastRenderedPageBreak/>
        <w:t>2</w:t>
      </w:r>
      <w:r w:rsidR="00717A1C" w:rsidRPr="00EC3614">
        <w:rPr>
          <w:rFonts w:asciiTheme="minorHAnsi" w:hAnsiTheme="minorHAnsi" w:cstheme="minorHAnsi"/>
          <w:u w:val="none"/>
        </w:rPr>
        <w:t xml:space="preserve">.3 - </w:t>
      </w:r>
      <w:r w:rsidR="00A339C4" w:rsidRPr="00EC3614">
        <w:rPr>
          <w:rFonts w:asciiTheme="minorHAnsi" w:hAnsiTheme="minorHAnsi" w:cstheme="minorHAnsi"/>
          <w:bCs/>
          <w:szCs w:val="22"/>
        </w:rPr>
        <w:t>Résidentialisation</w:t>
      </w:r>
      <w:bookmarkEnd w:id="9"/>
    </w:p>
    <w:p w14:paraId="44497FB4" w14:textId="77777777" w:rsidR="00717A1C" w:rsidRPr="00EC3614" w:rsidRDefault="00717A1C">
      <w:pPr>
        <w:widowControl w:val="0"/>
        <w:jc w:val="both"/>
        <w:rPr>
          <w:rFonts w:asciiTheme="minorHAnsi" w:hAnsiTheme="minorHAnsi" w:cstheme="minorHAnsi"/>
          <w:sz w:val="22"/>
        </w:rPr>
      </w:pPr>
    </w:p>
    <w:p w14:paraId="52B50524" w14:textId="3F00FE58" w:rsidR="00A339C4" w:rsidRPr="00EC3614" w:rsidRDefault="00A339C4" w:rsidP="00A339C4">
      <w:pPr>
        <w:ind w:right="23"/>
        <w:jc w:val="both"/>
        <w:rPr>
          <w:rFonts w:asciiTheme="minorHAnsi" w:hAnsiTheme="minorHAnsi" w:cstheme="minorHAnsi"/>
          <w:bCs/>
          <w:sz w:val="22"/>
          <w:szCs w:val="22"/>
        </w:rPr>
      </w:pPr>
      <w:r w:rsidRPr="00EC3614">
        <w:rPr>
          <w:rFonts w:asciiTheme="minorHAnsi" w:hAnsiTheme="minorHAnsi" w:cstheme="minorHAnsi"/>
          <w:bCs/>
          <w:sz w:val="22"/>
          <w:szCs w:val="22"/>
        </w:rPr>
        <w:t>C’est un objectif propre au FCH qui consiste à individualiser autant que possible les logements locatifs, les prolonger par des espaces extérieurs privatisés, éviter de créer des vis-à-vis, et à apporter un traitement qualitatif aux espaces collectifs.</w:t>
      </w:r>
    </w:p>
    <w:p w14:paraId="05930D60" w14:textId="77777777" w:rsidR="00A339C4" w:rsidRPr="00EC3614" w:rsidRDefault="00A339C4" w:rsidP="00A339C4">
      <w:pPr>
        <w:ind w:right="23"/>
        <w:jc w:val="both"/>
        <w:rPr>
          <w:rFonts w:asciiTheme="minorHAnsi" w:hAnsiTheme="minorHAnsi" w:cstheme="minorHAnsi"/>
          <w:bCs/>
          <w:sz w:val="22"/>
          <w:szCs w:val="22"/>
        </w:rPr>
      </w:pPr>
    </w:p>
    <w:p w14:paraId="7574C070" w14:textId="77777777" w:rsidR="00A339C4" w:rsidRPr="00EC3614" w:rsidRDefault="00A339C4" w:rsidP="00A339C4">
      <w:pPr>
        <w:ind w:right="23"/>
        <w:jc w:val="both"/>
        <w:rPr>
          <w:rFonts w:asciiTheme="minorHAnsi" w:hAnsiTheme="minorHAnsi" w:cstheme="minorHAnsi"/>
          <w:bCs/>
          <w:sz w:val="22"/>
          <w:szCs w:val="22"/>
        </w:rPr>
      </w:pPr>
      <w:r w:rsidRPr="00EC3614">
        <w:rPr>
          <w:rFonts w:asciiTheme="minorHAnsi" w:hAnsiTheme="minorHAnsi" w:cstheme="minorHAnsi"/>
          <w:bCs/>
          <w:sz w:val="22"/>
          <w:szCs w:val="22"/>
        </w:rPr>
        <w:t>Cet objectif est mis en œuvre par des dispositifs variés, notamment :</w:t>
      </w:r>
    </w:p>
    <w:p w14:paraId="1B077B1B" w14:textId="77777777" w:rsidR="00A339C4" w:rsidRPr="00EC3614" w:rsidRDefault="00A339C4" w:rsidP="00D15386">
      <w:pPr>
        <w:numPr>
          <w:ilvl w:val="0"/>
          <w:numId w:val="5"/>
        </w:numPr>
        <w:ind w:right="23"/>
        <w:jc w:val="both"/>
        <w:rPr>
          <w:rFonts w:asciiTheme="minorHAnsi" w:hAnsiTheme="minorHAnsi" w:cstheme="minorHAnsi"/>
          <w:bCs/>
          <w:sz w:val="22"/>
          <w:szCs w:val="22"/>
        </w:rPr>
      </w:pPr>
      <w:r w:rsidRPr="00EC3614">
        <w:rPr>
          <w:rFonts w:asciiTheme="minorHAnsi" w:hAnsiTheme="minorHAnsi" w:cstheme="minorHAnsi"/>
          <w:bCs/>
          <w:sz w:val="22"/>
          <w:szCs w:val="22"/>
        </w:rPr>
        <w:t>Accès individuels des logements en RDC d’un bâtiment collectif ; dans certains cas l’accès peut se faire par la terrasse du logement</w:t>
      </w:r>
    </w:p>
    <w:p w14:paraId="090A7C60" w14:textId="77777777" w:rsidR="00A339C4" w:rsidRPr="00EC3614" w:rsidRDefault="00A339C4" w:rsidP="00D15386">
      <w:pPr>
        <w:numPr>
          <w:ilvl w:val="0"/>
          <w:numId w:val="5"/>
        </w:numPr>
        <w:ind w:right="23"/>
        <w:jc w:val="both"/>
        <w:rPr>
          <w:rFonts w:asciiTheme="minorHAnsi" w:hAnsiTheme="minorHAnsi" w:cstheme="minorHAnsi"/>
          <w:bCs/>
          <w:sz w:val="22"/>
          <w:szCs w:val="22"/>
        </w:rPr>
      </w:pPr>
      <w:r w:rsidRPr="00EC3614">
        <w:rPr>
          <w:rFonts w:asciiTheme="minorHAnsi" w:hAnsiTheme="minorHAnsi" w:cstheme="minorHAnsi"/>
          <w:bCs/>
          <w:sz w:val="22"/>
          <w:szCs w:val="22"/>
        </w:rPr>
        <w:t>Jardins privatifs clôturés pour tous les logements en RDC</w:t>
      </w:r>
    </w:p>
    <w:p w14:paraId="72521FE0" w14:textId="77777777" w:rsidR="00A339C4" w:rsidRPr="00EC3614" w:rsidRDefault="00A339C4" w:rsidP="00D15386">
      <w:pPr>
        <w:numPr>
          <w:ilvl w:val="0"/>
          <w:numId w:val="5"/>
        </w:numPr>
        <w:ind w:right="23"/>
        <w:jc w:val="both"/>
        <w:rPr>
          <w:rFonts w:asciiTheme="minorHAnsi" w:hAnsiTheme="minorHAnsi" w:cstheme="minorHAnsi"/>
          <w:bCs/>
          <w:sz w:val="22"/>
          <w:szCs w:val="22"/>
        </w:rPr>
      </w:pPr>
      <w:r w:rsidRPr="00EC3614">
        <w:rPr>
          <w:rFonts w:asciiTheme="minorHAnsi" w:hAnsiTheme="minorHAnsi" w:cstheme="minorHAnsi"/>
          <w:bCs/>
          <w:sz w:val="22"/>
          <w:szCs w:val="22"/>
        </w:rPr>
        <w:t>Traitement architectural différenciant les seuils de chacun des logements (retraits, saillies, couleurs, etc.)</w:t>
      </w:r>
    </w:p>
    <w:p w14:paraId="539DCCA2" w14:textId="77777777" w:rsidR="00A339C4" w:rsidRPr="00EC3614" w:rsidRDefault="00A339C4" w:rsidP="00D15386">
      <w:pPr>
        <w:numPr>
          <w:ilvl w:val="0"/>
          <w:numId w:val="5"/>
        </w:numPr>
        <w:ind w:right="23"/>
        <w:jc w:val="both"/>
        <w:rPr>
          <w:rFonts w:asciiTheme="minorHAnsi" w:hAnsiTheme="minorHAnsi" w:cstheme="minorHAnsi"/>
          <w:bCs/>
          <w:sz w:val="22"/>
          <w:szCs w:val="22"/>
        </w:rPr>
      </w:pPr>
      <w:r w:rsidRPr="00EC3614">
        <w:rPr>
          <w:rFonts w:asciiTheme="minorHAnsi" w:hAnsiTheme="minorHAnsi" w:cstheme="minorHAnsi"/>
          <w:bCs/>
          <w:sz w:val="22"/>
          <w:szCs w:val="22"/>
        </w:rPr>
        <w:t>Places de stationnement affectées à chaque logement (signalétique)</w:t>
      </w:r>
    </w:p>
    <w:p w14:paraId="67C05138" w14:textId="77777777" w:rsidR="00A339C4" w:rsidRPr="00EC3614" w:rsidRDefault="00A339C4" w:rsidP="00D15386">
      <w:pPr>
        <w:numPr>
          <w:ilvl w:val="0"/>
          <w:numId w:val="5"/>
        </w:numPr>
        <w:ind w:right="23"/>
        <w:jc w:val="both"/>
        <w:rPr>
          <w:rFonts w:asciiTheme="minorHAnsi" w:hAnsiTheme="minorHAnsi" w:cstheme="minorHAnsi"/>
          <w:bCs/>
          <w:sz w:val="22"/>
          <w:szCs w:val="22"/>
        </w:rPr>
      </w:pPr>
      <w:r w:rsidRPr="00EC3614">
        <w:rPr>
          <w:rFonts w:asciiTheme="minorHAnsi" w:hAnsiTheme="minorHAnsi" w:cstheme="minorHAnsi"/>
          <w:bCs/>
          <w:sz w:val="22"/>
          <w:szCs w:val="22"/>
        </w:rPr>
        <w:t>Eclairage public des parkings et des circulations piétonnes</w:t>
      </w:r>
    </w:p>
    <w:p w14:paraId="57F8C089" w14:textId="77777777" w:rsidR="00A339C4" w:rsidRPr="00EC3614" w:rsidRDefault="00A339C4" w:rsidP="00D15386">
      <w:pPr>
        <w:numPr>
          <w:ilvl w:val="0"/>
          <w:numId w:val="5"/>
        </w:numPr>
        <w:ind w:right="23"/>
        <w:jc w:val="both"/>
        <w:rPr>
          <w:rFonts w:asciiTheme="minorHAnsi" w:hAnsiTheme="minorHAnsi" w:cstheme="minorHAnsi"/>
          <w:bCs/>
          <w:sz w:val="22"/>
          <w:szCs w:val="22"/>
        </w:rPr>
      </w:pPr>
      <w:r w:rsidRPr="00EC3614">
        <w:rPr>
          <w:rFonts w:asciiTheme="minorHAnsi" w:hAnsiTheme="minorHAnsi" w:cstheme="minorHAnsi"/>
          <w:bCs/>
          <w:sz w:val="22"/>
          <w:szCs w:val="22"/>
        </w:rPr>
        <w:t>Traitement différencié des entrées d’immeubles (volumes, couleurs, signalétique, etc.)</w:t>
      </w:r>
    </w:p>
    <w:p w14:paraId="7CFF36E3" w14:textId="77777777" w:rsidR="00A339C4" w:rsidRPr="00EC3614" w:rsidRDefault="00A339C4" w:rsidP="00D15386">
      <w:pPr>
        <w:numPr>
          <w:ilvl w:val="0"/>
          <w:numId w:val="5"/>
        </w:numPr>
        <w:ind w:right="23"/>
        <w:jc w:val="both"/>
        <w:rPr>
          <w:rFonts w:asciiTheme="minorHAnsi" w:hAnsiTheme="minorHAnsi" w:cstheme="minorHAnsi"/>
          <w:bCs/>
          <w:sz w:val="22"/>
          <w:szCs w:val="22"/>
        </w:rPr>
      </w:pPr>
      <w:r w:rsidRPr="00EC3614">
        <w:rPr>
          <w:rFonts w:asciiTheme="minorHAnsi" w:hAnsiTheme="minorHAnsi" w:cstheme="minorHAnsi"/>
          <w:bCs/>
          <w:sz w:val="22"/>
          <w:szCs w:val="22"/>
        </w:rPr>
        <w:t>Halls, cages d’escaliers et circulations</w:t>
      </w:r>
      <w:r w:rsidRPr="00EC3614">
        <w:rPr>
          <w:rFonts w:asciiTheme="minorHAnsi" w:hAnsiTheme="minorHAnsi" w:cstheme="minorHAnsi"/>
          <w:sz w:val="22"/>
          <w:szCs w:val="22"/>
        </w:rPr>
        <w:t xml:space="preserve"> horizontales sont organisés pour optimiser l’éclairage naturel et la ventilation naturelle. Ces espaces sont obligatoirement couverts et protégés efficacement des intempéries mais peuvent être ouverts en façade. Dans le cas de coursive de distribution, aucune pièce principale (séjour ou chambre) ne s’ouvre sur celle-ci</w:t>
      </w:r>
      <w:r w:rsidR="00F41DDA" w:rsidRPr="00EC3614">
        <w:rPr>
          <w:rFonts w:asciiTheme="minorHAnsi" w:hAnsiTheme="minorHAnsi" w:cstheme="minorHAnsi"/>
          <w:sz w:val="22"/>
          <w:szCs w:val="22"/>
        </w:rPr>
        <w:t>.</w:t>
      </w:r>
    </w:p>
    <w:p w14:paraId="65E98A9D" w14:textId="77777777" w:rsidR="00F41DDA" w:rsidRPr="00EC3614" w:rsidRDefault="00F41DDA" w:rsidP="00F41DDA">
      <w:pPr>
        <w:numPr>
          <w:ilvl w:val="0"/>
          <w:numId w:val="5"/>
        </w:numPr>
        <w:ind w:right="23"/>
        <w:jc w:val="both"/>
        <w:rPr>
          <w:rFonts w:asciiTheme="minorHAnsi" w:hAnsiTheme="minorHAnsi" w:cstheme="minorHAnsi"/>
          <w:bCs/>
          <w:sz w:val="22"/>
          <w:szCs w:val="22"/>
        </w:rPr>
      </w:pPr>
      <w:r w:rsidRPr="00EC3614">
        <w:rPr>
          <w:rFonts w:asciiTheme="minorHAnsi" w:hAnsiTheme="minorHAnsi" w:cstheme="minorHAnsi"/>
          <w:sz w:val="22"/>
          <w:szCs w:val="22"/>
        </w:rPr>
        <w:t>Etc.</w:t>
      </w:r>
    </w:p>
    <w:p w14:paraId="4B779575" w14:textId="77777777" w:rsidR="00F41DDA" w:rsidRPr="00EC3614" w:rsidRDefault="00F41DDA" w:rsidP="00F41DDA">
      <w:pPr>
        <w:ind w:left="360" w:right="23"/>
        <w:jc w:val="both"/>
        <w:rPr>
          <w:rFonts w:asciiTheme="minorHAnsi" w:hAnsiTheme="minorHAnsi" w:cstheme="minorHAnsi"/>
          <w:bCs/>
          <w:sz w:val="22"/>
          <w:szCs w:val="22"/>
        </w:rPr>
      </w:pPr>
    </w:p>
    <w:p w14:paraId="45AD7CF9" w14:textId="77777777" w:rsidR="00F41DDA" w:rsidRPr="00EC3614" w:rsidRDefault="00F41DDA" w:rsidP="00F41DDA">
      <w:pPr>
        <w:ind w:right="23"/>
        <w:jc w:val="both"/>
        <w:rPr>
          <w:rFonts w:asciiTheme="minorHAnsi" w:hAnsiTheme="minorHAnsi" w:cstheme="minorHAnsi"/>
          <w:b/>
          <w:bCs/>
          <w:sz w:val="22"/>
          <w:szCs w:val="22"/>
        </w:rPr>
      </w:pPr>
      <w:r w:rsidRPr="00EC3614">
        <w:rPr>
          <w:rFonts w:asciiTheme="minorHAnsi" w:hAnsiTheme="minorHAnsi" w:cstheme="minorHAnsi"/>
          <w:b/>
          <w:sz w:val="22"/>
          <w:szCs w:val="22"/>
        </w:rPr>
        <w:t>Dans les résidences fortement exposées aux dégradations :</w:t>
      </w:r>
    </w:p>
    <w:p w14:paraId="2BA043A3" w14:textId="77777777" w:rsidR="002E04FC" w:rsidRPr="00EC3614" w:rsidRDefault="002E04FC" w:rsidP="00D15386">
      <w:pPr>
        <w:numPr>
          <w:ilvl w:val="0"/>
          <w:numId w:val="5"/>
        </w:numPr>
        <w:ind w:right="23"/>
        <w:jc w:val="both"/>
        <w:rPr>
          <w:rFonts w:asciiTheme="minorHAnsi" w:hAnsiTheme="minorHAnsi" w:cstheme="minorHAnsi"/>
          <w:b/>
          <w:bCs/>
          <w:sz w:val="22"/>
          <w:szCs w:val="22"/>
        </w:rPr>
      </w:pPr>
      <w:r w:rsidRPr="00EC3614">
        <w:rPr>
          <w:rFonts w:asciiTheme="minorHAnsi" w:hAnsiTheme="minorHAnsi" w:cstheme="minorHAnsi"/>
          <w:b/>
          <w:sz w:val="22"/>
          <w:szCs w:val="22"/>
        </w:rPr>
        <w:t>Pose de portails d’accès aux stationnements et portillons pour les accès piétons</w:t>
      </w:r>
    </w:p>
    <w:p w14:paraId="3E4F7C43" w14:textId="77777777" w:rsidR="00660DDC" w:rsidRPr="00EC3614" w:rsidRDefault="00660DDC" w:rsidP="00660DDC">
      <w:pPr>
        <w:numPr>
          <w:ilvl w:val="0"/>
          <w:numId w:val="5"/>
        </w:numPr>
        <w:ind w:right="23"/>
        <w:jc w:val="both"/>
        <w:rPr>
          <w:rFonts w:asciiTheme="minorHAnsi" w:hAnsiTheme="minorHAnsi" w:cstheme="minorHAnsi"/>
          <w:b/>
          <w:bCs/>
          <w:sz w:val="22"/>
          <w:szCs w:val="22"/>
        </w:rPr>
      </w:pPr>
      <w:r w:rsidRPr="00EC3614">
        <w:rPr>
          <w:rFonts w:asciiTheme="minorHAnsi" w:hAnsiTheme="minorHAnsi" w:cstheme="minorHAnsi"/>
          <w:b/>
          <w:sz w:val="22"/>
          <w:szCs w:val="22"/>
        </w:rPr>
        <w:t>Contrôle d’accès des portails, portillons et portes d’entrée des halls d’immeubles</w:t>
      </w:r>
    </w:p>
    <w:p w14:paraId="0A5EEB16" w14:textId="069DA5DE" w:rsidR="00016655" w:rsidRPr="00EC3614" w:rsidRDefault="00EC3614" w:rsidP="00660DDC">
      <w:pPr>
        <w:numPr>
          <w:ilvl w:val="0"/>
          <w:numId w:val="5"/>
        </w:numPr>
        <w:ind w:right="23"/>
        <w:jc w:val="both"/>
        <w:rPr>
          <w:rFonts w:asciiTheme="minorHAnsi" w:hAnsiTheme="minorHAnsi" w:cstheme="minorHAnsi"/>
          <w:b/>
          <w:bCs/>
          <w:sz w:val="22"/>
          <w:szCs w:val="22"/>
        </w:rPr>
      </w:pPr>
      <w:r w:rsidRPr="00EC3614">
        <w:rPr>
          <w:rFonts w:asciiTheme="minorHAnsi" w:hAnsiTheme="minorHAnsi" w:cstheme="minorHAnsi"/>
          <w:b/>
          <w:sz w:val="22"/>
          <w:szCs w:val="22"/>
        </w:rPr>
        <w:t>Vidéoprotection</w:t>
      </w:r>
    </w:p>
    <w:p w14:paraId="766D6F2D" w14:textId="77777777" w:rsidR="004775E2" w:rsidRPr="00EC3614" w:rsidRDefault="004775E2" w:rsidP="002E04FC">
      <w:pPr>
        <w:ind w:right="23"/>
        <w:jc w:val="both"/>
        <w:rPr>
          <w:rFonts w:asciiTheme="minorHAnsi" w:hAnsiTheme="minorHAnsi" w:cstheme="minorHAnsi"/>
          <w:bCs/>
          <w:sz w:val="22"/>
          <w:szCs w:val="22"/>
        </w:rPr>
      </w:pPr>
    </w:p>
    <w:p w14:paraId="5F4EF66D" w14:textId="77777777" w:rsidR="00A339C4" w:rsidRPr="00EC3614" w:rsidRDefault="00A339C4" w:rsidP="00A339C4">
      <w:pPr>
        <w:pStyle w:val="Titre2"/>
        <w:rPr>
          <w:rFonts w:asciiTheme="minorHAnsi" w:hAnsiTheme="minorHAnsi" w:cstheme="minorHAnsi"/>
          <w:bCs/>
          <w:szCs w:val="22"/>
        </w:rPr>
      </w:pPr>
      <w:bookmarkStart w:id="10" w:name="_Toc210384671"/>
      <w:r w:rsidRPr="00EC3614">
        <w:rPr>
          <w:rFonts w:asciiTheme="minorHAnsi" w:hAnsiTheme="minorHAnsi" w:cstheme="minorHAnsi"/>
          <w:u w:val="none"/>
        </w:rPr>
        <w:t xml:space="preserve">2.4 - </w:t>
      </w:r>
      <w:r w:rsidRPr="00EC3614">
        <w:rPr>
          <w:rFonts w:asciiTheme="minorHAnsi" w:hAnsiTheme="minorHAnsi" w:cstheme="minorHAnsi"/>
          <w:bCs/>
          <w:szCs w:val="22"/>
        </w:rPr>
        <w:t>Voirie interne et parcours piétonniers</w:t>
      </w:r>
      <w:bookmarkEnd w:id="10"/>
    </w:p>
    <w:p w14:paraId="73508EC8" w14:textId="77777777" w:rsidR="00A339C4" w:rsidRPr="00EC3614" w:rsidRDefault="00A339C4" w:rsidP="00A339C4">
      <w:pPr>
        <w:rPr>
          <w:rFonts w:asciiTheme="minorHAnsi" w:hAnsiTheme="minorHAnsi" w:cstheme="minorHAnsi"/>
        </w:rPr>
      </w:pPr>
    </w:p>
    <w:p w14:paraId="74829107" w14:textId="77777777" w:rsidR="00A339C4" w:rsidRPr="00EC3614" w:rsidRDefault="00A339C4" w:rsidP="00A339C4">
      <w:pPr>
        <w:overflowPunct w:val="0"/>
        <w:autoSpaceDE w:val="0"/>
        <w:autoSpaceDN w:val="0"/>
        <w:adjustRightInd w:val="0"/>
        <w:ind w:right="23"/>
        <w:jc w:val="both"/>
        <w:textAlignment w:val="baseline"/>
        <w:rPr>
          <w:rFonts w:asciiTheme="minorHAnsi" w:hAnsiTheme="minorHAnsi" w:cstheme="minorHAnsi"/>
          <w:bCs/>
          <w:sz w:val="22"/>
          <w:szCs w:val="22"/>
        </w:rPr>
      </w:pPr>
      <w:r w:rsidRPr="00EC3614">
        <w:rPr>
          <w:rFonts w:asciiTheme="minorHAnsi" w:hAnsiTheme="minorHAnsi" w:cstheme="minorHAnsi"/>
          <w:bCs/>
          <w:sz w:val="22"/>
          <w:szCs w:val="22"/>
        </w:rPr>
        <w:t>L’îlot est rendu « perméable » dans la mesure du possible. Des voiries traversantes peuvent être à prévoir pour les projets d’envergure importante.</w:t>
      </w:r>
    </w:p>
    <w:p w14:paraId="5002BBD8" w14:textId="77777777" w:rsidR="00A339C4" w:rsidRPr="00EC3614" w:rsidRDefault="00A339C4" w:rsidP="00A339C4">
      <w:pPr>
        <w:overflowPunct w:val="0"/>
        <w:autoSpaceDE w:val="0"/>
        <w:autoSpaceDN w:val="0"/>
        <w:adjustRightInd w:val="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Les cheminements piétonniers sont protégés par des végétaux d’ombrage. Les entrées des bâtiments collectifs sont aménagées et végétalisées.</w:t>
      </w:r>
    </w:p>
    <w:p w14:paraId="13ED2284" w14:textId="77777777" w:rsidR="00A339C4" w:rsidRPr="00EC3614" w:rsidRDefault="00A339C4" w:rsidP="00A339C4">
      <w:pPr>
        <w:overflowPunct w:val="0"/>
        <w:autoSpaceDE w:val="0"/>
        <w:autoSpaceDN w:val="0"/>
        <w:adjustRightInd w:val="0"/>
        <w:ind w:right="23"/>
        <w:jc w:val="both"/>
        <w:textAlignment w:val="baseline"/>
        <w:rPr>
          <w:rFonts w:asciiTheme="minorHAnsi" w:hAnsiTheme="minorHAnsi" w:cstheme="minorHAnsi"/>
          <w:sz w:val="22"/>
          <w:szCs w:val="22"/>
        </w:rPr>
      </w:pPr>
    </w:p>
    <w:p w14:paraId="0B51DBA7" w14:textId="77777777" w:rsidR="00A339C4" w:rsidRPr="00EC3614" w:rsidRDefault="00A339C4" w:rsidP="00A339C4">
      <w:pPr>
        <w:overflowPunct w:val="0"/>
        <w:autoSpaceDE w:val="0"/>
        <w:autoSpaceDN w:val="0"/>
        <w:adjustRightInd w:val="0"/>
        <w:ind w:right="23"/>
        <w:jc w:val="center"/>
        <w:textAlignment w:val="baseline"/>
        <w:rPr>
          <w:rFonts w:asciiTheme="minorHAnsi" w:hAnsiTheme="minorHAnsi" w:cstheme="minorHAnsi"/>
          <w:sz w:val="22"/>
          <w:szCs w:val="22"/>
        </w:rPr>
      </w:pPr>
      <w:r w:rsidRPr="00EC3614">
        <w:rPr>
          <w:rFonts w:asciiTheme="minorHAnsi" w:hAnsiTheme="minorHAnsi" w:cstheme="minorHAnsi"/>
          <w:noProof/>
          <w:sz w:val="22"/>
          <w:szCs w:val="22"/>
        </w:rPr>
        <w:drawing>
          <wp:inline distT="0" distB="0" distL="0" distR="0" wp14:anchorId="68551EA1" wp14:editId="248503EC">
            <wp:extent cx="3562350" cy="2672181"/>
            <wp:effectExtent l="19050" t="19050" r="19050" b="13970"/>
            <wp:docPr id="11" name="Image 1" descr="U:\CDC\photos\entrée végétalisé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CDC\photos\entrée végétalisée.jpg"/>
                    <pic:cNvPicPr>
                      <a:picLocks noChangeAspect="1" noChangeArrowheads="1"/>
                    </pic:cNvPicPr>
                  </pic:nvPicPr>
                  <pic:blipFill>
                    <a:blip r:embed="rId14" cstate="print"/>
                    <a:srcRect/>
                    <a:stretch>
                      <a:fillRect/>
                    </a:stretch>
                  </pic:blipFill>
                  <pic:spPr bwMode="auto">
                    <a:xfrm>
                      <a:off x="0" y="0"/>
                      <a:ext cx="3572112" cy="2679503"/>
                    </a:xfrm>
                    <a:prstGeom prst="rect">
                      <a:avLst/>
                    </a:prstGeom>
                    <a:noFill/>
                    <a:ln w="9525">
                      <a:solidFill>
                        <a:schemeClr val="tx1">
                          <a:lumMod val="50000"/>
                          <a:lumOff val="50000"/>
                        </a:schemeClr>
                      </a:solidFill>
                      <a:miter lim="800000"/>
                      <a:headEnd/>
                      <a:tailEnd/>
                    </a:ln>
                  </pic:spPr>
                </pic:pic>
              </a:graphicData>
            </a:graphic>
          </wp:inline>
        </w:drawing>
      </w:r>
    </w:p>
    <w:p w14:paraId="5E6443E6" w14:textId="77777777" w:rsidR="00A339C4" w:rsidRPr="00EC3614" w:rsidRDefault="00A339C4" w:rsidP="00A339C4">
      <w:pPr>
        <w:overflowPunct w:val="0"/>
        <w:autoSpaceDE w:val="0"/>
        <w:autoSpaceDN w:val="0"/>
        <w:adjustRightInd w:val="0"/>
        <w:ind w:right="23"/>
        <w:jc w:val="both"/>
        <w:textAlignment w:val="baseline"/>
        <w:rPr>
          <w:rFonts w:asciiTheme="minorHAnsi" w:hAnsiTheme="minorHAnsi" w:cstheme="minorHAnsi"/>
          <w:sz w:val="22"/>
          <w:szCs w:val="22"/>
        </w:rPr>
      </w:pPr>
    </w:p>
    <w:p w14:paraId="478DAB2A" w14:textId="77777777" w:rsidR="00A339C4" w:rsidRPr="00EC3614" w:rsidRDefault="00A339C4" w:rsidP="00A339C4">
      <w:pPr>
        <w:overflowPunct w:val="0"/>
        <w:autoSpaceDE w:val="0"/>
        <w:autoSpaceDN w:val="0"/>
        <w:adjustRightInd w:val="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 xml:space="preserve">Simplicité et lisibilité des cheminements sont recherchées, de jour comme de nuit, et les trajets directs sont favorisés. </w:t>
      </w:r>
    </w:p>
    <w:p w14:paraId="20EC5795" w14:textId="77777777" w:rsidR="00A339C4" w:rsidRPr="00EC3614" w:rsidRDefault="00A339C4" w:rsidP="00A339C4">
      <w:pPr>
        <w:overflowPunct w:val="0"/>
        <w:autoSpaceDE w:val="0"/>
        <w:autoSpaceDN w:val="0"/>
        <w:adjustRightInd w:val="0"/>
        <w:ind w:right="23"/>
        <w:jc w:val="both"/>
        <w:textAlignment w:val="baseline"/>
        <w:rPr>
          <w:rFonts w:asciiTheme="minorHAnsi" w:hAnsiTheme="minorHAnsi" w:cstheme="minorHAnsi"/>
          <w:sz w:val="22"/>
          <w:szCs w:val="22"/>
        </w:rPr>
      </w:pPr>
    </w:p>
    <w:p w14:paraId="25E8A322" w14:textId="77777777" w:rsidR="00A339C4" w:rsidRPr="00EC3614" w:rsidRDefault="00A339C4" w:rsidP="00A339C4">
      <w:pPr>
        <w:pStyle w:val="Titre2"/>
        <w:rPr>
          <w:rFonts w:asciiTheme="minorHAnsi" w:hAnsiTheme="minorHAnsi" w:cstheme="minorHAnsi"/>
          <w:bCs/>
          <w:szCs w:val="22"/>
        </w:rPr>
      </w:pPr>
      <w:bookmarkStart w:id="11" w:name="_Toc210384672"/>
      <w:r w:rsidRPr="00EC3614">
        <w:rPr>
          <w:rFonts w:asciiTheme="minorHAnsi" w:hAnsiTheme="minorHAnsi" w:cstheme="minorHAnsi"/>
          <w:u w:val="none"/>
        </w:rPr>
        <w:t xml:space="preserve">2.5 - </w:t>
      </w:r>
      <w:r w:rsidRPr="00EC3614">
        <w:rPr>
          <w:rFonts w:asciiTheme="minorHAnsi" w:hAnsiTheme="minorHAnsi" w:cstheme="minorHAnsi"/>
          <w:szCs w:val="22"/>
        </w:rPr>
        <w:t>Stationnements</w:t>
      </w:r>
      <w:bookmarkEnd w:id="11"/>
    </w:p>
    <w:p w14:paraId="68C70513" w14:textId="77777777" w:rsidR="00A339C4" w:rsidRPr="00EC3614" w:rsidRDefault="00A339C4" w:rsidP="00A339C4">
      <w:pPr>
        <w:tabs>
          <w:tab w:val="left" w:pos="9000"/>
        </w:tabs>
        <w:ind w:right="23"/>
        <w:jc w:val="both"/>
        <w:rPr>
          <w:rFonts w:asciiTheme="minorHAnsi" w:hAnsiTheme="minorHAnsi" w:cstheme="minorHAnsi"/>
          <w:b/>
          <w:sz w:val="22"/>
          <w:szCs w:val="22"/>
        </w:rPr>
      </w:pPr>
    </w:p>
    <w:p w14:paraId="361A8CCF" w14:textId="77777777" w:rsidR="00660DDC" w:rsidRPr="00EC3614" w:rsidRDefault="00A339C4" w:rsidP="00660DDC">
      <w:pPr>
        <w:tabs>
          <w:tab w:val="left" w:pos="9000"/>
        </w:tabs>
        <w:ind w:right="23"/>
        <w:jc w:val="both"/>
        <w:rPr>
          <w:rFonts w:asciiTheme="minorHAnsi" w:hAnsiTheme="minorHAnsi" w:cstheme="minorHAnsi"/>
        </w:rPr>
      </w:pPr>
      <w:r w:rsidRPr="00EC3614">
        <w:rPr>
          <w:rFonts w:asciiTheme="minorHAnsi" w:hAnsiTheme="minorHAnsi" w:cstheme="minorHAnsi"/>
          <w:sz w:val="22"/>
          <w:szCs w:val="22"/>
        </w:rPr>
        <w:t>Les stationnements seront aménagés le long de la voirie interne (le cas échéant) et/ou regroupés en poches de parking d’une vingtaine de places maximum.</w:t>
      </w:r>
      <w:r w:rsidR="00660DDC" w:rsidRPr="00EC3614">
        <w:rPr>
          <w:rFonts w:asciiTheme="minorHAnsi" w:hAnsiTheme="minorHAnsi" w:cstheme="minorHAnsi"/>
          <w:sz w:val="22"/>
          <w:szCs w:val="22"/>
        </w:rPr>
        <w:t xml:space="preserve">  Les dimensions et nombres de places de stationnement sont conformes à la règlementation en vigueur.</w:t>
      </w:r>
    </w:p>
    <w:p w14:paraId="3398B20C" w14:textId="77777777" w:rsidR="00A339C4" w:rsidRPr="00EC3614" w:rsidRDefault="00A339C4" w:rsidP="00A339C4">
      <w:pPr>
        <w:tabs>
          <w:tab w:val="left" w:pos="9000"/>
        </w:tabs>
        <w:ind w:right="23"/>
        <w:jc w:val="both"/>
        <w:rPr>
          <w:rFonts w:asciiTheme="minorHAnsi" w:hAnsiTheme="minorHAnsi" w:cstheme="minorHAnsi"/>
          <w:sz w:val="22"/>
          <w:szCs w:val="22"/>
        </w:rPr>
      </w:pPr>
    </w:p>
    <w:p w14:paraId="03F34FD4" w14:textId="77777777" w:rsidR="00A339C4" w:rsidRPr="00EC3614" w:rsidRDefault="00A339C4" w:rsidP="00A339C4">
      <w:pPr>
        <w:tabs>
          <w:tab w:val="left" w:pos="9000"/>
        </w:tabs>
        <w:ind w:right="23"/>
        <w:jc w:val="both"/>
        <w:rPr>
          <w:rFonts w:asciiTheme="minorHAnsi" w:hAnsiTheme="minorHAnsi" w:cstheme="minorHAnsi"/>
          <w:sz w:val="22"/>
          <w:szCs w:val="22"/>
        </w:rPr>
      </w:pPr>
      <w:r w:rsidRPr="00EC3614">
        <w:rPr>
          <w:rFonts w:asciiTheme="minorHAnsi" w:hAnsiTheme="minorHAnsi" w:cstheme="minorHAnsi"/>
          <w:sz w:val="22"/>
          <w:szCs w:val="22"/>
        </w:rPr>
        <w:t xml:space="preserve">Les aires de stationnement peuvent être paysagées. </w:t>
      </w:r>
    </w:p>
    <w:p w14:paraId="284A26D9" w14:textId="77777777" w:rsidR="00A339C4" w:rsidRPr="00EC3614" w:rsidRDefault="00A339C4" w:rsidP="00A339C4">
      <w:pPr>
        <w:tabs>
          <w:tab w:val="left" w:pos="9000"/>
        </w:tabs>
        <w:ind w:right="23"/>
        <w:jc w:val="both"/>
        <w:rPr>
          <w:rFonts w:asciiTheme="minorHAnsi" w:hAnsiTheme="minorHAnsi" w:cstheme="minorHAnsi"/>
          <w:sz w:val="22"/>
          <w:szCs w:val="22"/>
        </w:rPr>
      </w:pPr>
    </w:p>
    <w:p w14:paraId="3FC11A77" w14:textId="77777777" w:rsidR="00A339C4" w:rsidRPr="00EC3614" w:rsidRDefault="00A339C4" w:rsidP="00A339C4">
      <w:pPr>
        <w:tabs>
          <w:tab w:val="left" w:pos="9000"/>
        </w:tabs>
        <w:ind w:right="23"/>
        <w:jc w:val="both"/>
        <w:rPr>
          <w:rFonts w:asciiTheme="minorHAnsi" w:hAnsiTheme="minorHAnsi" w:cstheme="minorHAnsi"/>
          <w:sz w:val="22"/>
          <w:szCs w:val="22"/>
        </w:rPr>
      </w:pPr>
      <w:r w:rsidRPr="00EC3614">
        <w:rPr>
          <w:rFonts w:asciiTheme="minorHAnsi" w:hAnsiTheme="minorHAnsi" w:cstheme="minorHAnsi"/>
          <w:sz w:val="22"/>
          <w:szCs w:val="22"/>
        </w:rPr>
        <w:t>Les logements en rez-de-chaussée peuvent bénéficier d’emplacements mitoyens et d’une entrée indépendante favorisant le sentiment de vivre en logement individuel.</w:t>
      </w:r>
    </w:p>
    <w:p w14:paraId="6E211394" w14:textId="77777777" w:rsidR="00A339C4" w:rsidRPr="00EC3614" w:rsidRDefault="00A339C4" w:rsidP="00A339C4">
      <w:pPr>
        <w:tabs>
          <w:tab w:val="left" w:pos="9000"/>
        </w:tabs>
        <w:ind w:right="23"/>
        <w:jc w:val="both"/>
        <w:rPr>
          <w:rFonts w:asciiTheme="minorHAnsi" w:hAnsiTheme="minorHAnsi" w:cstheme="minorHAnsi"/>
          <w:sz w:val="22"/>
          <w:szCs w:val="22"/>
        </w:rPr>
      </w:pPr>
    </w:p>
    <w:p w14:paraId="05F9187E" w14:textId="77777777" w:rsidR="00A339C4" w:rsidRPr="00EC3614" w:rsidRDefault="00A339C4" w:rsidP="00A339C4">
      <w:pPr>
        <w:tabs>
          <w:tab w:val="left" w:pos="9000"/>
        </w:tabs>
        <w:ind w:right="23"/>
        <w:jc w:val="both"/>
        <w:rPr>
          <w:rFonts w:asciiTheme="minorHAnsi" w:hAnsiTheme="minorHAnsi" w:cstheme="minorHAnsi"/>
          <w:sz w:val="22"/>
          <w:szCs w:val="22"/>
        </w:rPr>
      </w:pPr>
      <w:r w:rsidRPr="00EC3614">
        <w:rPr>
          <w:rFonts w:asciiTheme="minorHAnsi" w:hAnsiTheme="minorHAnsi" w:cstheme="minorHAnsi"/>
          <w:sz w:val="22"/>
          <w:szCs w:val="22"/>
        </w:rPr>
        <w:t>Signalétique : Chaque logement se voit attribuer un (des) emplacement(s) numéroté(s). La numérotation ira de 01 à N (N correspondant au nombre d’emplacements prévus au programme), avec des numéros qui se suivent. Les emplacements réservés aux visiteurs, le cas échéant, sont indiqués.</w:t>
      </w:r>
    </w:p>
    <w:p w14:paraId="402D59D6" w14:textId="77777777" w:rsidR="00660DDC" w:rsidRPr="00EC3614" w:rsidRDefault="00660DDC" w:rsidP="00660DDC">
      <w:pPr>
        <w:tabs>
          <w:tab w:val="left" w:pos="9000"/>
        </w:tabs>
        <w:ind w:right="23"/>
        <w:jc w:val="both"/>
        <w:rPr>
          <w:rFonts w:asciiTheme="minorHAnsi" w:hAnsiTheme="minorHAnsi" w:cstheme="minorHAnsi"/>
          <w:sz w:val="22"/>
          <w:szCs w:val="22"/>
        </w:rPr>
      </w:pPr>
      <w:r w:rsidRPr="00EC3614">
        <w:rPr>
          <w:rFonts w:asciiTheme="minorHAnsi" w:hAnsiTheme="minorHAnsi" w:cstheme="minorHAnsi"/>
          <w:sz w:val="22"/>
          <w:szCs w:val="22"/>
        </w:rPr>
        <w:t>La signalétique suit le modèle suivant :</w:t>
      </w:r>
    </w:p>
    <w:p w14:paraId="26DC4C32" w14:textId="77777777" w:rsidR="00660DDC" w:rsidRPr="00EC3614" w:rsidRDefault="00660DDC" w:rsidP="00660DDC">
      <w:pPr>
        <w:pStyle w:val="Paragraphedeliste"/>
        <w:numPr>
          <w:ilvl w:val="0"/>
          <w:numId w:val="6"/>
        </w:numPr>
        <w:tabs>
          <w:tab w:val="left" w:pos="9000"/>
        </w:tabs>
        <w:ind w:right="23"/>
        <w:jc w:val="both"/>
        <w:rPr>
          <w:rFonts w:asciiTheme="minorHAnsi" w:hAnsiTheme="minorHAnsi" w:cstheme="minorHAnsi"/>
          <w:sz w:val="22"/>
          <w:szCs w:val="22"/>
        </w:rPr>
      </w:pPr>
      <w:r w:rsidRPr="00EC3614">
        <w:rPr>
          <w:rFonts w:asciiTheme="minorHAnsi" w:hAnsiTheme="minorHAnsi" w:cstheme="minorHAnsi"/>
          <w:sz w:val="22"/>
          <w:szCs w:val="22"/>
        </w:rPr>
        <w:t>Pour les places réservées aux résidents : Lettre du bâtiment et numéro du logement. Lettrage : H de 25 cm environ, couleur blanche</w:t>
      </w:r>
    </w:p>
    <w:p w14:paraId="6C63F1C1" w14:textId="77777777" w:rsidR="00660DDC" w:rsidRPr="00EC3614" w:rsidRDefault="00660DDC" w:rsidP="00660DDC">
      <w:pPr>
        <w:pStyle w:val="Paragraphedeliste"/>
        <w:numPr>
          <w:ilvl w:val="0"/>
          <w:numId w:val="6"/>
        </w:numPr>
        <w:tabs>
          <w:tab w:val="left" w:pos="9000"/>
        </w:tabs>
        <w:ind w:right="23"/>
        <w:jc w:val="both"/>
        <w:rPr>
          <w:rFonts w:asciiTheme="minorHAnsi" w:hAnsiTheme="minorHAnsi" w:cstheme="minorHAnsi"/>
          <w:sz w:val="22"/>
          <w:szCs w:val="22"/>
        </w:rPr>
      </w:pPr>
      <w:r w:rsidRPr="00EC3614">
        <w:rPr>
          <w:rFonts w:asciiTheme="minorHAnsi" w:hAnsiTheme="minorHAnsi" w:cstheme="minorHAnsi"/>
          <w:sz w:val="22"/>
          <w:szCs w:val="22"/>
        </w:rPr>
        <w:t>Pour les places réservées aux visiteurs : Lettre V de 25 cm environ, couleur blanche</w:t>
      </w:r>
    </w:p>
    <w:p w14:paraId="513E5FEA" w14:textId="77777777" w:rsidR="00660DDC" w:rsidRPr="00EC3614" w:rsidRDefault="00660DDC" w:rsidP="00660DDC">
      <w:pPr>
        <w:pStyle w:val="Paragraphedeliste"/>
        <w:numPr>
          <w:ilvl w:val="0"/>
          <w:numId w:val="6"/>
        </w:numPr>
        <w:tabs>
          <w:tab w:val="left" w:pos="9000"/>
        </w:tabs>
        <w:ind w:right="23"/>
        <w:jc w:val="both"/>
        <w:rPr>
          <w:rFonts w:asciiTheme="minorHAnsi" w:hAnsiTheme="minorHAnsi" w:cstheme="minorHAnsi"/>
          <w:sz w:val="22"/>
          <w:szCs w:val="22"/>
        </w:rPr>
      </w:pPr>
      <w:r w:rsidRPr="00EC3614">
        <w:rPr>
          <w:rFonts w:asciiTheme="minorHAnsi" w:hAnsiTheme="minorHAnsi" w:cstheme="minorHAnsi"/>
          <w:sz w:val="22"/>
          <w:szCs w:val="22"/>
        </w:rPr>
        <w:t xml:space="preserve">Pour les logements </w:t>
      </w:r>
      <w:r w:rsidR="00016655" w:rsidRPr="00EC3614">
        <w:rPr>
          <w:rFonts w:asciiTheme="minorHAnsi" w:hAnsiTheme="minorHAnsi" w:cstheme="minorHAnsi"/>
          <w:sz w:val="22"/>
          <w:szCs w:val="22"/>
        </w:rPr>
        <w:t>PMR</w:t>
      </w:r>
      <w:r w:rsidRPr="00EC3614">
        <w:rPr>
          <w:rFonts w:asciiTheme="minorHAnsi" w:hAnsiTheme="minorHAnsi" w:cstheme="minorHAnsi"/>
          <w:sz w:val="22"/>
          <w:szCs w:val="22"/>
        </w:rPr>
        <w:t xml:space="preserve"> (si prévus au programme), les emplacements de stationnements doivent être proches des logements et un cheminement piéton est à prévoir</w:t>
      </w:r>
      <w:r w:rsidRPr="00EC3614">
        <w:rPr>
          <w:rFonts w:asciiTheme="minorHAnsi" w:hAnsiTheme="minorHAnsi" w:cstheme="minorHAnsi"/>
          <w:i/>
          <w:sz w:val="22"/>
          <w:szCs w:val="22"/>
        </w:rPr>
        <w:t xml:space="preserve">. </w:t>
      </w:r>
      <w:r w:rsidRPr="00EC3614">
        <w:rPr>
          <w:rFonts w:asciiTheme="minorHAnsi" w:hAnsiTheme="minorHAnsi" w:cstheme="minorHAnsi"/>
          <w:sz w:val="22"/>
          <w:szCs w:val="22"/>
        </w:rPr>
        <w:t>Signalétique : logo blanc sur carré bleu</w:t>
      </w:r>
      <w:r w:rsidR="00016655" w:rsidRPr="00EC3614">
        <w:rPr>
          <w:rFonts w:asciiTheme="minorHAnsi" w:hAnsiTheme="minorHAnsi" w:cstheme="minorHAnsi"/>
          <w:sz w:val="22"/>
          <w:szCs w:val="22"/>
        </w:rPr>
        <w:t xml:space="preserve"> et panneau</w:t>
      </w:r>
    </w:p>
    <w:p w14:paraId="60F275F0" w14:textId="77777777" w:rsidR="00660DDC" w:rsidRPr="00EC3614" w:rsidRDefault="00660DDC" w:rsidP="00660DDC">
      <w:pPr>
        <w:tabs>
          <w:tab w:val="left" w:pos="9000"/>
        </w:tabs>
        <w:ind w:right="23"/>
        <w:rPr>
          <w:rFonts w:asciiTheme="minorHAnsi" w:hAnsiTheme="minorHAnsi" w:cstheme="minorHAnsi"/>
          <w:color w:val="FF0000"/>
          <w:sz w:val="22"/>
          <w:szCs w:val="22"/>
        </w:rPr>
      </w:pPr>
    </w:p>
    <w:p w14:paraId="50A36189" w14:textId="77777777" w:rsidR="00874092" w:rsidRPr="00EC3614" w:rsidRDefault="00660DDC" w:rsidP="00660DDC">
      <w:pPr>
        <w:tabs>
          <w:tab w:val="left" w:pos="9000"/>
        </w:tabs>
        <w:ind w:right="23"/>
        <w:jc w:val="both"/>
        <w:rPr>
          <w:rFonts w:asciiTheme="minorHAnsi" w:hAnsiTheme="minorHAnsi" w:cstheme="minorHAnsi"/>
          <w:sz w:val="22"/>
          <w:szCs w:val="22"/>
        </w:rPr>
      </w:pPr>
      <w:r w:rsidRPr="00EC3614">
        <w:rPr>
          <w:rFonts w:asciiTheme="minorHAnsi" w:hAnsiTheme="minorHAnsi" w:cstheme="minorHAnsi"/>
          <w:sz w:val="22"/>
          <w:szCs w:val="22"/>
        </w:rPr>
        <w:t>Locaux vélos/motos à prévoir conformément</w:t>
      </w:r>
      <w:r w:rsidR="00874092" w:rsidRPr="00EC3614">
        <w:rPr>
          <w:rFonts w:asciiTheme="minorHAnsi" w:hAnsiTheme="minorHAnsi" w:cstheme="minorHAnsi"/>
          <w:sz w:val="22"/>
          <w:szCs w:val="22"/>
        </w:rPr>
        <w:t xml:space="preserve"> à la règlementation en vigueur :</w:t>
      </w:r>
    </w:p>
    <w:p w14:paraId="26E1AD72" w14:textId="77777777" w:rsidR="00874092" w:rsidRPr="00EC3614" w:rsidRDefault="00874092" w:rsidP="00874092">
      <w:pPr>
        <w:pStyle w:val="Paragraphedeliste"/>
        <w:numPr>
          <w:ilvl w:val="0"/>
          <w:numId w:val="95"/>
        </w:numPr>
        <w:tabs>
          <w:tab w:val="left" w:pos="9000"/>
        </w:tabs>
        <w:ind w:right="23"/>
        <w:jc w:val="both"/>
        <w:rPr>
          <w:rFonts w:asciiTheme="minorHAnsi" w:hAnsiTheme="minorHAnsi" w:cstheme="minorHAnsi"/>
          <w:sz w:val="22"/>
          <w:szCs w:val="22"/>
        </w:rPr>
      </w:pPr>
      <w:r w:rsidRPr="00EC3614">
        <w:rPr>
          <w:rFonts w:asciiTheme="minorHAnsi" w:hAnsiTheme="minorHAnsi" w:cstheme="minorHAnsi"/>
          <w:sz w:val="22"/>
          <w:szCs w:val="22"/>
        </w:rPr>
        <w:t>Couverts et équipés d’une dalle béton pour éviter le poinçonnement des béquilles</w:t>
      </w:r>
    </w:p>
    <w:p w14:paraId="3AC7BEBD" w14:textId="77777777" w:rsidR="00660DDC" w:rsidRPr="00EC3614" w:rsidRDefault="00874092" w:rsidP="00874092">
      <w:pPr>
        <w:pStyle w:val="Paragraphedeliste"/>
        <w:numPr>
          <w:ilvl w:val="0"/>
          <w:numId w:val="95"/>
        </w:numPr>
        <w:tabs>
          <w:tab w:val="left" w:pos="9000"/>
        </w:tabs>
        <w:ind w:right="23"/>
        <w:jc w:val="both"/>
        <w:rPr>
          <w:rFonts w:asciiTheme="minorHAnsi" w:hAnsiTheme="minorHAnsi" w:cstheme="minorHAnsi"/>
          <w:sz w:val="22"/>
          <w:szCs w:val="22"/>
        </w:rPr>
      </w:pPr>
      <w:r w:rsidRPr="00EC3614">
        <w:rPr>
          <w:rFonts w:asciiTheme="minorHAnsi" w:hAnsiTheme="minorHAnsi" w:cstheme="minorHAnsi"/>
          <w:sz w:val="22"/>
          <w:szCs w:val="22"/>
        </w:rPr>
        <w:t>Equipé d’arceaux pour l’espace vélo</w:t>
      </w:r>
    </w:p>
    <w:p w14:paraId="1BED27B6" w14:textId="77777777" w:rsidR="003D3713" w:rsidRPr="00EC3614" w:rsidRDefault="003D3713" w:rsidP="003D3713">
      <w:pPr>
        <w:tabs>
          <w:tab w:val="left" w:pos="9000"/>
        </w:tabs>
        <w:ind w:right="23"/>
        <w:jc w:val="both"/>
        <w:rPr>
          <w:rFonts w:asciiTheme="minorHAnsi" w:hAnsiTheme="minorHAnsi" w:cstheme="minorHAnsi"/>
        </w:rPr>
      </w:pPr>
    </w:p>
    <w:p w14:paraId="74193CCB" w14:textId="77777777" w:rsidR="00A339C4" w:rsidRPr="00EC3614" w:rsidRDefault="00A339C4" w:rsidP="003D3713">
      <w:pPr>
        <w:pStyle w:val="Titre2"/>
        <w:rPr>
          <w:rFonts w:asciiTheme="minorHAnsi" w:hAnsiTheme="minorHAnsi" w:cstheme="minorHAnsi"/>
          <w:u w:val="none"/>
        </w:rPr>
      </w:pPr>
      <w:bookmarkStart w:id="12" w:name="_Toc210384673"/>
      <w:r w:rsidRPr="00EC3614">
        <w:rPr>
          <w:rFonts w:asciiTheme="minorHAnsi" w:hAnsiTheme="minorHAnsi" w:cstheme="minorHAnsi"/>
          <w:u w:val="none"/>
        </w:rPr>
        <w:t xml:space="preserve">2.6 - </w:t>
      </w:r>
      <w:r w:rsidRPr="00EC3614">
        <w:rPr>
          <w:rFonts w:asciiTheme="minorHAnsi" w:hAnsiTheme="minorHAnsi" w:cstheme="minorHAnsi"/>
        </w:rPr>
        <w:t>Espaces verts collectifs &amp; privatifs</w:t>
      </w:r>
      <w:bookmarkEnd w:id="12"/>
    </w:p>
    <w:p w14:paraId="073E231F" w14:textId="77777777" w:rsidR="004775E2" w:rsidRPr="00EC3614" w:rsidRDefault="004775E2" w:rsidP="00A339C4">
      <w:pPr>
        <w:rPr>
          <w:rFonts w:asciiTheme="minorHAnsi" w:hAnsiTheme="minorHAnsi" w:cstheme="minorHAnsi"/>
        </w:rPr>
      </w:pPr>
    </w:p>
    <w:p w14:paraId="75D61AF9" w14:textId="77777777" w:rsidR="00A339C4" w:rsidRPr="00EC3614" w:rsidRDefault="00790C33" w:rsidP="00A339C4">
      <w:pPr>
        <w:overflowPunct w:val="0"/>
        <w:autoSpaceDE w:val="0"/>
        <w:autoSpaceDN w:val="0"/>
        <w:adjustRightInd w:val="0"/>
        <w:ind w:right="23"/>
        <w:jc w:val="both"/>
        <w:textAlignment w:val="baseline"/>
        <w:rPr>
          <w:rFonts w:asciiTheme="minorHAnsi" w:hAnsiTheme="minorHAnsi" w:cstheme="minorHAnsi"/>
          <w:bCs/>
          <w:color w:val="4F81BD" w:themeColor="accent1"/>
          <w:sz w:val="22"/>
          <w:szCs w:val="22"/>
        </w:rPr>
      </w:pPr>
      <w:r w:rsidRPr="00EC3614">
        <w:rPr>
          <w:rFonts w:asciiTheme="minorHAnsi" w:hAnsiTheme="minorHAnsi" w:cstheme="minorHAnsi"/>
          <w:bCs/>
          <w:sz w:val="22"/>
          <w:szCs w:val="22"/>
        </w:rPr>
        <w:t>L</w:t>
      </w:r>
      <w:r w:rsidR="00A339C4" w:rsidRPr="00EC3614">
        <w:rPr>
          <w:rFonts w:asciiTheme="minorHAnsi" w:hAnsiTheme="minorHAnsi" w:cstheme="minorHAnsi"/>
          <w:bCs/>
          <w:sz w:val="22"/>
          <w:szCs w:val="22"/>
        </w:rPr>
        <w:t xml:space="preserve">es espaces verts </w:t>
      </w:r>
      <w:r w:rsidRPr="00EC3614">
        <w:rPr>
          <w:rFonts w:asciiTheme="minorHAnsi" w:hAnsiTheme="minorHAnsi" w:cstheme="minorHAnsi"/>
          <w:bCs/>
          <w:sz w:val="22"/>
          <w:szCs w:val="22"/>
        </w:rPr>
        <w:t xml:space="preserve">collectifs </w:t>
      </w:r>
      <w:r w:rsidR="00A339C4" w:rsidRPr="00EC3614">
        <w:rPr>
          <w:rFonts w:asciiTheme="minorHAnsi" w:hAnsiTheme="minorHAnsi" w:cstheme="minorHAnsi"/>
          <w:bCs/>
          <w:sz w:val="22"/>
          <w:szCs w:val="22"/>
        </w:rPr>
        <w:t>sont obligatoirement prévus dans les ensembles de plus de 10 logements et leur localisation est pensée lors de la conception du plan masse ; il ne s’agit en aucun cas d’espaces résiduels. Ils sont protégés de la circulation automobile et sont aisés à entretenir.</w:t>
      </w:r>
      <w:r w:rsidR="00F75645" w:rsidRPr="00EC3614">
        <w:rPr>
          <w:rFonts w:asciiTheme="minorHAnsi" w:hAnsiTheme="minorHAnsi" w:cstheme="minorHAnsi"/>
          <w:bCs/>
          <w:sz w:val="22"/>
          <w:szCs w:val="22"/>
        </w:rPr>
        <w:t xml:space="preserve"> </w:t>
      </w:r>
    </w:p>
    <w:p w14:paraId="31D5C3EF" w14:textId="77777777" w:rsidR="00A339C4" w:rsidRPr="00EC3614" w:rsidRDefault="00A339C4" w:rsidP="00A339C4">
      <w:pPr>
        <w:overflowPunct w:val="0"/>
        <w:autoSpaceDE w:val="0"/>
        <w:autoSpaceDN w:val="0"/>
        <w:adjustRightInd w:val="0"/>
        <w:ind w:right="23"/>
        <w:jc w:val="both"/>
        <w:textAlignment w:val="baseline"/>
        <w:rPr>
          <w:rFonts w:asciiTheme="minorHAnsi" w:hAnsiTheme="minorHAnsi" w:cstheme="minorHAnsi"/>
          <w:bCs/>
          <w:sz w:val="22"/>
          <w:szCs w:val="22"/>
        </w:rPr>
      </w:pPr>
    </w:p>
    <w:p w14:paraId="70CA7CDD" w14:textId="77777777" w:rsidR="00F75645" w:rsidRPr="00EC3614" w:rsidRDefault="00A339C4" w:rsidP="00F75645">
      <w:pPr>
        <w:overflowPunct w:val="0"/>
        <w:autoSpaceDE w:val="0"/>
        <w:autoSpaceDN w:val="0"/>
        <w:adjustRightInd w:val="0"/>
        <w:ind w:right="23"/>
        <w:jc w:val="both"/>
        <w:textAlignment w:val="baseline"/>
        <w:rPr>
          <w:rFonts w:asciiTheme="minorHAnsi" w:hAnsiTheme="minorHAnsi" w:cstheme="minorHAnsi"/>
          <w:bCs/>
          <w:color w:val="4F81BD" w:themeColor="accent1"/>
          <w:sz w:val="22"/>
          <w:szCs w:val="22"/>
        </w:rPr>
      </w:pPr>
      <w:r w:rsidRPr="00EC3614">
        <w:rPr>
          <w:rFonts w:asciiTheme="minorHAnsi" w:hAnsiTheme="minorHAnsi" w:cstheme="minorHAnsi"/>
          <w:bCs/>
          <w:sz w:val="22"/>
          <w:szCs w:val="22"/>
        </w:rPr>
        <w:t>A la place des espaces verts collectifs, il peut être demandé au programme des jardins clôturés pour les habitants des logements situés aux étages (modèle des jardins « familiaux »). L’ensemble sera alimenté par une cuve commune de récupération des eaux de pluie (le débord de la cuve rejoindra le réseau d’évacuation des EP).</w:t>
      </w:r>
    </w:p>
    <w:p w14:paraId="232530B5" w14:textId="77777777" w:rsidR="00A339C4" w:rsidRPr="00EC3614" w:rsidRDefault="00A339C4" w:rsidP="00A339C4">
      <w:pPr>
        <w:overflowPunct w:val="0"/>
        <w:autoSpaceDE w:val="0"/>
        <w:autoSpaceDN w:val="0"/>
        <w:adjustRightInd w:val="0"/>
        <w:ind w:right="23"/>
        <w:jc w:val="both"/>
        <w:textAlignment w:val="baseline"/>
        <w:rPr>
          <w:rFonts w:asciiTheme="minorHAnsi" w:hAnsiTheme="minorHAnsi" w:cstheme="minorHAnsi"/>
          <w:bCs/>
          <w:sz w:val="22"/>
          <w:szCs w:val="22"/>
        </w:rPr>
      </w:pPr>
    </w:p>
    <w:p w14:paraId="64CA647F" w14:textId="77777777" w:rsidR="00A339C4" w:rsidRPr="00EC3614" w:rsidRDefault="00A339C4" w:rsidP="00A339C4">
      <w:pPr>
        <w:overflowPunct w:val="0"/>
        <w:autoSpaceDE w:val="0"/>
        <w:autoSpaceDN w:val="0"/>
        <w:adjustRightInd w:val="0"/>
        <w:ind w:right="23"/>
        <w:jc w:val="both"/>
        <w:textAlignment w:val="baseline"/>
        <w:rPr>
          <w:rFonts w:asciiTheme="minorHAnsi" w:hAnsiTheme="minorHAnsi" w:cstheme="minorHAnsi"/>
          <w:bCs/>
          <w:sz w:val="22"/>
          <w:szCs w:val="22"/>
        </w:rPr>
      </w:pPr>
      <w:r w:rsidRPr="00EC3614">
        <w:rPr>
          <w:rFonts w:asciiTheme="minorHAnsi" w:hAnsiTheme="minorHAnsi" w:cstheme="minorHAnsi"/>
          <w:bCs/>
          <w:sz w:val="22"/>
          <w:szCs w:val="22"/>
        </w:rPr>
        <w:t xml:space="preserve">Les logements en pied d’immeuble et les logements individuels groupés bénéficient de jardins privatifs clôturés et équipés d’un robinet de puisage. </w:t>
      </w:r>
    </w:p>
    <w:p w14:paraId="437E46AF" w14:textId="77777777" w:rsidR="004775E2" w:rsidRPr="00EC3614" w:rsidRDefault="004775E2" w:rsidP="003D3713">
      <w:pPr>
        <w:widowControl w:val="0"/>
        <w:rPr>
          <w:rFonts w:asciiTheme="minorHAnsi" w:hAnsiTheme="minorHAnsi" w:cstheme="minorHAnsi"/>
          <w:sz w:val="22"/>
        </w:rPr>
      </w:pPr>
    </w:p>
    <w:p w14:paraId="5E6A8CA7" w14:textId="77777777" w:rsidR="00A339C4" w:rsidRPr="00EC3614" w:rsidRDefault="00A339C4" w:rsidP="00A339C4">
      <w:pPr>
        <w:pStyle w:val="Titre2"/>
        <w:rPr>
          <w:rFonts w:asciiTheme="minorHAnsi" w:hAnsiTheme="minorHAnsi" w:cstheme="minorHAnsi"/>
          <w:szCs w:val="22"/>
        </w:rPr>
      </w:pPr>
      <w:bookmarkStart w:id="13" w:name="_Toc210384674"/>
      <w:r w:rsidRPr="00EC3614">
        <w:rPr>
          <w:rFonts w:asciiTheme="minorHAnsi" w:hAnsiTheme="minorHAnsi" w:cstheme="minorHAnsi"/>
          <w:u w:val="none"/>
        </w:rPr>
        <w:t xml:space="preserve">2.7 - </w:t>
      </w:r>
      <w:bookmarkStart w:id="14" w:name="_Toc193795134"/>
      <w:bookmarkStart w:id="15" w:name="_Toc283112304"/>
      <w:r w:rsidRPr="00EC3614">
        <w:rPr>
          <w:rFonts w:asciiTheme="minorHAnsi" w:hAnsiTheme="minorHAnsi" w:cstheme="minorHAnsi"/>
          <w:szCs w:val="22"/>
        </w:rPr>
        <w:t>Local de gestion locative (si demandé au programme</w:t>
      </w:r>
      <w:bookmarkEnd w:id="14"/>
      <w:r w:rsidRPr="00EC3614">
        <w:rPr>
          <w:rFonts w:asciiTheme="minorHAnsi" w:hAnsiTheme="minorHAnsi" w:cstheme="minorHAnsi"/>
          <w:szCs w:val="22"/>
        </w:rPr>
        <w:t>)</w:t>
      </w:r>
      <w:bookmarkEnd w:id="15"/>
      <w:bookmarkEnd w:id="13"/>
    </w:p>
    <w:p w14:paraId="38A2BDC8" w14:textId="77777777" w:rsidR="00A339C4" w:rsidRPr="00EC3614" w:rsidRDefault="00A339C4" w:rsidP="00A339C4">
      <w:pPr>
        <w:rPr>
          <w:rFonts w:asciiTheme="minorHAnsi" w:hAnsiTheme="minorHAnsi" w:cstheme="minorHAnsi"/>
        </w:rPr>
      </w:pPr>
    </w:p>
    <w:p w14:paraId="565776B3" w14:textId="77777777" w:rsidR="00A339C4" w:rsidRPr="00EC3614" w:rsidRDefault="00A339C4" w:rsidP="00A339C4">
      <w:pPr>
        <w:ind w:right="23"/>
        <w:jc w:val="both"/>
        <w:rPr>
          <w:rFonts w:asciiTheme="minorHAnsi" w:hAnsiTheme="minorHAnsi" w:cstheme="minorHAnsi"/>
          <w:sz w:val="22"/>
          <w:szCs w:val="22"/>
        </w:rPr>
      </w:pPr>
      <w:r w:rsidRPr="00EC3614">
        <w:rPr>
          <w:rFonts w:asciiTheme="minorHAnsi" w:hAnsiTheme="minorHAnsi" w:cstheme="minorHAnsi"/>
          <w:sz w:val="22"/>
          <w:szCs w:val="22"/>
        </w:rPr>
        <w:t xml:space="preserve">Le local de gestion locative destiné à l’ensemble de la résidence (ou du lotissement) est situé à un endroit stratégique, visible depuis la voie publique. </w:t>
      </w:r>
    </w:p>
    <w:p w14:paraId="74719115" w14:textId="77777777" w:rsidR="00A339C4" w:rsidRPr="00EC3614" w:rsidRDefault="00A339C4" w:rsidP="00A339C4">
      <w:pPr>
        <w:ind w:right="23"/>
        <w:jc w:val="both"/>
        <w:rPr>
          <w:rFonts w:asciiTheme="minorHAnsi" w:hAnsiTheme="minorHAnsi" w:cstheme="minorHAnsi"/>
          <w:sz w:val="22"/>
          <w:szCs w:val="22"/>
        </w:rPr>
      </w:pPr>
    </w:p>
    <w:p w14:paraId="43D7CD96" w14:textId="7B3538ED" w:rsidR="00A339C4" w:rsidRPr="00EC3614" w:rsidRDefault="00A339C4" w:rsidP="00A339C4">
      <w:pPr>
        <w:ind w:right="23"/>
        <w:jc w:val="both"/>
        <w:rPr>
          <w:rFonts w:asciiTheme="minorHAnsi" w:hAnsiTheme="minorHAnsi" w:cstheme="minorHAnsi"/>
          <w:sz w:val="22"/>
          <w:szCs w:val="22"/>
        </w:rPr>
      </w:pPr>
      <w:r w:rsidRPr="00EC3614">
        <w:rPr>
          <w:rFonts w:asciiTheme="minorHAnsi" w:hAnsiTheme="minorHAnsi" w:cstheme="minorHAnsi"/>
          <w:sz w:val="22"/>
          <w:szCs w:val="22"/>
        </w:rPr>
        <w:t xml:space="preserve">Il peut être réalisé dans un bâtiment isolé ou intégré aux bâtiments de logements, mais dans ce cas </w:t>
      </w:r>
      <w:r w:rsidR="00EC3614" w:rsidRPr="00EC3614">
        <w:rPr>
          <w:rFonts w:asciiTheme="minorHAnsi" w:hAnsiTheme="minorHAnsi" w:cstheme="minorHAnsi"/>
          <w:sz w:val="22"/>
          <w:szCs w:val="22"/>
        </w:rPr>
        <w:t>est facilement</w:t>
      </w:r>
      <w:r w:rsidRPr="00EC3614">
        <w:rPr>
          <w:rFonts w:asciiTheme="minorHAnsi" w:hAnsiTheme="minorHAnsi" w:cstheme="minorHAnsi"/>
          <w:sz w:val="22"/>
          <w:szCs w:val="22"/>
        </w:rPr>
        <w:t xml:space="preserve"> identifiable.</w:t>
      </w:r>
    </w:p>
    <w:p w14:paraId="48F6D02E" w14:textId="77777777" w:rsidR="00A339C4" w:rsidRPr="00EC3614" w:rsidRDefault="00A339C4" w:rsidP="00A339C4">
      <w:pPr>
        <w:ind w:right="23"/>
        <w:jc w:val="both"/>
        <w:rPr>
          <w:rFonts w:asciiTheme="minorHAnsi" w:hAnsiTheme="minorHAnsi" w:cstheme="minorHAnsi"/>
          <w:sz w:val="22"/>
          <w:szCs w:val="22"/>
        </w:rPr>
      </w:pPr>
    </w:p>
    <w:p w14:paraId="3F9D42A3" w14:textId="77777777" w:rsidR="00A339C4" w:rsidRPr="00EC3614" w:rsidRDefault="00A339C4" w:rsidP="00A339C4">
      <w:pPr>
        <w:ind w:right="23"/>
        <w:jc w:val="both"/>
        <w:rPr>
          <w:rFonts w:asciiTheme="minorHAnsi" w:hAnsiTheme="minorHAnsi" w:cstheme="minorHAnsi"/>
          <w:sz w:val="22"/>
          <w:szCs w:val="22"/>
        </w:rPr>
      </w:pPr>
      <w:r w:rsidRPr="00EC3614">
        <w:rPr>
          <w:rFonts w:asciiTheme="minorHAnsi" w:hAnsiTheme="minorHAnsi" w:cstheme="minorHAnsi"/>
          <w:sz w:val="22"/>
          <w:szCs w:val="22"/>
        </w:rPr>
        <w:t>Il présente une surface totale équivalente à un F3 de 67m² et comprend :</w:t>
      </w:r>
    </w:p>
    <w:p w14:paraId="0F123D76" w14:textId="7D37F5E3" w:rsidR="00A339C4" w:rsidRPr="00EC3614" w:rsidRDefault="00EC3614" w:rsidP="00D15386">
      <w:pPr>
        <w:numPr>
          <w:ilvl w:val="0"/>
          <w:numId w:val="7"/>
        </w:numPr>
        <w:ind w:right="23"/>
        <w:jc w:val="both"/>
        <w:rPr>
          <w:rFonts w:asciiTheme="minorHAnsi" w:hAnsiTheme="minorHAnsi" w:cstheme="minorHAnsi"/>
          <w:sz w:val="22"/>
          <w:szCs w:val="22"/>
        </w:rPr>
      </w:pPr>
      <w:r w:rsidRPr="00EC3614">
        <w:rPr>
          <w:rFonts w:asciiTheme="minorHAnsi" w:hAnsiTheme="minorHAnsi" w:cstheme="minorHAnsi"/>
          <w:sz w:val="22"/>
          <w:szCs w:val="22"/>
        </w:rPr>
        <w:t>Un</w:t>
      </w:r>
      <w:r w:rsidR="00A339C4" w:rsidRPr="00EC3614">
        <w:rPr>
          <w:rFonts w:asciiTheme="minorHAnsi" w:hAnsiTheme="minorHAnsi" w:cstheme="minorHAnsi"/>
          <w:sz w:val="22"/>
          <w:szCs w:val="22"/>
        </w:rPr>
        <w:t xml:space="preserve"> bureau Gérant d’environ 12m²</w:t>
      </w:r>
    </w:p>
    <w:p w14:paraId="49CC8DF7" w14:textId="61FC5EEF" w:rsidR="00A339C4" w:rsidRPr="00EC3614" w:rsidRDefault="00EC3614" w:rsidP="00D15386">
      <w:pPr>
        <w:numPr>
          <w:ilvl w:val="0"/>
          <w:numId w:val="7"/>
        </w:numPr>
        <w:ind w:right="23"/>
        <w:jc w:val="both"/>
        <w:rPr>
          <w:rFonts w:asciiTheme="minorHAnsi" w:hAnsiTheme="minorHAnsi" w:cstheme="minorHAnsi"/>
          <w:sz w:val="22"/>
          <w:szCs w:val="22"/>
        </w:rPr>
      </w:pPr>
      <w:r w:rsidRPr="00EC3614">
        <w:rPr>
          <w:rFonts w:asciiTheme="minorHAnsi" w:hAnsiTheme="minorHAnsi" w:cstheme="minorHAnsi"/>
          <w:sz w:val="22"/>
          <w:szCs w:val="22"/>
        </w:rPr>
        <w:lastRenderedPageBreak/>
        <w:t>Un</w:t>
      </w:r>
      <w:r w:rsidR="00A339C4" w:rsidRPr="00EC3614">
        <w:rPr>
          <w:rFonts w:asciiTheme="minorHAnsi" w:hAnsiTheme="minorHAnsi" w:cstheme="minorHAnsi"/>
          <w:sz w:val="22"/>
          <w:szCs w:val="22"/>
        </w:rPr>
        <w:t xml:space="preserve"> bureau Assistante Sociale d’environ 12m²</w:t>
      </w:r>
    </w:p>
    <w:p w14:paraId="476F1C1D" w14:textId="17BB7A03" w:rsidR="00A339C4" w:rsidRPr="00EC3614" w:rsidRDefault="00EC3614" w:rsidP="00D15386">
      <w:pPr>
        <w:numPr>
          <w:ilvl w:val="0"/>
          <w:numId w:val="7"/>
        </w:numPr>
        <w:ind w:right="23"/>
        <w:jc w:val="both"/>
        <w:rPr>
          <w:rFonts w:asciiTheme="minorHAnsi" w:hAnsiTheme="minorHAnsi" w:cstheme="minorHAnsi"/>
          <w:sz w:val="22"/>
          <w:szCs w:val="22"/>
        </w:rPr>
      </w:pPr>
      <w:r w:rsidRPr="00EC3614">
        <w:rPr>
          <w:rFonts w:asciiTheme="minorHAnsi" w:hAnsiTheme="minorHAnsi" w:cstheme="minorHAnsi"/>
          <w:sz w:val="22"/>
          <w:szCs w:val="22"/>
        </w:rPr>
        <w:t>Un</w:t>
      </w:r>
      <w:r w:rsidR="00A339C4" w:rsidRPr="00EC3614">
        <w:rPr>
          <w:rFonts w:asciiTheme="minorHAnsi" w:hAnsiTheme="minorHAnsi" w:cstheme="minorHAnsi"/>
          <w:sz w:val="22"/>
          <w:szCs w:val="22"/>
        </w:rPr>
        <w:t xml:space="preserve"> local pour stocker le matériel d’entretien d’environ 8m²</w:t>
      </w:r>
    </w:p>
    <w:p w14:paraId="0C966725" w14:textId="72B59126" w:rsidR="00A339C4" w:rsidRPr="00EC3614" w:rsidRDefault="00EC3614" w:rsidP="00D15386">
      <w:pPr>
        <w:numPr>
          <w:ilvl w:val="0"/>
          <w:numId w:val="7"/>
        </w:numPr>
        <w:ind w:right="23"/>
        <w:jc w:val="both"/>
        <w:rPr>
          <w:rFonts w:asciiTheme="minorHAnsi" w:hAnsiTheme="minorHAnsi" w:cstheme="minorHAnsi"/>
          <w:sz w:val="22"/>
          <w:szCs w:val="22"/>
        </w:rPr>
      </w:pPr>
      <w:r w:rsidRPr="00EC3614">
        <w:rPr>
          <w:rFonts w:asciiTheme="minorHAnsi" w:hAnsiTheme="minorHAnsi" w:cstheme="minorHAnsi"/>
          <w:sz w:val="22"/>
          <w:szCs w:val="22"/>
        </w:rPr>
        <w:t>Une</w:t>
      </w:r>
      <w:r w:rsidR="00A339C4" w:rsidRPr="00EC3614">
        <w:rPr>
          <w:rFonts w:asciiTheme="minorHAnsi" w:hAnsiTheme="minorHAnsi" w:cstheme="minorHAnsi"/>
          <w:sz w:val="22"/>
          <w:szCs w:val="22"/>
        </w:rPr>
        <w:t xml:space="preserve"> salle d’attente d’environ 6m²</w:t>
      </w:r>
    </w:p>
    <w:p w14:paraId="00FFAB6B" w14:textId="00B4DA83" w:rsidR="00A339C4" w:rsidRPr="00EC3614" w:rsidRDefault="00EC3614" w:rsidP="00D15386">
      <w:pPr>
        <w:numPr>
          <w:ilvl w:val="0"/>
          <w:numId w:val="7"/>
        </w:numPr>
        <w:ind w:right="23"/>
        <w:jc w:val="both"/>
        <w:rPr>
          <w:rFonts w:asciiTheme="minorHAnsi" w:hAnsiTheme="minorHAnsi" w:cstheme="minorHAnsi"/>
          <w:sz w:val="22"/>
          <w:szCs w:val="22"/>
        </w:rPr>
      </w:pPr>
      <w:r w:rsidRPr="00EC3614">
        <w:rPr>
          <w:rFonts w:asciiTheme="minorHAnsi" w:hAnsiTheme="minorHAnsi" w:cstheme="minorHAnsi"/>
          <w:sz w:val="22"/>
          <w:szCs w:val="22"/>
        </w:rPr>
        <w:t>Un</w:t>
      </w:r>
      <w:r w:rsidR="00A339C4" w:rsidRPr="00EC3614">
        <w:rPr>
          <w:rFonts w:asciiTheme="minorHAnsi" w:hAnsiTheme="minorHAnsi" w:cstheme="minorHAnsi"/>
          <w:sz w:val="22"/>
          <w:szCs w:val="22"/>
        </w:rPr>
        <w:t xml:space="preserve"> point d’eau 4m²</w:t>
      </w:r>
    </w:p>
    <w:p w14:paraId="6B5FEB74" w14:textId="7BD90349" w:rsidR="00A339C4" w:rsidRPr="00EC3614" w:rsidRDefault="00EC3614" w:rsidP="00D15386">
      <w:pPr>
        <w:numPr>
          <w:ilvl w:val="0"/>
          <w:numId w:val="7"/>
        </w:numPr>
        <w:ind w:right="23"/>
        <w:jc w:val="both"/>
        <w:rPr>
          <w:rFonts w:asciiTheme="minorHAnsi" w:hAnsiTheme="minorHAnsi" w:cstheme="minorHAnsi"/>
          <w:sz w:val="22"/>
          <w:szCs w:val="22"/>
        </w:rPr>
      </w:pPr>
      <w:r w:rsidRPr="00EC3614">
        <w:rPr>
          <w:rFonts w:asciiTheme="minorHAnsi" w:hAnsiTheme="minorHAnsi" w:cstheme="minorHAnsi"/>
          <w:sz w:val="22"/>
          <w:szCs w:val="22"/>
        </w:rPr>
        <w:t>Un</w:t>
      </w:r>
      <w:r w:rsidR="00A339C4" w:rsidRPr="00EC3614">
        <w:rPr>
          <w:rFonts w:asciiTheme="minorHAnsi" w:hAnsiTheme="minorHAnsi" w:cstheme="minorHAnsi"/>
          <w:sz w:val="22"/>
          <w:szCs w:val="22"/>
        </w:rPr>
        <w:t xml:space="preserve"> sanitaire 4m²</w:t>
      </w:r>
    </w:p>
    <w:p w14:paraId="59D8BB33" w14:textId="77777777" w:rsidR="00A339C4" w:rsidRPr="00EC3614" w:rsidRDefault="00A339C4" w:rsidP="00A339C4">
      <w:pPr>
        <w:ind w:left="435" w:right="23"/>
        <w:jc w:val="both"/>
        <w:rPr>
          <w:rFonts w:asciiTheme="minorHAnsi" w:hAnsiTheme="minorHAnsi" w:cstheme="minorHAnsi"/>
          <w:sz w:val="22"/>
          <w:szCs w:val="22"/>
        </w:rPr>
      </w:pPr>
    </w:p>
    <w:p w14:paraId="6A9274DB" w14:textId="77777777" w:rsidR="00A339C4" w:rsidRPr="00EC3614" w:rsidRDefault="00A339C4" w:rsidP="00A339C4">
      <w:pPr>
        <w:ind w:right="23"/>
        <w:jc w:val="both"/>
        <w:rPr>
          <w:rFonts w:asciiTheme="minorHAnsi" w:hAnsiTheme="minorHAnsi" w:cstheme="minorHAnsi"/>
          <w:sz w:val="22"/>
          <w:szCs w:val="22"/>
        </w:rPr>
      </w:pPr>
      <w:r w:rsidRPr="00EC3614">
        <w:rPr>
          <w:rFonts w:asciiTheme="minorHAnsi" w:hAnsiTheme="minorHAnsi" w:cstheme="minorHAnsi"/>
          <w:sz w:val="22"/>
          <w:szCs w:val="22"/>
        </w:rPr>
        <w:t>Le bureau du gérant, la salle d’attente et le point d’eau sont éventuellement regroupés en une seule grande pièce.</w:t>
      </w:r>
    </w:p>
    <w:p w14:paraId="0F99F3E4" w14:textId="77777777" w:rsidR="00A339C4" w:rsidRPr="00EC3614" w:rsidRDefault="00A339C4" w:rsidP="00A339C4">
      <w:pPr>
        <w:rPr>
          <w:rFonts w:asciiTheme="minorHAnsi" w:hAnsiTheme="minorHAnsi" w:cstheme="minorHAnsi"/>
        </w:rPr>
      </w:pPr>
    </w:p>
    <w:p w14:paraId="202E2EBF" w14:textId="77777777" w:rsidR="00A339C4" w:rsidRPr="00EC3614" w:rsidRDefault="00A339C4" w:rsidP="003D3713">
      <w:pPr>
        <w:pStyle w:val="Titre2"/>
        <w:rPr>
          <w:rFonts w:asciiTheme="minorHAnsi" w:hAnsiTheme="minorHAnsi" w:cstheme="minorHAnsi"/>
          <w:u w:val="none"/>
        </w:rPr>
      </w:pPr>
      <w:bookmarkStart w:id="16" w:name="_Toc210384675"/>
      <w:r w:rsidRPr="00EC3614">
        <w:rPr>
          <w:rFonts w:asciiTheme="minorHAnsi" w:hAnsiTheme="minorHAnsi" w:cstheme="minorHAnsi"/>
          <w:u w:val="none"/>
        </w:rPr>
        <w:t xml:space="preserve">2.8 - </w:t>
      </w:r>
      <w:r w:rsidRPr="00EC3614">
        <w:rPr>
          <w:rFonts w:asciiTheme="minorHAnsi" w:hAnsiTheme="minorHAnsi" w:cstheme="minorHAnsi"/>
        </w:rPr>
        <w:t xml:space="preserve">Local Poubelles &amp; </w:t>
      </w:r>
      <w:r w:rsidR="00C915F9" w:rsidRPr="00EC3614">
        <w:rPr>
          <w:rFonts w:asciiTheme="minorHAnsi" w:hAnsiTheme="minorHAnsi" w:cstheme="minorHAnsi"/>
        </w:rPr>
        <w:t xml:space="preserve">aires </w:t>
      </w:r>
      <w:r w:rsidRPr="00EC3614">
        <w:rPr>
          <w:rFonts w:asciiTheme="minorHAnsi" w:hAnsiTheme="minorHAnsi" w:cstheme="minorHAnsi"/>
        </w:rPr>
        <w:t>encombrants</w:t>
      </w:r>
      <w:r w:rsidR="00C915F9" w:rsidRPr="00EC3614">
        <w:rPr>
          <w:rFonts w:asciiTheme="minorHAnsi" w:hAnsiTheme="minorHAnsi" w:cstheme="minorHAnsi"/>
        </w:rPr>
        <w:t xml:space="preserve"> et déchets verts</w:t>
      </w:r>
      <w:bookmarkEnd w:id="16"/>
    </w:p>
    <w:p w14:paraId="26C422B7" w14:textId="77777777" w:rsidR="00A339C4" w:rsidRPr="00EC3614" w:rsidRDefault="00A339C4" w:rsidP="00A339C4">
      <w:pPr>
        <w:rPr>
          <w:rFonts w:asciiTheme="minorHAnsi" w:hAnsiTheme="minorHAnsi" w:cstheme="minorHAnsi"/>
        </w:rPr>
      </w:pPr>
    </w:p>
    <w:p w14:paraId="4D748B57" w14:textId="77777777" w:rsidR="00A339C4" w:rsidRPr="00EC3614" w:rsidRDefault="00A339C4" w:rsidP="00D15386">
      <w:pPr>
        <w:pStyle w:val="Paragraphedeliste"/>
        <w:numPr>
          <w:ilvl w:val="0"/>
          <w:numId w:val="8"/>
        </w:numPr>
        <w:ind w:right="23"/>
        <w:jc w:val="both"/>
        <w:rPr>
          <w:rFonts w:asciiTheme="minorHAnsi" w:hAnsiTheme="minorHAnsi" w:cstheme="minorHAnsi"/>
          <w:b/>
          <w:sz w:val="22"/>
          <w:szCs w:val="22"/>
        </w:rPr>
      </w:pPr>
      <w:r w:rsidRPr="00EC3614">
        <w:rPr>
          <w:rFonts w:asciiTheme="minorHAnsi" w:hAnsiTheme="minorHAnsi" w:cstheme="minorHAnsi"/>
          <w:sz w:val="22"/>
          <w:szCs w:val="22"/>
        </w:rPr>
        <w:t>Réalisé en béton ou en maçonnerie</w:t>
      </w:r>
    </w:p>
    <w:p w14:paraId="0B125FAD" w14:textId="77777777" w:rsidR="00A339C4" w:rsidRPr="00EC3614" w:rsidRDefault="00A339C4" w:rsidP="00D15386">
      <w:pPr>
        <w:pStyle w:val="Paragraphedeliste"/>
        <w:numPr>
          <w:ilvl w:val="0"/>
          <w:numId w:val="8"/>
        </w:numPr>
        <w:ind w:right="23"/>
        <w:jc w:val="both"/>
        <w:rPr>
          <w:rFonts w:asciiTheme="minorHAnsi" w:hAnsiTheme="minorHAnsi" w:cstheme="minorHAnsi"/>
          <w:b/>
          <w:sz w:val="22"/>
          <w:szCs w:val="22"/>
        </w:rPr>
      </w:pPr>
      <w:r w:rsidRPr="00EC3614">
        <w:rPr>
          <w:rFonts w:asciiTheme="minorHAnsi" w:hAnsiTheme="minorHAnsi" w:cstheme="minorHAnsi"/>
          <w:sz w:val="22"/>
          <w:szCs w:val="22"/>
        </w:rPr>
        <w:t>La hauteur des murs est de 2m minimum</w:t>
      </w:r>
    </w:p>
    <w:p w14:paraId="5AED25DF" w14:textId="77777777" w:rsidR="00A339C4" w:rsidRPr="00EC3614" w:rsidRDefault="00A339C4" w:rsidP="00D15386">
      <w:pPr>
        <w:pStyle w:val="Paragraphedeliste"/>
        <w:numPr>
          <w:ilvl w:val="0"/>
          <w:numId w:val="8"/>
        </w:numPr>
        <w:ind w:right="23"/>
        <w:jc w:val="both"/>
        <w:rPr>
          <w:rFonts w:asciiTheme="minorHAnsi" w:hAnsiTheme="minorHAnsi" w:cstheme="minorHAnsi"/>
          <w:sz w:val="22"/>
          <w:szCs w:val="22"/>
        </w:rPr>
      </w:pPr>
      <w:r w:rsidRPr="00EC3614">
        <w:rPr>
          <w:rFonts w:asciiTheme="minorHAnsi" w:hAnsiTheme="minorHAnsi" w:cstheme="minorHAnsi"/>
          <w:sz w:val="22"/>
          <w:szCs w:val="22"/>
        </w:rPr>
        <w:t>Le local est couvert par une toiture en tôle, simple pan</w:t>
      </w:r>
    </w:p>
    <w:p w14:paraId="56D2B46D" w14:textId="77777777" w:rsidR="00874092" w:rsidRPr="00EC3614" w:rsidRDefault="00A339C4" w:rsidP="00D15386">
      <w:pPr>
        <w:pStyle w:val="Paragraphedeliste"/>
        <w:numPr>
          <w:ilvl w:val="0"/>
          <w:numId w:val="8"/>
        </w:numPr>
        <w:ind w:right="23"/>
        <w:jc w:val="both"/>
        <w:rPr>
          <w:rFonts w:asciiTheme="minorHAnsi" w:hAnsiTheme="minorHAnsi" w:cstheme="minorHAnsi"/>
          <w:b/>
          <w:sz w:val="22"/>
          <w:szCs w:val="22"/>
        </w:rPr>
      </w:pPr>
      <w:r w:rsidRPr="00EC3614">
        <w:rPr>
          <w:rFonts w:asciiTheme="minorHAnsi" w:hAnsiTheme="minorHAnsi" w:cstheme="minorHAnsi"/>
          <w:sz w:val="22"/>
          <w:szCs w:val="22"/>
        </w:rPr>
        <w:t>Le sol est carrelé</w:t>
      </w:r>
      <w:r w:rsidR="00F75645" w:rsidRPr="00EC3614">
        <w:rPr>
          <w:rFonts w:asciiTheme="minorHAnsi" w:hAnsiTheme="minorHAnsi" w:cstheme="minorHAnsi"/>
          <w:sz w:val="22"/>
          <w:szCs w:val="22"/>
        </w:rPr>
        <w:t>, avec siphon</w:t>
      </w:r>
      <w:r w:rsidR="00C915F9" w:rsidRPr="00EC3614">
        <w:rPr>
          <w:rFonts w:asciiTheme="minorHAnsi" w:hAnsiTheme="minorHAnsi" w:cstheme="minorHAnsi"/>
          <w:color w:val="0070C0"/>
          <w:sz w:val="22"/>
          <w:szCs w:val="22"/>
        </w:rPr>
        <w:t xml:space="preserve">  </w:t>
      </w:r>
    </w:p>
    <w:p w14:paraId="6C60A052" w14:textId="77777777" w:rsidR="00A339C4" w:rsidRPr="00EC3614" w:rsidRDefault="00A339C4" w:rsidP="00D15386">
      <w:pPr>
        <w:pStyle w:val="Paragraphedeliste"/>
        <w:numPr>
          <w:ilvl w:val="0"/>
          <w:numId w:val="8"/>
        </w:numPr>
        <w:ind w:right="23"/>
        <w:jc w:val="both"/>
        <w:rPr>
          <w:rFonts w:asciiTheme="minorHAnsi" w:hAnsiTheme="minorHAnsi" w:cstheme="minorHAnsi"/>
          <w:b/>
          <w:sz w:val="22"/>
          <w:szCs w:val="22"/>
        </w:rPr>
      </w:pPr>
      <w:r w:rsidRPr="00EC3614">
        <w:rPr>
          <w:rFonts w:asciiTheme="minorHAnsi" w:hAnsiTheme="minorHAnsi" w:cstheme="minorHAnsi"/>
          <w:sz w:val="22"/>
          <w:szCs w:val="22"/>
        </w:rPr>
        <w:t>Les murs sont crépis (sans enduit) à l’extérieur</w:t>
      </w:r>
    </w:p>
    <w:p w14:paraId="51F36B1D" w14:textId="77777777" w:rsidR="00A339C4" w:rsidRPr="00EC3614" w:rsidRDefault="00A339C4" w:rsidP="00D15386">
      <w:pPr>
        <w:pStyle w:val="Paragraphedeliste"/>
        <w:numPr>
          <w:ilvl w:val="0"/>
          <w:numId w:val="8"/>
        </w:numPr>
        <w:ind w:right="23"/>
        <w:jc w:val="both"/>
        <w:rPr>
          <w:rFonts w:asciiTheme="minorHAnsi" w:hAnsiTheme="minorHAnsi" w:cstheme="minorHAnsi"/>
          <w:b/>
          <w:sz w:val="22"/>
          <w:szCs w:val="22"/>
        </w:rPr>
      </w:pPr>
      <w:r w:rsidRPr="00EC3614">
        <w:rPr>
          <w:rFonts w:asciiTheme="minorHAnsi" w:hAnsiTheme="minorHAnsi" w:cstheme="minorHAnsi"/>
          <w:sz w:val="22"/>
          <w:szCs w:val="22"/>
        </w:rPr>
        <w:t>Un robinet de puisage à clé carrée est à prévoir</w:t>
      </w:r>
    </w:p>
    <w:p w14:paraId="02612529" w14:textId="77777777" w:rsidR="00A339C4" w:rsidRPr="00EC3614" w:rsidRDefault="00A339C4" w:rsidP="00D15386">
      <w:pPr>
        <w:pStyle w:val="Paragraphedeliste"/>
        <w:numPr>
          <w:ilvl w:val="0"/>
          <w:numId w:val="8"/>
        </w:numPr>
        <w:ind w:right="23"/>
        <w:jc w:val="both"/>
        <w:rPr>
          <w:rFonts w:asciiTheme="minorHAnsi" w:hAnsiTheme="minorHAnsi" w:cstheme="minorHAnsi"/>
          <w:b/>
          <w:sz w:val="22"/>
          <w:szCs w:val="22"/>
        </w:rPr>
      </w:pPr>
      <w:r w:rsidRPr="00EC3614">
        <w:rPr>
          <w:rFonts w:asciiTheme="minorHAnsi" w:hAnsiTheme="minorHAnsi" w:cstheme="minorHAnsi"/>
          <w:sz w:val="22"/>
          <w:szCs w:val="22"/>
        </w:rPr>
        <w:t>Un cheminement du local à la voirie est aménagé pour faciliter le déplacement des containers</w:t>
      </w:r>
    </w:p>
    <w:p w14:paraId="63DB3F67" w14:textId="77777777" w:rsidR="00C915F9" w:rsidRPr="00EC3614" w:rsidRDefault="00C915F9" w:rsidP="00C915F9">
      <w:pPr>
        <w:ind w:right="23"/>
        <w:jc w:val="both"/>
        <w:rPr>
          <w:rFonts w:asciiTheme="minorHAnsi" w:hAnsiTheme="minorHAnsi" w:cstheme="minorHAnsi"/>
          <w:sz w:val="22"/>
          <w:szCs w:val="22"/>
        </w:rPr>
      </w:pPr>
    </w:p>
    <w:p w14:paraId="6D1C4462" w14:textId="77777777" w:rsidR="00A339C4" w:rsidRPr="00EC3614" w:rsidRDefault="008B4F4C" w:rsidP="00C915F9">
      <w:pPr>
        <w:ind w:right="23"/>
        <w:jc w:val="both"/>
        <w:rPr>
          <w:rFonts w:asciiTheme="minorHAnsi" w:hAnsiTheme="minorHAnsi" w:cstheme="minorHAnsi"/>
          <w:b/>
          <w:sz w:val="22"/>
          <w:szCs w:val="22"/>
        </w:rPr>
      </w:pPr>
      <w:r w:rsidRPr="00EC3614">
        <w:rPr>
          <w:rFonts w:asciiTheme="minorHAnsi" w:hAnsiTheme="minorHAnsi" w:cstheme="minorHAnsi"/>
          <w:sz w:val="22"/>
          <w:szCs w:val="22"/>
        </w:rPr>
        <w:t>Si exigé par la réglementation en vigueur, d</w:t>
      </w:r>
      <w:r w:rsidR="00660DDC" w:rsidRPr="00EC3614">
        <w:rPr>
          <w:rFonts w:asciiTheme="minorHAnsi" w:hAnsiTheme="minorHAnsi" w:cstheme="minorHAnsi"/>
          <w:sz w:val="22"/>
          <w:szCs w:val="22"/>
        </w:rPr>
        <w:t>es</w:t>
      </w:r>
      <w:r w:rsidR="00A339C4" w:rsidRPr="00EC3614">
        <w:rPr>
          <w:rFonts w:asciiTheme="minorHAnsi" w:hAnsiTheme="minorHAnsi" w:cstheme="minorHAnsi"/>
          <w:sz w:val="22"/>
          <w:szCs w:val="22"/>
        </w:rPr>
        <w:t xml:space="preserve"> aire</w:t>
      </w:r>
      <w:r w:rsidR="00660DDC" w:rsidRPr="00EC3614">
        <w:rPr>
          <w:rFonts w:asciiTheme="minorHAnsi" w:hAnsiTheme="minorHAnsi" w:cstheme="minorHAnsi"/>
          <w:sz w:val="22"/>
          <w:szCs w:val="22"/>
        </w:rPr>
        <w:t>s</w:t>
      </w:r>
      <w:r w:rsidR="00A339C4" w:rsidRPr="00EC3614">
        <w:rPr>
          <w:rFonts w:asciiTheme="minorHAnsi" w:hAnsiTheme="minorHAnsi" w:cstheme="minorHAnsi"/>
          <w:sz w:val="22"/>
          <w:szCs w:val="22"/>
        </w:rPr>
        <w:t xml:space="preserve"> de présentation des encombrants</w:t>
      </w:r>
      <w:r w:rsidR="00660DDC" w:rsidRPr="00EC3614">
        <w:rPr>
          <w:rFonts w:asciiTheme="minorHAnsi" w:hAnsiTheme="minorHAnsi" w:cstheme="minorHAnsi"/>
          <w:sz w:val="22"/>
          <w:szCs w:val="22"/>
        </w:rPr>
        <w:t xml:space="preserve"> et des déchets verts son</w:t>
      </w:r>
      <w:r w:rsidR="00A339C4" w:rsidRPr="00EC3614">
        <w:rPr>
          <w:rFonts w:asciiTheme="minorHAnsi" w:hAnsiTheme="minorHAnsi" w:cstheme="minorHAnsi"/>
          <w:sz w:val="22"/>
          <w:szCs w:val="22"/>
        </w:rPr>
        <w:t xml:space="preserve">t à matérialiser (ex : poteaux + </w:t>
      </w:r>
      <w:proofErr w:type="spellStart"/>
      <w:r w:rsidR="00A339C4" w:rsidRPr="00EC3614">
        <w:rPr>
          <w:rFonts w:asciiTheme="minorHAnsi" w:hAnsiTheme="minorHAnsi" w:cstheme="minorHAnsi"/>
          <w:sz w:val="22"/>
          <w:szCs w:val="22"/>
        </w:rPr>
        <w:t>pinus</w:t>
      </w:r>
      <w:proofErr w:type="spellEnd"/>
      <w:r w:rsidR="00A339C4" w:rsidRPr="00EC3614">
        <w:rPr>
          <w:rFonts w:asciiTheme="minorHAnsi" w:hAnsiTheme="minorHAnsi" w:cstheme="minorHAnsi"/>
          <w:sz w:val="22"/>
          <w:szCs w:val="22"/>
        </w:rPr>
        <w:t>), si possible située</w:t>
      </w:r>
      <w:r w:rsidR="006720BE" w:rsidRPr="00EC3614">
        <w:rPr>
          <w:rFonts w:asciiTheme="minorHAnsi" w:hAnsiTheme="minorHAnsi" w:cstheme="minorHAnsi"/>
          <w:sz w:val="22"/>
          <w:szCs w:val="22"/>
        </w:rPr>
        <w:t>s</w:t>
      </w:r>
      <w:r w:rsidR="00A339C4" w:rsidRPr="00EC3614">
        <w:rPr>
          <w:rFonts w:asciiTheme="minorHAnsi" w:hAnsiTheme="minorHAnsi" w:cstheme="minorHAnsi"/>
          <w:sz w:val="22"/>
          <w:szCs w:val="22"/>
        </w:rPr>
        <w:t xml:space="preserve"> à côté du local poubelle. Une adaptation à la situation (configuration du terrain, ramassage des encombrants) est à prévoir.</w:t>
      </w:r>
    </w:p>
    <w:p w14:paraId="70785F01" w14:textId="77777777" w:rsidR="00A339C4" w:rsidRPr="00EC3614" w:rsidRDefault="00A339C4" w:rsidP="00A339C4">
      <w:pPr>
        <w:ind w:right="23"/>
        <w:jc w:val="both"/>
        <w:rPr>
          <w:rFonts w:asciiTheme="minorHAnsi" w:hAnsiTheme="minorHAnsi" w:cstheme="minorHAnsi"/>
          <w:b/>
          <w:sz w:val="22"/>
          <w:szCs w:val="22"/>
        </w:rPr>
      </w:pPr>
    </w:p>
    <w:p w14:paraId="54E1AFDC" w14:textId="77777777" w:rsidR="00A339C4" w:rsidRPr="00EC3614" w:rsidRDefault="00A339C4" w:rsidP="00A339C4">
      <w:pPr>
        <w:ind w:right="23"/>
        <w:jc w:val="both"/>
        <w:rPr>
          <w:rFonts w:asciiTheme="minorHAnsi" w:hAnsiTheme="minorHAnsi" w:cstheme="minorHAnsi"/>
          <w:i/>
          <w:sz w:val="22"/>
          <w:szCs w:val="22"/>
        </w:rPr>
      </w:pPr>
      <w:r w:rsidRPr="00EC3614">
        <w:rPr>
          <w:rFonts w:asciiTheme="minorHAnsi" w:hAnsiTheme="minorHAnsi" w:cstheme="minorHAnsi"/>
          <w:i/>
          <w:sz w:val="22"/>
          <w:szCs w:val="22"/>
        </w:rPr>
        <w:t>Pour éviter les dégradations :</w:t>
      </w:r>
    </w:p>
    <w:p w14:paraId="7124668E" w14:textId="77777777" w:rsidR="00A339C4" w:rsidRPr="00EC3614" w:rsidRDefault="00A339C4" w:rsidP="00A339C4">
      <w:pPr>
        <w:ind w:right="23"/>
        <w:jc w:val="both"/>
        <w:rPr>
          <w:rFonts w:asciiTheme="minorHAnsi" w:hAnsiTheme="minorHAnsi" w:cstheme="minorHAnsi"/>
          <w:b/>
          <w:sz w:val="22"/>
          <w:szCs w:val="22"/>
        </w:rPr>
      </w:pPr>
    </w:p>
    <w:p w14:paraId="1C7F5B69" w14:textId="77777777" w:rsidR="00A339C4" w:rsidRPr="00EC3614" w:rsidRDefault="00A339C4" w:rsidP="00D15386">
      <w:pPr>
        <w:pStyle w:val="Paragraphedeliste"/>
        <w:numPr>
          <w:ilvl w:val="0"/>
          <w:numId w:val="8"/>
        </w:numPr>
        <w:ind w:right="23"/>
        <w:jc w:val="both"/>
        <w:rPr>
          <w:rFonts w:asciiTheme="minorHAnsi" w:hAnsiTheme="minorHAnsi" w:cstheme="minorHAnsi"/>
          <w:b/>
          <w:sz w:val="22"/>
          <w:szCs w:val="22"/>
        </w:rPr>
      </w:pPr>
      <w:r w:rsidRPr="00EC3614">
        <w:rPr>
          <w:rFonts w:asciiTheme="minorHAnsi" w:hAnsiTheme="minorHAnsi" w:cstheme="minorHAnsi"/>
          <w:sz w:val="22"/>
          <w:szCs w:val="22"/>
        </w:rPr>
        <w:t>Une bande de terre végétale de 60 cm de large est à prévoir autour du local</w:t>
      </w:r>
    </w:p>
    <w:p w14:paraId="5CE28E81" w14:textId="77777777" w:rsidR="00A339C4" w:rsidRPr="00EC3614" w:rsidRDefault="00A339C4" w:rsidP="00D15386">
      <w:pPr>
        <w:pStyle w:val="Paragraphedeliste"/>
        <w:numPr>
          <w:ilvl w:val="0"/>
          <w:numId w:val="8"/>
        </w:numPr>
        <w:ind w:right="23"/>
        <w:jc w:val="both"/>
        <w:rPr>
          <w:rFonts w:asciiTheme="minorHAnsi" w:hAnsiTheme="minorHAnsi" w:cstheme="minorHAnsi"/>
          <w:b/>
          <w:sz w:val="22"/>
          <w:szCs w:val="22"/>
        </w:rPr>
      </w:pPr>
      <w:r w:rsidRPr="00EC3614">
        <w:rPr>
          <w:rFonts w:asciiTheme="minorHAnsi" w:hAnsiTheme="minorHAnsi" w:cstheme="minorHAnsi"/>
          <w:sz w:val="22"/>
          <w:szCs w:val="22"/>
        </w:rPr>
        <w:t xml:space="preserve">Une haie grimpante est à planter sur cette bande de terre (voir </w:t>
      </w:r>
      <w:r w:rsidRPr="00EC3614">
        <w:rPr>
          <w:rFonts w:asciiTheme="minorHAnsi" w:hAnsiTheme="minorHAnsi" w:cstheme="minorHAnsi"/>
          <w:i/>
          <w:sz w:val="22"/>
          <w:szCs w:val="22"/>
        </w:rPr>
        <w:t>Aménagement des abords et espaces verts – protection des surfaces exposées à la dégradation</w:t>
      </w:r>
      <w:r w:rsidR="00924069" w:rsidRPr="00EC3614">
        <w:rPr>
          <w:rFonts w:asciiTheme="minorHAnsi" w:hAnsiTheme="minorHAnsi" w:cstheme="minorHAnsi"/>
          <w:i/>
          <w:sz w:val="22"/>
          <w:szCs w:val="22"/>
        </w:rPr>
        <w:t xml:space="preserve"> volontaire</w:t>
      </w:r>
      <w:r w:rsidRPr="00EC3614">
        <w:rPr>
          <w:rFonts w:asciiTheme="minorHAnsi" w:hAnsiTheme="minorHAnsi" w:cstheme="minorHAnsi"/>
          <w:sz w:val="22"/>
          <w:szCs w:val="22"/>
        </w:rPr>
        <w:t xml:space="preserve"> p. </w:t>
      </w:r>
      <w:r w:rsidR="00924069" w:rsidRPr="00EC3614">
        <w:rPr>
          <w:rFonts w:asciiTheme="minorHAnsi" w:hAnsiTheme="minorHAnsi" w:cstheme="minorHAnsi"/>
          <w:sz w:val="22"/>
          <w:szCs w:val="22"/>
        </w:rPr>
        <w:t>54</w:t>
      </w:r>
      <w:r w:rsidRPr="00EC3614">
        <w:rPr>
          <w:rFonts w:asciiTheme="minorHAnsi" w:hAnsiTheme="minorHAnsi" w:cstheme="minorHAnsi"/>
          <w:sz w:val="22"/>
          <w:szCs w:val="22"/>
        </w:rPr>
        <w:t>)</w:t>
      </w:r>
    </w:p>
    <w:p w14:paraId="7A81D003" w14:textId="77777777" w:rsidR="00A339C4" w:rsidRPr="00EC3614" w:rsidRDefault="00A339C4" w:rsidP="00A339C4">
      <w:pPr>
        <w:ind w:left="360" w:right="23"/>
        <w:jc w:val="both"/>
        <w:rPr>
          <w:rFonts w:asciiTheme="minorHAnsi" w:hAnsiTheme="minorHAnsi" w:cstheme="minorHAnsi"/>
          <w:b/>
          <w:i/>
          <w:sz w:val="22"/>
          <w:szCs w:val="22"/>
        </w:rPr>
      </w:pPr>
    </w:p>
    <w:p w14:paraId="61160B88" w14:textId="77777777" w:rsidR="00A339C4" w:rsidRPr="00EC3614" w:rsidRDefault="00A339C4" w:rsidP="00A339C4">
      <w:pPr>
        <w:jc w:val="center"/>
        <w:rPr>
          <w:rFonts w:asciiTheme="minorHAnsi" w:hAnsiTheme="minorHAnsi" w:cstheme="minorHAnsi"/>
          <w:sz w:val="22"/>
          <w:szCs w:val="22"/>
        </w:rPr>
      </w:pPr>
      <w:r w:rsidRPr="00EC3614">
        <w:rPr>
          <w:rFonts w:asciiTheme="minorHAnsi" w:hAnsiTheme="minorHAnsi" w:cstheme="minorHAnsi"/>
          <w:noProof/>
          <w:sz w:val="22"/>
          <w:szCs w:val="22"/>
        </w:rPr>
        <w:drawing>
          <wp:inline distT="0" distB="0" distL="0" distR="0" wp14:anchorId="1DF42AC3" wp14:editId="3B192CE4">
            <wp:extent cx="3333750" cy="3086248"/>
            <wp:effectExtent l="0" t="0" r="0" b="0"/>
            <wp:docPr id="13" name="Image 2" descr="U:\CDC\photos\Local poubelle ty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CDC\photos\Local poubelle type.jpg"/>
                    <pic:cNvPicPr>
                      <a:picLocks noChangeAspect="1" noChangeArrowheads="1"/>
                    </pic:cNvPicPr>
                  </pic:nvPicPr>
                  <pic:blipFill>
                    <a:blip r:embed="rId15" cstate="print"/>
                    <a:srcRect/>
                    <a:stretch>
                      <a:fillRect/>
                    </a:stretch>
                  </pic:blipFill>
                  <pic:spPr bwMode="auto">
                    <a:xfrm>
                      <a:off x="0" y="0"/>
                      <a:ext cx="3341234" cy="3093176"/>
                    </a:xfrm>
                    <a:prstGeom prst="rect">
                      <a:avLst/>
                    </a:prstGeom>
                    <a:noFill/>
                    <a:ln w="9525">
                      <a:noFill/>
                      <a:miter lim="800000"/>
                      <a:headEnd/>
                      <a:tailEnd/>
                    </a:ln>
                  </pic:spPr>
                </pic:pic>
              </a:graphicData>
            </a:graphic>
          </wp:inline>
        </w:drawing>
      </w:r>
    </w:p>
    <w:p w14:paraId="25C557C5" w14:textId="77777777" w:rsidR="00A339C4" w:rsidRPr="00EC3614" w:rsidRDefault="00A339C4" w:rsidP="00A339C4">
      <w:pPr>
        <w:jc w:val="center"/>
        <w:rPr>
          <w:rFonts w:asciiTheme="minorHAnsi" w:hAnsiTheme="minorHAnsi" w:cstheme="minorHAnsi"/>
          <w:i/>
          <w:sz w:val="22"/>
          <w:szCs w:val="22"/>
        </w:rPr>
      </w:pPr>
      <w:r w:rsidRPr="00EC3614">
        <w:rPr>
          <w:rFonts w:asciiTheme="minorHAnsi" w:hAnsiTheme="minorHAnsi" w:cstheme="minorHAnsi"/>
          <w:i/>
          <w:sz w:val="22"/>
          <w:szCs w:val="22"/>
        </w:rPr>
        <w:t>Hauteur de mur et toiture demandées</w:t>
      </w:r>
    </w:p>
    <w:p w14:paraId="1EC4E19B" w14:textId="77777777" w:rsidR="00A339C4" w:rsidRPr="00EC3614" w:rsidRDefault="00A339C4" w:rsidP="00A339C4">
      <w:pPr>
        <w:ind w:right="23"/>
        <w:jc w:val="both"/>
        <w:rPr>
          <w:rFonts w:asciiTheme="minorHAnsi" w:hAnsiTheme="minorHAnsi" w:cstheme="minorHAnsi"/>
          <w:b/>
          <w:sz w:val="22"/>
          <w:szCs w:val="22"/>
        </w:rPr>
      </w:pPr>
    </w:p>
    <w:p w14:paraId="020FC444" w14:textId="77777777" w:rsidR="00A339C4" w:rsidRPr="00EC3614" w:rsidRDefault="00A339C4" w:rsidP="00A339C4">
      <w:pPr>
        <w:ind w:right="23"/>
        <w:jc w:val="both"/>
        <w:rPr>
          <w:rFonts w:asciiTheme="minorHAnsi" w:hAnsiTheme="minorHAnsi" w:cstheme="minorHAnsi"/>
          <w:i/>
          <w:sz w:val="22"/>
          <w:szCs w:val="22"/>
        </w:rPr>
      </w:pPr>
    </w:p>
    <w:p w14:paraId="31E906B9" w14:textId="77777777" w:rsidR="00A339C4" w:rsidRPr="00EC3614" w:rsidRDefault="00A339C4" w:rsidP="00A339C4">
      <w:pPr>
        <w:ind w:right="23"/>
        <w:jc w:val="both"/>
        <w:rPr>
          <w:rFonts w:asciiTheme="minorHAnsi" w:hAnsiTheme="minorHAnsi" w:cstheme="minorHAnsi"/>
          <w:i/>
          <w:sz w:val="22"/>
          <w:szCs w:val="22"/>
        </w:rPr>
      </w:pPr>
      <w:r w:rsidRPr="00EC3614">
        <w:rPr>
          <w:rFonts w:asciiTheme="minorHAnsi" w:hAnsiTheme="minorHAnsi" w:cstheme="minorHAnsi"/>
          <w:i/>
          <w:sz w:val="22"/>
          <w:szCs w:val="22"/>
        </w:rPr>
        <w:t xml:space="preserve">Nota : Les règles d’urbanisme (en particulier les prospects) sont à </w:t>
      </w:r>
      <w:r w:rsidR="00874092" w:rsidRPr="00EC3614">
        <w:rPr>
          <w:rFonts w:asciiTheme="minorHAnsi" w:hAnsiTheme="minorHAnsi" w:cstheme="minorHAnsi"/>
          <w:i/>
          <w:sz w:val="22"/>
          <w:szCs w:val="22"/>
        </w:rPr>
        <w:t xml:space="preserve">respecter en ce qui concerne le </w:t>
      </w:r>
      <w:r w:rsidRPr="00EC3614">
        <w:rPr>
          <w:rFonts w:asciiTheme="minorHAnsi" w:hAnsiTheme="minorHAnsi" w:cstheme="minorHAnsi"/>
          <w:i/>
          <w:sz w:val="22"/>
          <w:szCs w:val="22"/>
        </w:rPr>
        <w:t>local poubelle.</w:t>
      </w:r>
    </w:p>
    <w:p w14:paraId="53B3AC84" w14:textId="77777777" w:rsidR="00A339C4" w:rsidRPr="00EC3614" w:rsidRDefault="00A339C4" w:rsidP="00A339C4">
      <w:pPr>
        <w:ind w:right="23"/>
        <w:jc w:val="both"/>
        <w:rPr>
          <w:rFonts w:asciiTheme="minorHAnsi" w:hAnsiTheme="minorHAnsi" w:cstheme="minorHAnsi"/>
          <w:b/>
          <w:sz w:val="22"/>
          <w:szCs w:val="22"/>
        </w:rPr>
      </w:pPr>
    </w:p>
    <w:p w14:paraId="2EEE3579" w14:textId="77777777" w:rsidR="00A339C4" w:rsidRPr="00EC3614" w:rsidRDefault="00A339C4" w:rsidP="003D3713">
      <w:pPr>
        <w:pStyle w:val="Titre2"/>
        <w:rPr>
          <w:rFonts w:asciiTheme="minorHAnsi" w:hAnsiTheme="minorHAnsi" w:cstheme="minorHAnsi"/>
          <w:u w:val="none"/>
        </w:rPr>
      </w:pPr>
      <w:bookmarkStart w:id="17" w:name="_Toc210384676"/>
      <w:r w:rsidRPr="00EC3614">
        <w:rPr>
          <w:rFonts w:asciiTheme="minorHAnsi" w:hAnsiTheme="minorHAnsi" w:cstheme="minorHAnsi"/>
          <w:u w:val="none"/>
        </w:rPr>
        <w:t xml:space="preserve">2.9 - </w:t>
      </w:r>
      <w:r w:rsidRPr="00EC3614">
        <w:rPr>
          <w:rFonts w:asciiTheme="minorHAnsi" w:hAnsiTheme="minorHAnsi" w:cstheme="minorHAnsi"/>
        </w:rPr>
        <w:t>Coursives</w:t>
      </w:r>
      <w:bookmarkEnd w:id="17"/>
    </w:p>
    <w:p w14:paraId="03861D8E" w14:textId="77777777" w:rsidR="00A339C4" w:rsidRPr="00EC3614" w:rsidRDefault="00A339C4" w:rsidP="00A339C4">
      <w:pPr>
        <w:ind w:right="23"/>
        <w:jc w:val="both"/>
        <w:rPr>
          <w:rFonts w:asciiTheme="minorHAnsi" w:hAnsiTheme="minorHAnsi" w:cstheme="minorHAnsi"/>
          <w:b/>
          <w:sz w:val="22"/>
          <w:szCs w:val="22"/>
        </w:rPr>
      </w:pPr>
    </w:p>
    <w:p w14:paraId="4B2885B6" w14:textId="77777777" w:rsidR="00A339C4" w:rsidRPr="00EC3614" w:rsidRDefault="00A339C4" w:rsidP="00A339C4">
      <w:pPr>
        <w:ind w:right="23"/>
        <w:jc w:val="both"/>
        <w:rPr>
          <w:rFonts w:asciiTheme="minorHAnsi" w:hAnsiTheme="minorHAnsi" w:cstheme="minorHAnsi"/>
          <w:sz w:val="22"/>
          <w:szCs w:val="22"/>
        </w:rPr>
      </w:pPr>
      <w:r w:rsidRPr="00EC3614">
        <w:rPr>
          <w:rFonts w:asciiTheme="minorHAnsi" w:hAnsiTheme="minorHAnsi" w:cstheme="minorHAnsi"/>
          <w:sz w:val="22"/>
          <w:szCs w:val="22"/>
        </w:rPr>
        <w:t>L’accès à des portions de toiture ainsi qu’aux terrasses via les coursives sera rendu impossible, soit par la conception même du bâtiment, soit par des dispositifs de sécurité qui empêchent le passage.</w:t>
      </w:r>
    </w:p>
    <w:p w14:paraId="6C9E68A3" w14:textId="77777777" w:rsidR="00A339C4" w:rsidRPr="00EC3614" w:rsidRDefault="00A339C4" w:rsidP="00A339C4">
      <w:pPr>
        <w:ind w:right="23"/>
        <w:jc w:val="both"/>
        <w:rPr>
          <w:rFonts w:asciiTheme="minorHAnsi" w:hAnsiTheme="minorHAnsi" w:cstheme="minorHAnsi"/>
          <w:sz w:val="22"/>
          <w:szCs w:val="22"/>
        </w:rPr>
      </w:pPr>
    </w:p>
    <w:p w14:paraId="14212709" w14:textId="77777777" w:rsidR="00A339C4" w:rsidRPr="00EC3614" w:rsidRDefault="00A339C4" w:rsidP="00A339C4">
      <w:pPr>
        <w:ind w:right="23"/>
        <w:jc w:val="both"/>
        <w:rPr>
          <w:rFonts w:asciiTheme="minorHAnsi" w:hAnsiTheme="minorHAnsi" w:cstheme="minorHAnsi"/>
          <w:sz w:val="22"/>
          <w:szCs w:val="22"/>
        </w:rPr>
      </w:pPr>
      <w:r w:rsidRPr="00EC3614">
        <w:rPr>
          <w:rFonts w:asciiTheme="minorHAnsi" w:hAnsiTheme="minorHAnsi" w:cstheme="minorHAnsi"/>
          <w:sz w:val="22"/>
          <w:szCs w:val="22"/>
        </w:rPr>
        <w:t>Voir prescriptions techniques concernant le revêtement des sols, les peintures, les menuiseries extérieures dans les chapitres correspondant.</w:t>
      </w:r>
    </w:p>
    <w:p w14:paraId="56E33473" w14:textId="77777777" w:rsidR="00874092" w:rsidRPr="00EC3614" w:rsidRDefault="00874092" w:rsidP="00A339C4">
      <w:pPr>
        <w:ind w:right="23"/>
        <w:jc w:val="both"/>
        <w:rPr>
          <w:rFonts w:asciiTheme="minorHAnsi" w:hAnsiTheme="minorHAnsi" w:cstheme="minorHAnsi"/>
          <w:sz w:val="22"/>
          <w:szCs w:val="22"/>
        </w:rPr>
      </w:pPr>
    </w:p>
    <w:p w14:paraId="655FF1BF" w14:textId="77777777" w:rsidR="00874092" w:rsidRPr="00EC3614" w:rsidRDefault="00874092" w:rsidP="00A339C4">
      <w:pPr>
        <w:ind w:right="23"/>
        <w:jc w:val="both"/>
        <w:rPr>
          <w:rFonts w:asciiTheme="minorHAnsi" w:hAnsiTheme="minorHAnsi" w:cstheme="minorHAnsi"/>
          <w:b/>
          <w:sz w:val="22"/>
          <w:szCs w:val="22"/>
        </w:rPr>
      </w:pPr>
      <w:r w:rsidRPr="00EC3614">
        <w:rPr>
          <w:rFonts w:asciiTheme="minorHAnsi" w:hAnsiTheme="minorHAnsi" w:cstheme="minorHAnsi"/>
          <w:sz w:val="22"/>
          <w:szCs w:val="22"/>
        </w:rPr>
        <w:t>Autant que possible, les linéaires de coursives sont limités par la conception de la desserte des logements.</w:t>
      </w:r>
    </w:p>
    <w:p w14:paraId="2CCA21A7" w14:textId="77777777" w:rsidR="00A339C4" w:rsidRPr="00EC3614" w:rsidRDefault="00A339C4" w:rsidP="00A339C4">
      <w:pPr>
        <w:ind w:right="23"/>
        <w:jc w:val="both"/>
        <w:rPr>
          <w:rFonts w:asciiTheme="minorHAnsi" w:hAnsiTheme="minorHAnsi" w:cstheme="minorHAnsi"/>
          <w:b/>
          <w:sz w:val="22"/>
          <w:szCs w:val="22"/>
        </w:rPr>
      </w:pPr>
    </w:p>
    <w:p w14:paraId="6179C168" w14:textId="77777777" w:rsidR="00A339C4" w:rsidRPr="00EC3614" w:rsidRDefault="00A339C4" w:rsidP="00A339C4">
      <w:pPr>
        <w:pStyle w:val="Titre2"/>
        <w:rPr>
          <w:rFonts w:asciiTheme="minorHAnsi" w:hAnsiTheme="minorHAnsi" w:cstheme="minorHAnsi"/>
          <w:szCs w:val="22"/>
        </w:rPr>
      </w:pPr>
      <w:bookmarkStart w:id="18" w:name="_Toc210384677"/>
      <w:r w:rsidRPr="00EC3614">
        <w:rPr>
          <w:rFonts w:asciiTheme="minorHAnsi" w:hAnsiTheme="minorHAnsi" w:cstheme="minorHAnsi"/>
          <w:u w:val="none"/>
        </w:rPr>
        <w:t xml:space="preserve">2.10 - </w:t>
      </w:r>
      <w:r w:rsidRPr="00EC3614">
        <w:rPr>
          <w:rFonts w:asciiTheme="minorHAnsi" w:hAnsiTheme="minorHAnsi" w:cstheme="minorHAnsi"/>
          <w:szCs w:val="22"/>
        </w:rPr>
        <w:t>Logements</w:t>
      </w:r>
      <w:bookmarkEnd w:id="18"/>
    </w:p>
    <w:p w14:paraId="16FDA666" w14:textId="77777777" w:rsidR="00A339C4" w:rsidRPr="00EC3614" w:rsidRDefault="00A339C4" w:rsidP="00A339C4">
      <w:pPr>
        <w:rPr>
          <w:rFonts w:asciiTheme="minorHAnsi" w:hAnsiTheme="minorHAnsi" w:cstheme="minorHAnsi"/>
        </w:rPr>
      </w:pPr>
    </w:p>
    <w:p w14:paraId="1BE554F3" w14:textId="77777777" w:rsidR="00D777DF" w:rsidRPr="00EC3614" w:rsidRDefault="00D777DF" w:rsidP="00D777DF">
      <w:pPr>
        <w:jc w:val="both"/>
        <w:rPr>
          <w:rFonts w:asciiTheme="minorHAnsi" w:hAnsiTheme="minorHAnsi" w:cstheme="minorHAnsi"/>
          <w:b/>
          <w:i/>
          <w:color w:val="9BBB59" w:themeColor="accent3"/>
          <w:sz w:val="22"/>
          <w:szCs w:val="22"/>
        </w:rPr>
      </w:pPr>
      <w:r w:rsidRPr="00EC3614">
        <w:rPr>
          <w:rFonts w:asciiTheme="minorHAnsi" w:hAnsiTheme="minorHAnsi" w:cstheme="minorHAnsi"/>
          <w:b/>
          <w:i/>
          <w:color w:val="9BBB59" w:themeColor="accent3"/>
          <w:sz w:val="22"/>
          <w:szCs w:val="22"/>
        </w:rPr>
        <w:t>Bio-climatisme</w:t>
      </w:r>
    </w:p>
    <w:p w14:paraId="47F8A31A" w14:textId="77777777" w:rsidR="00D777DF" w:rsidRPr="00EC3614" w:rsidRDefault="00D777DF" w:rsidP="00A339C4">
      <w:pPr>
        <w:rPr>
          <w:rFonts w:asciiTheme="minorHAnsi" w:hAnsiTheme="minorHAnsi" w:cstheme="minorHAnsi"/>
        </w:rPr>
      </w:pPr>
    </w:p>
    <w:p w14:paraId="2895F876" w14:textId="77777777" w:rsidR="00D777DF" w:rsidRPr="00EC3614" w:rsidRDefault="00D777DF" w:rsidP="00A339C4">
      <w:pPr>
        <w:rPr>
          <w:rFonts w:asciiTheme="minorHAnsi" w:hAnsiTheme="minorHAnsi" w:cstheme="minorHAnsi"/>
          <w:sz w:val="22"/>
          <w:szCs w:val="22"/>
        </w:rPr>
      </w:pPr>
      <w:r w:rsidRPr="00EC3614">
        <w:rPr>
          <w:rFonts w:asciiTheme="minorHAnsi" w:hAnsiTheme="minorHAnsi" w:cstheme="minorHAnsi"/>
          <w:sz w:val="22"/>
          <w:szCs w:val="22"/>
        </w:rPr>
        <w:t>Afin d’assurer l’éclairage naturel des logements, toutes les pièces décrites ci-dessous bénéficient d’ouvertures en façade. Afin d’assurer la ventilation naturelle, les logements sont traversants, et bénéficient d’ouvertures sur 2 façades opposées</w:t>
      </w:r>
      <w:r w:rsidR="00C915F9" w:rsidRPr="00EC3614">
        <w:rPr>
          <w:rFonts w:asciiTheme="minorHAnsi" w:hAnsiTheme="minorHAnsi" w:cstheme="minorHAnsi"/>
          <w:sz w:val="22"/>
          <w:szCs w:val="22"/>
        </w:rPr>
        <w:t xml:space="preserve"> (hors portes d’entrées)</w:t>
      </w:r>
      <w:r w:rsidRPr="00EC3614">
        <w:rPr>
          <w:rFonts w:asciiTheme="minorHAnsi" w:hAnsiTheme="minorHAnsi" w:cstheme="minorHAnsi"/>
          <w:sz w:val="22"/>
          <w:szCs w:val="22"/>
        </w:rPr>
        <w:t>.</w:t>
      </w:r>
    </w:p>
    <w:p w14:paraId="1C697C72" w14:textId="77777777" w:rsidR="00D777DF" w:rsidRPr="00EC3614" w:rsidRDefault="00D777DF" w:rsidP="00A339C4">
      <w:pPr>
        <w:rPr>
          <w:rFonts w:asciiTheme="minorHAnsi" w:hAnsiTheme="minorHAnsi" w:cstheme="minorHAnsi"/>
          <w:sz w:val="22"/>
          <w:szCs w:val="22"/>
        </w:rPr>
      </w:pPr>
    </w:p>
    <w:p w14:paraId="15D7D006" w14:textId="77777777" w:rsidR="00A339C4" w:rsidRPr="00EC3614" w:rsidRDefault="00A339C4" w:rsidP="00A339C4">
      <w:pPr>
        <w:tabs>
          <w:tab w:val="left" w:pos="9000"/>
        </w:tabs>
        <w:ind w:right="23"/>
        <w:jc w:val="both"/>
        <w:rPr>
          <w:rFonts w:asciiTheme="minorHAnsi" w:hAnsiTheme="minorHAnsi" w:cstheme="minorHAnsi"/>
          <w:sz w:val="22"/>
          <w:szCs w:val="22"/>
        </w:rPr>
      </w:pPr>
      <w:r w:rsidRPr="00EC3614">
        <w:rPr>
          <w:rFonts w:asciiTheme="minorHAnsi" w:hAnsiTheme="minorHAnsi" w:cstheme="minorHAnsi"/>
          <w:sz w:val="22"/>
          <w:szCs w:val="22"/>
        </w:rPr>
        <w:t>Chaque logement comprend :</w:t>
      </w:r>
    </w:p>
    <w:p w14:paraId="135428E9" w14:textId="77777777" w:rsidR="00A339C4" w:rsidRPr="00EC3614" w:rsidRDefault="00A339C4" w:rsidP="00D15386">
      <w:pPr>
        <w:numPr>
          <w:ilvl w:val="0"/>
          <w:numId w:val="9"/>
        </w:numPr>
        <w:tabs>
          <w:tab w:val="left" w:pos="-1560"/>
        </w:tabs>
        <w:ind w:right="23"/>
        <w:jc w:val="both"/>
        <w:rPr>
          <w:rFonts w:asciiTheme="minorHAnsi" w:hAnsiTheme="minorHAnsi" w:cstheme="minorHAnsi"/>
          <w:sz w:val="22"/>
          <w:szCs w:val="22"/>
        </w:rPr>
      </w:pPr>
      <w:r w:rsidRPr="00EC3614">
        <w:rPr>
          <w:rFonts w:asciiTheme="minorHAnsi" w:hAnsiTheme="minorHAnsi" w:cstheme="minorHAnsi"/>
          <w:sz w:val="22"/>
          <w:szCs w:val="22"/>
        </w:rPr>
        <w:t>1 séjour</w:t>
      </w:r>
    </w:p>
    <w:p w14:paraId="1EB22500" w14:textId="77777777" w:rsidR="00A339C4" w:rsidRPr="00EC3614" w:rsidRDefault="00A339C4" w:rsidP="00D15386">
      <w:pPr>
        <w:numPr>
          <w:ilvl w:val="0"/>
          <w:numId w:val="9"/>
        </w:numPr>
        <w:tabs>
          <w:tab w:val="left" w:pos="0"/>
        </w:tabs>
        <w:ind w:right="23"/>
        <w:jc w:val="both"/>
        <w:rPr>
          <w:rFonts w:asciiTheme="minorHAnsi" w:hAnsiTheme="minorHAnsi" w:cstheme="minorHAnsi"/>
          <w:sz w:val="22"/>
          <w:szCs w:val="22"/>
        </w:rPr>
      </w:pPr>
      <w:r w:rsidRPr="00EC3614">
        <w:rPr>
          <w:rFonts w:asciiTheme="minorHAnsi" w:hAnsiTheme="minorHAnsi" w:cstheme="minorHAnsi"/>
          <w:sz w:val="22"/>
          <w:szCs w:val="22"/>
        </w:rPr>
        <w:t>1 cuisine </w:t>
      </w:r>
    </w:p>
    <w:p w14:paraId="334226E0" w14:textId="3AE5C8B7" w:rsidR="00A339C4" w:rsidRPr="00EC3614" w:rsidRDefault="00DD076B" w:rsidP="00D15386">
      <w:pPr>
        <w:numPr>
          <w:ilvl w:val="0"/>
          <w:numId w:val="9"/>
        </w:numPr>
        <w:tabs>
          <w:tab w:val="left" w:pos="0"/>
        </w:tabs>
        <w:ind w:right="23"/>
        <w:jc w:val="both"/>
        <w:rPr>
          <w:rFonts w:asciiTheme="minorHAnsi" w:hAnsiTheme="minorHAnsi" w:cstheme="minorHAnsi"/>
          <w:color w:val="4F81BD" w:themeColor="accent1"/>
          <w:sz w:val="22"/>
          <w:szCs w:val="22"/>
        </w:rPr>
      </w:pPr>
      <w:r w:rsidRPr="00EC3614">
        <w:rPr>
          <w:rFonts w:asciiTheme="minorHAnsi" w:hAnsiTheme="minorHAnsi" w:cstheme="minorHAnsi"/>
          <w:sz w:val="22"/>
          <w:szCs w:val="22"/>
        </w:rPr>
        <w:t xml:space="preserve">1 salle d’eau comprenant </w:t>
      </w:r>
      <w:r w:rsidR="00C40859" w:rsidRPr="00EC3614">
        <w:rPr>
          <w:rFonts w:asciiTheme="minorHAnsi" w:hAnsiTheme="minorHAnsi" w:cstheme="minorHAnsi"/>
          <w:sz w:val="22"/>
          <w:szCs w:val="22"/>
        </w:rPr>
        <w:t>1 douche</w:t>
      </w:r>
      <w:r w:rsidR="00701754">
        <w:rPr>
          <w:rFonts w:asciiTheme="minorHAnsi" w:hAnsiTheme="minorHAnsi" w:cstheme="minorHAnsi"/>
          <w:sz w:val="22"/>
          <w:szCs w:val="22"/>
        </w:rPr>
        <w:t xml:space="preserve"> (pour séniors)</w:t>
      </w:r>
      <w:r w:rsidR="00C40859" w:rsidRPr="00EC3614">
        <w:rPr>
          <w:rFonts w:asciiTheme="minorHAnsi" w:hAnsiTheme="minorHAnsi" w:cstheme="minorHAnsi"/>
          <w:sz w:val="22"/>
          <w:szCs w:val="22"/>
        </w:rPr>
        <w:t xml:space="preserve"> </w:t>
      </w:r>
      <w:r w:rsidR="00701754">
        <w:rPr>
          <w:rFonts w:asciiTheme="minorHAnsi" w:hAnsiTheme="minorHAnsi" w:cstheme="minorHAnsi"/>
          <w:sz w:val="22"/>
          <w:szCs w:val="22"/>
        </w:rPr>
        <w:t>et</w:t>
      </w:r>
      <w:r w:rsidR="00C40859" w:rsidRPr="00EC3614">
        <w:rPr>
          <w:rFonts w:asciiTheme="minorHAnsi" w:hAnsiTheme="minorHAnsi" w:cstheme="minorHAnsi"/>
          <w:sz w:val="22"/>
          <w:szCs w:val="22"/>
        </w:rPr>
        <w:t xml:space="preserve"> </w:t>
      </w:r>
      <w:r w:rsidR="00D15F57" w:rsidRPr="00EC3614">
        <w:rPr>
          <w:rFonts w:asciiTheme="minorHAnsi" w:hAnsiTheme="minorHAnsi" w:cstheme="minorHAnsi"/>
          <w:sz w:val="22"/>
          <w:szCs w:val="22"/>
        </w:rPr>
        <w:t>1 vasque à poser sur plan ou meuble</w:t>
      </w:r>
      <w:r w:rsidRPr="00EC3614">
        <w:rPr>
          <w:rFonts w:asciiTheme="minorHAnsi" w:hAnsiTheme="minorHAnsi" w:cstheme="minorHAnsi"/>
          <w:color w:val="4F81BD" w:themeColor="accent1"/>
          <w:sz w:val="22"/>
          <w:szCs w:val="22"/>
        </w:rPr>
        <w:t xml:space="preserve">, </w:t>
      </w:r>
    </w:p>
    <w:p w14:paraId="0BDA29DB" w14:textId="68071AA2" w:rsidR="00A339C4" w:rsidRPr="00EC3614" w:rsidRDefault="00A339C4" w:rsidP="00D15386">
      <w:pPr>
        <w:numPr>
          <w:ilvl w:val="0"/>
          <w:numId w:val="9"/>
        </w:numPr>
        <w:tabs>
          <w:tab w:val="left" w:pos="0"/>
        </w:tabs>
        <w:ind w:right="23"/>
        <w:jc w:val="both"/>
        <w:rPr>
          <w:rFonts w:asciiTheme="minorHAnsi" w:hAnsiTheme="minorHAnsi" w:cstheme="minorHAnsi"/>
          <w:sz w:val="22"/>
          <w:szCs w:val="22"/>
        </w:rPr>
      </w:pPr>
      <w:r w:rsidRPr="00EC3614">
        <w:rPr>
          <w:rFonts w:asciiTheme="minorHAnsi" w:hAnsiTheme="minorHAnsi" w:cstheme="minorHAnsi"/>
          <w:sz w:val="22"/>
          <w:szCs w:val="22"/>
        </w:rPr>
        <w:t xml:space="preserve">1 WC </w:t>
      </w:r>
    </w:p>
    <w:p w14:paraId="4B847F2A" w14:textId="0CFA1F6E" w:rsidR="00A339C4" w:rsidRPr="00EC3614" w:rsidRDefault="00A339C4" w:rsidP="00D15386">
      <w:pPr>
        <w:numPr>
          <w:ilvl w:val="0"/>
          <w:numId w:val="9"/>
        </w:numPr>
        <w:tabs>
          <w:tab w:val="left" w:pos="0"/>
        </w:tabs>
        <w:ind w:right="23"/>
        <w:jc w:val="both"/>
        <w:rPr>
          <w:rFonts w:asciiTheme="minorHAnsi" w:hAnsiTheme="minorHAnsi" w:cstheme="minorHAnsi"/>
          <w:sz w:val="22"/>
          <w:szCs w:val="22"/>
        </w:rPr>
      </w:pPr>
      <w:r w:rsidRPr="00EC3614">
        <w:rPr>
          <w:rFonts w:asciiTheme="minorHAnsi" w:hAnsiTheme="minorHAnsi" w:cstheme="minorHAnsi"/>
          <w:sz w:val="22"/>
          <w:szCs w:val="22"/>
        </w:rPr>
        <w:t>1 chambres</w:t>
      </w:r>
    </w:p>
    <w:p w14:paraId="350F4879" w14:textId="77777777" w:rsidR="00A339C4" w:rsidRPr="00EC3614" w:rsidRDefault="00A339C4" w:rsidP="00D15386">
      <w:pPr>
        <w:numPr>
          <w:ilvl w:val="0"/>
          <w:numId w:val="9"/>
        </w:numPr>
        <w:tabs>
          <w:tab w:val="left" w:pos="0"/>
        </w:tabs>
        <w:ind w:right="23"/>
        <w:jc w:val="both"/>
        <w:rPr>
          <w:rFonts w:asciiTheme="minorHAnsi" w:hAnsiTheme="minorHAnsi" w:cstheme="minorHAnsi"/>
          <w:sz w:val="22"/>
          <w:szCs w:val="22"/>
        </w:rPr>
      </w:pPr>
      <w:r w:rsidRPr="00EC3614">
        <w:rPr>
          <w:rFonts w:asciiTheme="minorHAnsi" w:hAnsiTheme="minorHAnsi" w:cstheme="minorHAnsi"/>
          <w:sz w:val="22"/>
          <w:szCs w:val="22"/>
        </w:rPr>
        <w:t xml:space="preserve">1 terrasse </w:t>
      </w:r>
    </w:p>
    <w:p w14:paraId="265C181C" w14:textId="77777777" w:rsidR="00A339C4" w:rsidRPr="00EC3614" w:rsidRDefault="00A339C4" w:rsidP="00D15386">
      <w:pPr>
        <w:numPr>
          <w:ilvl w:val="0"/>
          <w:numId w:val="9"/>
        </w:numPr>
        <w:tabs>
          <w:tab w:val="left" w:pos="0"/>
        </w:tabs>
        <w:ind w:right="23"/>
        <w:jc w:val="both"/>
        <w:rPr>
          <w:rFonts w:asciiTheme="minorHAnsi" w:hAnsiTheme="minorHAnsi" w:cstheme="minorHAnsi"/>
          <w:sz w:val="22"/>
          <w:szCs w:val="22"/>
        </w:rPr>
      </w:pPr>
      <w:r w:rsidRPr="00EC3614">
        <w:rPr>
          <w:rFonts w:asciiTheme="minorHAnsi" w:hAnsiTheme="minorHAnsi" w:cstheme="minorHAnsi"/>
          <w:sz w:val="22"/>
          <w:szCs w:val="22"/>
        </w:rPr>
        <w:t>1 espace buanderie</w:t>
      </w:r>
    </w:p>
    <w:p w14:paraId="3615AEF5" w14:textId="77777777" w:rsidR="00A339C4" w:rsidRPr="00EC3614" w:rsidRDefault="00A339C4" w:rsidP="00A339C4">
      <w:pPr>
        <w:tabs>
          <w:tab w:val="left" w:pos="9000"/>
        </w:tabs>
        <w:ind w:right="23"/>
        <w:jc w:val="both"/>
        <w:rPr>
          <w:rFonts w:asciiTheme="minorHAnsi" w:hAnsiTheme="minorHAnsi" w:cstheme="minorHAnsi"/>
          <w:sz w:val="22"/>
          <w:szCs w:val="22"/>
        </w:rPr>
      </w:pPr>
    </w:p>
    <w:p w14:paraId="78E5BD19" w14:textId="77777777" w:rsidR="00A339C4" w:rsidRPr="00EC3614" w:rsidRDefault="00A339C4" w:rsidP="00A339C4">
      <w:pPr>
        <w:tabs>
          <w:tab w:val="left" w:pos="9000"/>
        </w:tabs>
        <w:ind w:right="23"/>
        <w:jc w:val="both"/>
        <w:rPr>
          <w:rFonts w:asciiTheme="minorHAnsi" w:hAnsiTheme="minorHAnsi" w:cstheme="minorHAnsi"/>
          <w:sz w:val="22"/>
          <w:szCs w:val="22"/>
        </w:rPr>
      </w:pPr>
      <w:r w:rsidRPr="00EC3614">
        <w:rPr>
          <w:rFonts w:asciiTheme="minorHAnsi" w:hAnsiTheme="minorHAnsi" w:cstheme="minorHAnsi"/>
          <w:sz w:val="22"/>
          <w:szCs w:val="22"/>
        </w:rPr>
        <w:t xml:space="preserve">La terrasse constitue une pièce de vie. Pour cela elle est couverte et doit présenter une surface moyenne de 15m² (hors espace buanderie) et une largeur minimale de 2,5m. Elle est directement accessible depuis le séjour et, si possible, depuis la cuisine. </w:t>
      </w:r>
    </w:p>
    <w:p w14:paraId="20946EF5" w14:textId="77777777" w:rsidR="00A339C4" w:rsidRPr="00EC3614" w:rsidRDefault="00A339C4" w:rsidP="00A339C4">
      <w:pPr>
        <w:tabs>
          <w:tab w:val="left" w:pos="9000"/>
        </w:tabs>
        <w:ind w:right="23"/>
        <w:jc w:val="both"/>
        <w:rPr>
          <w:rFonts w:asciiTheme="minorHAnsi" w:hAnsiTheme="minorHAnsi" w:cstheme="minorHAnsi"/>
          <w:sz w:val="22"/>
          <w:szCs w:val="22"/>
        </w:rPr>
      </w:pPr>
    </w:p>
    <w:p w14:paraId="79715EAE" w14:textId="714533AD" w:rsidR="00A339C4" w:rsidRPr="00EC3614" w:rsidRDefault="00A339C4" w:rsidP="00A339C4">
      <w:pPr>
        <w:tabs>
          <w:tab w:val="left" w:pos="9000"/>
        </w:tabs>
        <w:ind w:right="23"/>
        <w:jc w:val="both"/>
        <w:rPr>
          <w:rFonts w:asciiTheme="minorHAnsi" w:hAnsiTheme="minorHAnsi" w:cstheme="minorHAnsi"/>
          <w:sz w:val="22"/>
          <w:szCs w:val="22"/>
        </w:rPr>
      </w:pPr>
      <w:r w:rsidRPr="00EC3614">
        <w:rPr>
          <w:rFonts w:asciiTheme="minorHAnsi" w:hAnsiTheme="minorHAnsi" w:cstheme="minorHAnsi"/>
          <w:sz w:val="22"/>
          <w:szCs w:val="22"/>
        </w:rPr>
        <w:t xml:space="preserve">La cuisine </w:t>
      </w:r>
      <w:r w:rsidR="00720AF4" w:rsidRPr="00EC3614">
        <w:rPr>
          <w:rFonts w:asciiTheme="minorHAnsi" w:hAnsiTheme="minorHAnsi" w:cstheme="minorHAnsi"/>
          <w:sz w:val="22"/>
          <w:szCs w:val="22"/>
        </w:rPr>
        <w:t xml:space="preserve">est </w:t>
      </w:r>
      <w:r w:rsidR="00701754" w:rsidRPr="00EC3614">
        <w:rPr>
          <w:rFonts w:asciiTheme="minorHAnsi" w:hAnsiTheme="minorHAnsi" w:cstheme="minorHAnsi"/>
          <w:sz w:val="22"/>
          <w:szCs w:val="22"/>
        </w:rPr>
        <w:t>aménagée ;</w:t>
      </w:r>
      <w:r w:rsidR="00720AF4" w:rsidRPr="00EC3614">
        <w:rPr>
          <w:rFonts w:asciiTheme="minorHAnsi" w:hAnsiTheme="minorHAnsi" w:cstheme="minorHAnsi"/>
          <w:sz w:val="22"/>
          <w:szCs w:val="22"/>
        </w:rPr>
        <w:t xml:space="preserve"> elle </w:t>
      </w:r>
      <w:r w:rsidRPr="00EC3614">
        <w:rPr>
          <w:rFonts w:asciiTheme="minorHAnsi" w:hAnsiTheme="minorHAnsi" w:cstheme="minorHAnsi"/>
          <w:sz w:val="22"/>
          <w:szCs w:val="22"/>
        </w:rPr>
        <w:t>comporte :</w:t>
      </w:r>
    </w:p>
    <w:p w14:paraId="0D4A2376" w14:textId="77777777" w:rsidR="00A339C4" w:rsidRPr="00EC3614" w:rsidRDefault="00A339C4" w:rsidP="00D15386">
      <w:pPr>
        <w:numPr>
          <w:ilvl w:val="0"/>
          <w:numId w:val="10"/>
        </w:numPr>
        <w:ind w:left="360"/>
        <w:rPr>
          <w:rFonts w:asciiTheme="minorHAnsi" w:hAnsiTheme="minorHAnsi" w:cstheme="minorHAnsi"/>
          <w:sz w:val="22"/>
          <w:szCs w:val="22"/>
        </w:rPr>
      </w:pPr>
      <w:r w:rsidRPr="00EC3614">
        <w:rPr>
          <w:rFonts w:asciiTheme="minorHAnsi" w:hAnsiTheme="minorHAnsi" w:cstheme="minorHAnsi"/>
          <w:sz w:val="22"/>
          <w:szCs w:val="22"/>
        </w:rPr>
        <w:t>1 évier encastré avec 2 bacs et égouttoir</w:t>
      </w:r>
      <w:r w:rsidR="00994CEE" w:rsidRPr="00EC3614">
        <w:rPr>
          <w:rFonts w:asciiTheme="minorHAnsi" w:hAnsiTheme="minorHAnsi" w:cstheme="minorHAnsi"/>
          <w:sz w:val="22"/>
          <w:szCs w:val="22"/>
        </w:rPr>
        <w:t>, et sa robinetterie.</w:t>
      </w:r>
    </w:p>
    <w:p w14:paraId="703F2F38" w14:textId="77777777" w:rsidR="00874092" w:rsidRPr="00EC3614" w:rsidRDefault="00994CEE" w:rsidP="00874092">
      <w:pPr>
        <w:numPr>
          <w:ilvl w:val="0"/>
          <w:numId w:val="10"/>
        </w:numPr>
        <w:ind w:left="360" w:right="23"/>
        <w:jc w:val="both"/>
        <w:rPr>
          <w:rFonts w:asciiTheme="minorHAnsi" w:hAnsiTheme="minorHAnsi" w:cstheme="minorHAnsi"/>
          <w:sz w:val="22"/>
          <w:szCs w:val="22"/>
        </w:rPr>
      </w:pPr>
      <w:r w:rsidRPr="00EC3614">
        <w:rPr>
          <w:rFonts w:asciiTheme="minorHAnsi" w:hAnsiTheme="minorHAnsi" w:cstheme="minorHAnsi"/>
          <w:sz w:val="22"/>
          <w:szCs w:val="22"/>
        </w:rPr>
        <w:t xml:space="preserve">Des meubles de rangement bas avec </w:t>
      </w:r>
      <w:r w:rsidR="00A339C4" w:rsidRPr="00EC3614">
        <w:rPr>
          <w:rFonts w:asciiTheme="minorHAnsi" w:hAnsiTheme="minorHAnsi" w:cstheme="minorHAnsi"/>
          <w:sz w:val="22"/>
          <w:szCs w:val="22"/>
        </w:rPr>
        <w:t>plan de travail</w:t>
      </w:r>
      <w:r w:rsidRPr="00EC3614">
        <w:rPr>
          <w:rFonts w:asciiTheme="minorHAnsi" w:hAnsiTheme="minorHAnsi" w:cstheme="minorHAnsi"/>
          <w:sz w:val="22"/>
          <w:szCs w:val="22"/>
        </w:rPr>
        <w:t>, des meubles de rangement haut et une crédence (revêtue de faïence ou autre matériau imperméable)</w:t>
      </w:r>
      <w:r w:rsidR="00A339C4" w:rsidRPr="00EC3614">
        <w:rPr>
          <w:rFonts w:asciiTheme="minorHAnsi" w:hAnsiTheme="minorHAnsi" w:cstheme="minorHAnsi"/>
          <w:sz w:val="22"/>
          <w:szCs w:val="22"/>
        </w:rPr>
        <w:t>.</w:t>
      </w:r>
    </w:p>
    <w:p w14:paraId="430370E1" w14:textId="0C839536" w:rsidR="00874092" w:rsidRPr="00EC3614" w:rsidRDefault="00A339C4" w:rsidP="00874092">
      <w:pPr>
        <w:numPr>
          <w:ilvl w:val="0"/>
          <w:numId w:val="10"/>
        </w:numPr>
        <w:ind w:left="360" w:right="23"/>
        <w:jc w:val="both"/>
        <w:rPr>
          <w:rFonts w:asciiTheme="minorHAnsi" w:hAnsiTheme="minorHAnsi" w:cstheme="minorHAnsi"/>
          <w:sz w:val="22"/>
          <w:szCs w:val="22"/>
        </w:rPr>
      </w:pPr>
      <w:r w:rsidRPr="00EC3614">
        <w:rPr>
          <w:rFonts w:asciiTheme="minorHAnsi" w:hAnsiTheme="minorHAnsi" w:cstheme="minorHAnsi"/>
          <w:sz w:val="22"/>
          <w:szCs w:val="22"/>
        </w:rPr>
        <w:t xml:space="preserve">1 </w:t>
      </w:r>
      <w:r w:rsidR="00701754">
        <w:rPr>
          <w:rFonts w:asciiTheme="minorHAnsi" w:hAnsiTheme="minorHAnsi" w:cstheme="minorHAnsi"/>
          <w:sz w:val="22"/>
          <w:szCs w:val="22"/>
        </w:rPr>
        <w:t>four et plaques vitrocéramiques (non tactiles)</w:t>
      </w:r>
      <w:r w:rsidR="006720BE" w:rsidRPr="00EC3614">
        <w:rPr>
          <w:rFonts w:asciiTheme="minorHAnsi" w:hAnsiTheme="minorHAnsi" w:cstheme="minorHAnsi"/>
          <w:sz w:val="22"/>
          <w:szCs w:val="22"/>
        </w:rPr>
        <w:t>.</w:t>
      </w:r>
    </w:p>
    <w:p w14:paraId="760E3330" w14:textId="77777777" w:rsidR="00874092" w:rsidRPr="00EC3614" w:rsidRDefault="00994CEE" w:rsidP="00874092">
      <w:pPr>
        <w:numPr>
          <w:ilvl w:val="0"/>
          <w:numId w:val="10"/>
        </w:numPr>
        <w:ind w:left="360" w:right="23"/>
        <w:jc w:val="both"/>
        <w:rPr>
          <w:rFonts w:asciiTheme="minorHAnsi" w:hAnsiTheme="minorHAnsi" w:cstheme="minorHAnsi"/>
          <w:sz w:val="22"/>
          <w:szCs w:val="22"/>
        </w:rPr>
      </w:pPr>
      <w:r w:rsidRPr="00EC3614">
        <w:rPr>
          <w:rFonts w:asciiTheme="minorHAnsi" w:hAnsiTheme="minorHAnsi" w:cstheme="minorHAnsi"/>
          <w:sz w:val="22"/>
          <w:szCs w:val="22"/>
        </w:rPr>
        <w:t xml:space="preserve">1 emplacement pour le réfrigérateur </w:t>
      </w:r>
      <w:r w:rsidR="006720BE" w:rsidRPr="00EC3614">
        <w:rPr>
          <w:rFonts w:asciiTheme="minorHAnsi" w:hAnsiTheme="minorHAnsi" w:cstheme="minorHAnsi"/>
          <w:sz w:val="22"/>
          <w:szCs w:val="22"/>
        </w:rPr>
        <w:t xml:space="preserve">(largeur </w:t>
      </w:r>
      <w:r w:rsidR="003E2831" w:rsidRPr="00EC3614">
        <w:rPr>
          <w:rFonts w:asciiTheme="minorHAnsi" w:hAnsiTheme="minorHAnsi" w:cstheme="minorHAnsi"/>
          <w:sz w:val="22"/>
          <w:szCs w:val="22"/>
        </w:rPr>
        <w:t xml:space="preserve">souhaitée </w:t>
      </w:r>
      <w:r w:rsidR="006720BE" w:rsidRPr="00EC3614">
        <w:rPr>
          <w:rFonts w:asciiTheme="minorHAnsi" w:hAnsiTheme="minorHAnsi" w:cstheme="minorHAnsi"/>
          <w:sz w:val="22"/>
          <w:szCs w:val="22"/>
        </w:rPr>
        <w:t xml:space="preserve">1 m) </w:t>
      </w:r>
      <w:r w:rsidRPr="00EC3614">
        <w:rPr>
          <w:rFonts w:asciiTheme="minorHAnsi" w:hAnsiTheme="minorHAnsi" w:cstheme="minorHAnsi"/>
          <w:sz w:val="22"/>
          <w:szCs w:val="22"/>
        </w:rPr>
        <w:t>équipé d’attente pour l’électricité.</w:t>
      </w:r>
    </w:p>
    <w:p w14:paraId="19CEB545" w14:textId="2EFFE101" w:rsidR="006720BE" w:rsidRPr="00EC3614" w:rsidRDefault="006720BE" w:rsidP="00874092">
      <w:pPr>
        <w:numPr>
          <w:ilvl w:val="0"/>
          <w:numId w:val="10"/>
        </w:numPr>
        <w:ind w:left="360" w:right="23"/>
        <w:jc w:val="both"/>
        <w:rPr>
          <w:rFonts w:asciiTheme="minorHAnsi" w:hAnsiTheme="minorHAnsi" w:cstheme="minorHAnsi"/>
          <w:sz w:val="22"/>
          <w:szCs w:val="22"/>
        </w:rPr>
      </w:pPr>
      <w:r w:rsidRPr="00EC3614">
        <w:rPr>
          <w:rFonts w:asciiTheme="minorHAnsi" w:hAnsiTheme="minorHAnsi" w:cstheme="minorHAnsi"/>
          <w:sz w:val="22"/>
          <w:szCs w:val="22"/>
        </w:rPr>
        <w:t xml:space="preserve">1 emplacement pour </w:t>
      </w:r>
      <w:r w:rsidR="00EC3614" w:rsidRPr="00EC3614">
        <w:rPr>
          <w:rFonts w:asciiTheme="minorHAnsi" w:hAnsiTheme="minorHAnsi" w:cstheme="minorHAnsi"/>
          <w:sz w:val="22"/>
          <w:szCs w:val="22"/>
        </w:rPr>
        <w:t>le lave-vaisselle équipé</w:t>
      </w:r>
      <w:r w:rsidRPr="00EC3614">
        <w:rPr>
          <w:rFonts w:asciiTheme="minorHAnsi" w:hAnsiTheme="minorHAnsi" w:cstheme="minorHAnsi"/>
          <w:sz w:val="22"/>
          <w:szCs w:val="22"/>
        </w:rPr>
        <w:t xml:space="preserve"> d’attentes pour l’eau et l’électricité,</w:t>
      </w:r>
    </w:p>
    <w:p w14:paraId="2A0CE339" w14:textId="77777777" w:rsidR="00A339C4" w:rsidRPr="00EC3614" w:rsidRDefault="00A339C4" w:rsidP="00A339C4">
      <w:pPr>
        <w:tabs>
          <w:tab w:val="left" w:pos="9000"/>
        </w:tabs>
        <w:ind w:right="23"/>
        <w:jc w:val="both"/>
        <w:rPr>
          <w:rFonts w:asciiTheme="minorHAnsi" w:hAnsiTheme="minorHAnsi" w:cstheme="minorHAnsi"/>
          <w:sz w:val="22"/>
          <w:szCs w:val="22"/>
        </w:rPr>
      </w:pPr>
    </w:p>
    <w:p w14:paraId="4B75BC4D" w14:textId="77777777" w:rsidR="00A339C4" w:rsidRPr="00EC3614" w:rsidRDefault="00A339C4" w:rsidP="00A339C4">
      <w:pPr>
        <w:tabs>
          <w:tab w:val="left" w:pos="9000"/>
        </w:tabs>
        <w:ind w:right="23"/>
        <w:jc w:val="both"/>
        <w:rPr>
          <w:rFonts w:asciiTheme="minorHAnsi" w:hAnsiTheme="minorHAnsi" w:cstheme="minorHAnsi"/>
          <w:sz w:val="22"/>
          <w:szCs w:val="22"/>
        </w:rPr>
      </w:pPr>
      <w:r w:rsidRPr="00EC3614">
        <w:rPr>
          <w:rFonts w:asciiTheme="minorHAnsi" w:hAnsiTheme="minorHAnsi" w:cstheme="minorHAnsi"/>
          <w:sz w:val="22"/>
          <w:szCs w:val="22"/>
        </w:rPr>
        <w:t xml:space="preserve">La cuisine, la salle d’eau et le WC sont implantés dans une logique de plomberie regroupée. </w:t>
      </w:r>
    </w:p>
    <w:p w14:paraId="7EC5B175" w14:textId="77777777" w:rsidR="00A339C4" w:rsidRPr="00EC3614" w:rsidRDefault="00A339C4" w:rsidP="00A339C4">
      <w:pPr>
        <w:tabs>
          <w:tab w:val="left" w:pos="9000"/>
        </w:tabs>
        <w:ind w:right="23"/>
        <w:jc w:val="both"/>
        <w:rPr>
          <w:rFonts w:asciiTheme="minorHAnsi" w:hAnsiTheme="minorHAnsi" w:cstheme="minorHAnsi"/>
          <w:sz w:val="22"/>
          <w:szCs w:val="22"/>
        </w:rPr>
      </w:pPr>
    </w:p>
    <w:p w14:paraId="0135CD65" w14:textId="5A129F28" w:rsidR="00A339C4" w:rsidRPr="00EC3614" w:rsidRDefault="00A339C4" w:rsidP="00A339C4">
      <w:pPr>
        <w:tabs>
          <w:tab w:val="left" w:pos="9000"/>
        </w:tabs>
        <w:ind w:right="23"/>
        <w:jc w:val="both"/>
        <w:rPr>
          <w:rFonts w:asciiTheme="minorHAnsi" w:hAnsiTheme="minorHAnsi" w:cstheme="minorHAnsi"/>
          <w:sz w:val="22"/>
          <w:szCs w:val="22"/>
        </w:rPr>
      </w:pPr>
      <w:r w:rsidRPr="00EC3614">
        <w:rPr>
          <w:rFonts w:asciiTheme="minorHAnsi" w:hAnsiTheme="minorHAnsi" w:cstheme="minorHAnsi"/>
          <w:sz w:val="22"/>
          <w:szCs w:val="22"/>
        </w:rPr>
        <w:t>L’espace buanderie peut être à l’intérieur du logement, ou à l’extérieur sur la terrasse protégé par un pare-vue, ou dans une loggia. La buanderie est équipée d’un dispositif d’étendage</w:t>
      </w:r>
      <w:r w:rsidR="006D61BD" w:rsidRPr="00EC3614">
        <w:rPr>
          <w:rFonts w:asciiTheme="minorHAnsi" w:hAnsiTheme="minorHAnsi" w:cstheme="minorHAnsi"/>
          <w:sz w:val="22"/>
          <w:szCs w:val="22"/>
        </w:rPr>
        <w:t xml:space="preserve"> - sauf dans le cas où le logement dispose d’un jardin privatif où l’étendage sera installé </w:t>
      </w:r>
      <w:r w:rsidR="00701754" w:rsidRPr="00EC3614">
        <w:rPr>
          <w:rFonts w:asciiTheme="minorHAnsi" w:hAnsiTheme="minorHAnsi" w:cstheme="minorHAnsi"/>
          <w:sz w:val="22"/>
          <w:szCs w:val="22"/>
        </w:rPr>
        <w:t>- et</w:t>
      </w:r>
      <w:r w:rsidRPr="00EC3614">
        <w:rPr>
          <w:rFonts w:asciiTheme="minorHAnsi" w:hAnsiTheme="minorHAnsi" w:cstheme="minorHAnsi"/>
          <w:sz w:val="22"/>
          <w:szCs w:val="22"/>
        </w:rPr>
        <w:t xml:space="preserve"> d’attentes pour l’eau et l’</w:t>
      </w:r>
      <w:r w:rsidR="00994CEE" w:rsidRPr="00EC3614">
        <w:rPr>
          <w:rFonts w:asciiTheme="minorHAnsi" w:hAnsiTheme="minorHAnsi" w:cstheme="minorHAnsi"/>
          <w:sz w:val="22"/>
          <w:szCs w:val="22"/>
        </w:rPr>
        <w:t>électricité (MAL) et accueille la réserve de gaz et le ballon d’eau chaude sanitaire, le cas échéant.</w:t>
      </w:r>
    </w:p>
    <w:p w14:paraId="081540C9" w14:textId="77777777" w:rsidR="006720BE" w:rsidRPr="00701754" w:rsidRDefault="006720BE" w:rsidP="006720BE">
      <w:pPr>
        <w:tabs>
          <w:tab w:val="left" w:pos="9000"/>
        </w:tabs>
        <w:ind w:right="23"/>
        <w:jc w:val="both"/>
        <w:rPr>
          <w:rFonts w:asciiTheme="minorHAnsi" w:hAnsiTheme="minorHAnsi" w:cstheme="minorHAnsi"/>
          <w:sz w:val="22"/>
          <w:szCs w:val="22"/>
        </w:rPr>
      </w:pPr>
      <w:r w:rsidRPr="00701754">
        <w:rPr>
          <w:rFonts w:asciiTheme="minorHAnsi" w:hAnsiTheme="minorHAnsi" w:cstheme="minorHAnsi"/>
          <w:sz w:val="22"/>
          <w:szCs w:val="22"/>
        </w:rPr>
        <w:t>Les équipements doivent être protégés des pluies battantes.</w:t>
      </w:r>
    </w:p>
    <w:p w14:paraId="1D481522" w14:textId="77777777" w:rsidR="00A339C4" w:rsidRPr="00EC3614" w:rsidRDefault="00A339C4" w:rsidP="00A339C4">
      <w:pPr>
        <w:tabs>
          <w:tab w:val="left" w:pos="9000"/>
        </w:tabs>
        <w:ind w:right="23"/>
        <w:jc w:val="both"/>
        <w:rPr>
          <w:rFonts w:asciiTheme="minorHAnsi" w:hAnsiTheme="minorHAnsi" w:cstheme="minorHAnsi"/>
          <w:sz w:val="22"/>
          <w:szCs w:val="22"/>
        </w:rPr>
      </w:pPr>
    </w:p>
    <w:p w14:paraId="715F74A8" w14:textId="3733FDC8" w:rsidR="006720BE" w:rsidRPr="00701754" w:rsidRDefault="00A339C4" w:rsidP="006720BE">
      <w:pPr>
        <w:tabs>
          <w:tab w:val="left" w:pos="9000"/>
        </w:tabs>
        <w:ind w:right="23"/>
        <w:jc w:val="both"/>
        <w:rPr>
          <w:rFonts w:asciiTheme="minorHAnsi" w:hAnsiTheme="minorHAnsi" w:cstheme="minorHAnsi"/>
          <w:sz w:val="22"/>
          <w:szCs w:val="22"/>
        </w:rPr>
      </w:pPr>
      <w:r w:rsidRPr="00EC3614">
        <w:rPr>
          <w:rFonts w:asciiTheme="minorHAnsi" w:hAnsiTheme="minorHAnsi" w:cstheme="minorHAnsi"/>
          <w:sz w:val="22"/>
          <w:szCs w:val="22"/>
        </w:rPr>
        <w:t>Les chambres sont éventuellement desservies par la terrasse.</w:t>
      </w:r>
      <w:r w:rsidR="00701754">
        <w:rPr>
          <w:rFonts w:asciiTheme="minorHAnsi" w:hAnsiTheme="minorHAnsi" w:cstheme="minorHAnsi"/>
          <w:sz w:val="22"/>
          <w:szCs w:val="22"/>
        </w:rPr>
        <w:t xml:space="preserve"> </w:t>
      </w:r>
      <w:r w:rsidR="00874092" w:rsidRPr="00701754">
        <w:rPr>
          <w:rFonts w:asciiTheme="minorHAnsi" w:hAnsiTheme="minorHAnsi" w:cstheme="minorHAnsi"/>
          <w:sz w:val="22"/>
          <w:szCs w:val="22"/>
        </w:rPr>
        <w:t>Des</w:t>
      </w:r>
      <w:r w:rsidR="006720BE" w:rsidRPr="00701754">
        <w:rPr>
          <w:rFonts w:asciiTheme="minorHAnsi" w:hAnsiTheme="minorHAnsi" w:cstheme="minorHAnsi"/>
          <w:sz w:val="22"/>
          <w:szCs w:val="22"/>
        </w:rPr>
        <w:t xml:space="preserve"> placards </w:t>
      </w:r>
      <w:r w:rsidR="00874092" w:rsidRPr="00701754">
        <w:rPr>
          <w:rFonts w:asciiTheme="minorHAnsi" w:hAnsiTheme="minorHAnsi" w:cstheme="minorHAnsi"/>
          <w:sz w:val="22"/>
          <w:szCs w:val="22"/>
        </w:rPr>
        <w:t xml:space="preserve">sont </w:t>
      </w:r>
      <w:r w:rsidR="006720BE" w:rsidRPr="00701754">
        <w:rPr>
          <w:rFonts w:asciiTheme="minorHAnsi" w:hAnsiTheme="minorHAnsi" w:cstheme="minorHAnsi"/>
          <w:sz w:val="22"/>
          <w:szCs w:val="22"/>
        </w:rPr>
        <w:t xml:space="preserve">aménagés </w:t>
      </w:r>
      <w:r w:rsidR="00701754">
        <w:rPr>
          <w:rFonts w:asciiTheme="minorHAnsi" w:hAnsiTheme="minorHAnsi" w:cstheme="minorHAnsi"/>
          <w:sz w:val="22"/>
          <w:szCs w:val="22"/>
        </w:rPr>
        <w:t>dans la chambre.</w:t>
      </w:r>
    </w:p>
    <w:p w14:paraId="760B352C" w14:textId="77777777" w:rsidR="00A339C4" w:rsidRPr="00EC3614" w:rsidRDefault="00A339C4" w:rsidP="00A339C4">
      <w:pPr>
        <w:overflowPunct w:val="0"/>
        <w:autoSpaceDE w:val="0"/>
        <w:autoSpaceDN w:val="0"/>
        <w:adjustRightInd w:val="0"/>
        <w:spacing w:before="30" w:after="30"/>
        <w:ind w:right="23"/>
        <w:jc w:val="both"/>
        <w:textAlignment w:val="baseline"/>
        <w:rPr>
          <w:rFonts w:asciiTheme="minorHAnsi" w:hAnsiTheme="minorHAnsi" w:cstheme="minorHAnsi"/>
          <w:sz w:val="22"/>
          <w:szCs w:val="22"/>
        </w:rPr>
      </w:pPr>
    </w:p>
    <w:p w14:paraId="2703BD04" w14:textId="77777777" w:rsidR="00A339C4" w:rsidRPr="00EC3614" w:rsidRDefault="00A339C4" w:rsidP="00A339C4">
      <w:pPr>
        <w:overflowPunct w:val="0"/>
        <w:autoSpaceDE w:val="0"/>
        <w:autoSpaceDN w:val="0"/>
        <w:adjustRightInd w:val="0"/>
        <w:spacing w:before="30" w:after="3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 xml:space="preserve">Toutes les ouvertures des logements en RDC / RDJ sont équipées de </w:t>
      </w:r>
      <w:r w:rsidR="00994CEE" w:rsidRPr="00EC3614">
        <w:rPr>
          <w:rFonts w:asciiTheme="minorHAnsi" w:hAnsiTheme="minorHAnsi" w:cstheme="minorHAnsi"/>
          <w:sz w:val="22"/>
          <w:szCs w:val="22"/>
        </w:rPr>
        <w:t>persiennes (coulissantes ou ouvrant à la française</w:t>
      </w:r>
      <w:r w:rsidRPr="00EC3614">
        <w:rPr>
          <w:rFonts w:asciiTheme="minorHAnsi" w:hAnsiTheme="minorHAnsi" w:cstheme="minorHAnsi"/>
          <w:sz w:val="22"/>
          <w:szCs w:val="22"/>
        </w:rPr>
        <w:t xml:space="preserve"> ou de jalousies à barreaudage anti-effraction.</w:t>
      </w:r>
      <w:r w:rsidR="006D61BD" w:rsidRPr="00EC3614">
        <w:rPr>
          <w:rFonts w:asciiTheme="minorHAnsi" w:hAnsiTheme="minorHAnsi" w:cstheme="minorHAnsi"/>
          <w:sz w:val="22"/>
          <w:szCs w:val="22"/>
        </w:rPr>
        <w:t xml:space="preserve"> </w:t>
      </w:r>
      <w:r w:rsidR="00994CEE" w:rsidRPr="00EC3614">
        <w:rPr>
          <w:rFonts w:asciiTheme="minorHAnsi" w:hAnsiTheme="minorHAnsi" w:cstheme="minorHAnsi"/>
          <w:sz w:val="22"/>
          <w:szCs w:val="22"/>
        </w:rPr>
        <w:t>Toutes les chambres des logements en étage sont équipées de persiennes (coulissantes ou ouvrant à la française).</w:t>
      </w:r>
    </w:p>
    <w:p w14:paraId="557708CF" w14:textId="77777777" w:rsidR="00CD7B17" w:rsidRPr="00EC3614" w:rsidRDefault="00CD7B17" w:rsidP="00A339C4">
      <w:pPr>
        <w:overflowPunct w:val="0"/>
        <w:autoSpaceDE w:val="0"/>
        <w:autoSpaceDN w:val="0"/>
        <w:adjustRightInd w:val="0"/>
        <w:spacing w:before="30" w:after="30"/>
        <w:ind w:right="23"/>
        <w:jc w:val="both"/>
        <w:textAlignment w:val="baseline"/>
        <w:rPr>
          <w:rFonts w:asciiTheme="minorHAnsi" w:hAnsiTheme="minorHAnsi" w:cstheme="minorHAnsi"/>
          <w:sz w:val="22"/>
          <w:szCs w:val="22"/>
        </w:rPr>
      </w:pPr>
    </w:p>
    <w:p w14:paraId="41559369" w14:textId="6D61540A" w:rsidR="00CD5BE9" w:rsidRPr="00EC3614" w:rsidRDefault="00CD5BE9">
      <w:pPr>
        <w:rPr>
          <w:rFonts w:asciiTheme="minorHAnsi" w:hAnsiTheme="minorHAnsi" w:cstheme="minorHAnsi"/>
        </w:rPr>
      </w:pPr>
    </w:p>
    <w:p w14:paraId="0B05048E" w14:textId="77777777" w:rsidR="00717A1C" w:rsidRPr="00EC3614" w:rsidRDefault="00A339C4" w:rsidP="00A339C4">
      <w:pPr>
        <w:pStyle w:val="Titre1"/>
        <w:jc w:val="both"/>
        <w:rPr>
          <w:rFonts w:asciiTheme="minorHAnsi" w:hAnsiTheme="minorHAnsi" w:cstheme="minorHAnsi"/>
        </w:rPr>
      </w:pPr>
      <w:bookmarkStart w:id="19" w:name="_Toc210384678"/>
      <w:r w:rsidRPr="00EC3614">
        <w:rPr>
          <w:rFonts w:asciiTheme="minorHAnsi" w:hAnsiTheme="minorHAnsi" w:cstheme="minorHAnsi"/>
        </w:rPr>
        <w:lastRenderedPageBreak/>
        <w:t xml:space="preserve">Partie </w:t>
      </w:r>
      <w:r w:rsidR="001A7A8E" w:rsidRPr="00EC3614">
        <w:rPr>
          <w:rFonts w:asciiTheme="minorHAnsi" w:hAnsiTheme="minorHAnsi" w:cstheme="minorHAnsi"/>
        </w:rPr>
        <w:t>3</w:t>
      </w:r>
      <w:r w:rsidRPr="00EC3614">
        <w:rPr>
          <w:rFonts w:asciiTheme="minorHAnsi" w:hAnsiTheme="minorHAnsi" w:cstheme="minorHAnsi"/>
        </w:rPr>
        <w:t>–Prescriptions techniques</w:t>
      </w:r>
      <w:bookmarkEnd w:id="19"/>
    </w:p>
    <w:p w14:paraId="5A8C7428" w14:textId="77777777" w:rsidR="00717A1C" w:rsidRPr="00EC3614" w:rsidRDefault="00717A1C">
      <w:pPr>
        <w:widowControl w:val="0"/>
        <w:jc w:val="both"/>
        <w:rPr>
          <w:rFonts w:asciiTheme="minorHAnsi" w:hAnsiTheme="minorHAnsi" w:cstheme="minorHAnsi"/>
          <w:sz w:val="22"/>
        </w:rPr>
      </w:pPr>
    </w:p>
    <w:p w14:paraId="595101B0" w14:textId="77777777" w:rsidR="00717A1C" w:rsidRPr="00EC3614" w:rsidRDefault="00717A1C">
      <w:pPr>
        <w:widowControl w:val="0"/>
        <w:jc w:val="both"/>
        <w:rPr>
          <w:rFonts w:asciiTheme="minorHAnsi" w:hAnsiTheme="minorHAnsi" w:cstheme="minorHAnsi"/>
          <w:sz w:val="22"/>
        </w:rPr>
      </w:pPr>
    </w:p>
    <w:p w14:paraId="13BAB101" w14:textId="77777777" w:rsidR="00717A1C" w:rsidRPr="00EC3614" w:rsidRDefault="001A7A8E" w:rsidP="003D3713">
      <w:pPr>
        <w:pStyle w:val="Titre3"/>
        <w:rPr>
          <w:rFonts w:asciiTheme="minorHAnsi" w:hAnsiTheme="minorHAnsi" w:cstheme="minorHAnsi"/>
        </w:rPr>
      </w:pPr>
      <w:bookmarkStart w:id="20" w:name="_Toc210384679"/>
      <w:r w:rsidRPr="00EC3614">
        <w:rPr>
          <w:rFonts w:asciiTheme="minorHAnsi" w:hAnsiTheme="minorHAnsi" w:cstheme="minorHAnsi"/>
          <w:u w:val="none"/>
        </w:rPr>
        <w:t>3</w:t>
      </w:r>
      <w:r w:rsidR="00717A1C" w:rsidRPr="00EC3614">
        <w:rPr>
          <w:rFonts w:asciiTheme="minorHAnsi" w:hAnsiTheme="minorHAnsi" w:cstheme="minorHAnsi"/>
          <w:u w:val="none"/>
        </w:rPr>
        <w:t xml:space="preserve">.1 </w:t>
      </w:r>
      <w:r w:rsidR="00A339C4" w:rsidRPr="00EC3614">
        <w:rPr>
          <w:rFonts w:asciiTheme="minorHAnsi" w:hAnsiTheme="minorHAnsi" w:cstheme="minorHAnsi"/>
          <w:u w:val="none"/>
        </w:rPr>
        <w:t>–</w:t>
      </w:r>
      <w:r w:rsidR="00A339C4" w:rsidRPr="00EC3614">
        <w:rPr>
          <w:rFonts w:asciiTheme="minorHAnsi" w:hAnsiTheme="minorHAnsi" w:cstheme="minorHAnsi"/>
        </w:rPr>
        <w:t xml:space="preserve">Gros œuvre </w:t>
      </w:r>
      <w:r w:rsidR="004775E2" w:rsidRPr="00EC3614">
        <w:rPr>
          <w:rFonts w:asciiTheme="minorHAnsi" w:hAnsiTheme="minorHAnsi" w:cstheme="minorHAnsi"/>
        </w:rPr>
        <w:t>– Lot n°1</w:t>
      </w:r>
      <w:bookmarkEnd w:id="20"/>
    </w:p>
    <w:p w14:paraId="7C2534B3" w14:textId="77777777" w:rsidR="004775E2" w:rsidRPr="00EC3614" w:rsidRDefault="004775E2" w:rsidP="00EC32C6">
      <w:pPr>
        <w:pStyle w:val="Titre3"/>
        <w:rPr>
          <w:rFonts w:asciiTheme="minorHAnsi" w:hAnsiTheme="minorHAnsi" w:cstheme="minorHAnsi"/>
          <w:u w:val="none"/>
        </w:rPr>
      </w:pPr>
    </w:p>
    <w:p w14:paraId="3A639FDA" w14:textId="77777777" w:rsidR="00717A1C" w:rsidRPr="00EC3614" w:rsidRDefault="001A7A8E" w:rsidP="00EC32C6">
      <w:pPr>
        <w:pStyle w:val="Titre3"/>
        <w:rPr>
          <w:rFonts w:asciiTheme="minorHAnsi" w:hAnsiTheme="minorHAnsi" w:cstheme="minorHAnsi"/>
        </w:rPr>
      </w:pPr>
      <w:bookmarkStart w:id="21" w:name="_Toc210384680"/>
      <w:r w:rsidRPr="00EC3614">
        <w:rPr>
          <w:rFonts w:asciiTheme="minorHAnsi" w:hAnsiTheme="minorHAnsi" w:cstheme="minorHAnsi"/>
          <w:u w:val="none"/>
        </w:rPr>
        <w:t>3</w:t>
      </w:r>
      <w:r w:rsidR="00717A1C" w:rsidRPr="00EC3614">
        <w:rPr>
          <w:rFonts w:asciiTheme="minorHAnsi" w:hAnsiTheme="minorHAnsi" w:cstheme="minorHAnsi"/>
          <w:u w:val="none"/>
        </w:rPr>
        <w:t xml:space="preserve">.1.1 - </w:t>
      </w:r>
      <w:bookmarkStart w:id="22" w:name="_Toc283112307"/>
      <w:r w:rsidR="00A339C4" w:rsidRPr="00EC3614">
        <w:rPr>
          <w:rFonts w:asciiTheme="minorHAnsi" w:hAnsiTheme="minorHAnsi" w:cstheme="minorHAnsi"/>
          <w:szCs w:val="22"/>
        </w:rPr>
        <w:t>Généralités</w:t>
      </w:r>
      <w:bookmarkEnd w:id="22"/>
      <w:bookmarkEnd w:id="21"/>
    </w:p>
    <w:p w14:paraId="1AF84C88" w14:textId="77777777" w:rsidR="00717A1C" w:rsidRPr="00EC3614" w:rsidRDefault="00717A1C">
      <w:pPr>
        <w:widowControl w:val="0"/>
        <w:jc w:val="both"/>
        <w:rPr>
          <w:rFonts w:asciiTheme="minorHAnsi" w:hAnsiTheme="minorHAnsi" w:cstheme="minorHAnsi"/>
          <w:sz w:val="22"/>
        </w:rPr>
      </w:pPr>
    </w:p>
    <w:p w14:paraId="429CCB2F" w14:textId="77777777" w:rsidR="00874092" w:rsidRPr="00EC3614" w:rsidRDefault="00A339C4" w:rsidP="00874092">
      <w:pPr>
        <w:numPr>
          <w:ilvl w:val="0"/>
          <w:numId w:val="12"/>
        </w:numPr>
        <w:overflowPunct w:val="0"/>
        <w:autoSpaceDE w:val="0"/>
        <w:autoSpaceDN w:val="0"/>
        <w:adjustRightInd w:val="0"/>
        <w:spacing w:before="30" w:after="30"/>
        <w:ind w:left="426"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Les constructions sont réalisées, de préférence, en maçonnerie traditionnelle ou en béton banché. Eventuellement, certaines parties de la construction peuvent être réalisées en structure dite « légère » (poteaux-poutres et bardage sur isolant thermique) comme les chambres ou le séjour, en particulier si ces pièces sont soumises à des apports thermiques (orientées en façade Ouest par exemple). Les pièces humides sont obligatoirement réalisées en maçonnerie</w:t>
      </w:r>
    </w:p>
    <w:p w14:paraId="142B9262" w14:textId="77777777" w:rsidR="008832CB" w:rsidRPr="00EC3614" w:rsidRDefault="00A339C4" w:rsidP="003D3713">
      <w:pPr>
        <w:numPr>
          <w:ilvl w:val="0"/>
          <w:numId w:val="12"/>
        </w:numPr>
        <w:overflowPunct w:val="0"/>
        <w:autoSpaceDE w:val="0"/>
        <w:autoSpaceDN w:val="0"/>
        <w:adjustRightInd w:val="0"/>
        <w:spacing w:before="30" w:after="30"/>
        <w:ind w:left="426"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Jardinières proscrites</w:t>
      </w:r>
    </w:p>
    <w:p w14:paraId="669B77F1" w14:textId="77777777" w:rsidR="004775E2" w:rsidRPr="00EC3614" w:rsidRDefault="004775E2" w:rsidP="00EC32C6">
      <w:pPr>
        <w:pStyle w:val="Titre3"/>
        <w:rPr>
          <w:rFonts w:asciiTheme="minorHAnsi" w:hAnsiTheme="minorHAnsi" w:cstheme="minorHAnsi"/>
          <w:u w:val="none"/>
        </w:rPr>
      </w:pPr>
    </w:p>
    <w:p w14:paraId="6132EFB9" w14:textId="77777777" w:rsidR="00717A1C" w:rsidRPr="00EC3614" w:rsidRDefault="001A7A8E" w:rsidP="00EC32C6">
      <w:pPr>
        <w:pStyle w:val="Titre3"/>
        <w:rPr>
          <w:rFonts w:asciiTheme="minorHAnsi" w:hAnsiTheme="minorHAnsi" w:cstheme="minorHAnsi"/>
        </w:rPr>
      </w:pPr>
      <w:bookmarkStart w:id="23" w:name="_Toc210384681"/>
      <w:r w:rsidRPr="00EC3614">
        <w:rPr>
          <w:rFonts w:asciiTheme="minorHAnsi" w:hAnsiTheme="minorHAnsi" w:cstheme="minorHAnsi"/>
          <w:u w:val="none"/>
        </w:rPr>
        <w:t>3</w:t>
      </w:r>
      <w:r w:rsidR="00717A1C" w:rsidRPr="00EC3614">
        <w:rPr>
          <w:rFonts w:asciiTheme="minorHAnsi" w:hAnsiTheme="minorHAnsi" w:cstheme="minorHAnsi"/>
          <w:u w:val="none"/>
        </w:rPr>
        <w:t xml:space="preserve">.1.2 - </w:t>
      </w:r>
      <w:bookmarkStart w:id="24" w:name="_Toc283112308"/>
      <w:r w:rsidR="00A339C4" w:rsidRPr="00EC3614">
        <w:rPr>
          <w:rFonts w:asciiTheme="minorHAnsi" w:hAnsiTheme="minorHAnsi" w:cstheme="minorHAnsi"/>
          <w:szCs w:val="22"/>
        </w:rPr>
        <w:t>Fondations</w:t>
      </w:r>
      <w:bookmarkEnd w:id="24"/>
      <w:bookmarkEnd w:id="23"/>
    </w:p>
    <w:p w14:paraId="7A236A8A" w14:textId="77777777" w:rsidR="00717A1C" w:rsidRPr="00EC3614" w:rsidRDefault="00717A1C">
      <w:pPr>
        <w:widowControl w:val="0"/>
        <w:jc w:val="both"/>
        <w:rPr>
          <w:rFonts w:asciiTheme="minorHAnsi" w:hAnsiTheme="minorHAnsi" w:cstheme="minorHAnsi"/>
          <w:sz w:val="22"/>
        </w:rPr>
      </w:pPr>
    </w:p>
    <w:p w14:paraId="3BBB2446" w14:textId="77777777" w:rsidR="00717A1C" w:rsidRPr="00EC3614" w:rsidRDefault="00A339C4" w:rsidP="003D3713">
      <w:pPr>
        <w:tabs>
          <w:tab w:val="left" w:pos="9000"/>
        </w:tabs>
        <w:overflowPunct w:val="0"/>
        <w:autoSpaceDE w:val="0"/>
        <w:autoSpaceDN w:val="0"/>
        <w:adjustRightInd w:val="0"/>
        <w:ind w:right="23"/>
        <w:jc w:val="both"/>
        <w:textAlignment w:val="baseline"/>
        <w:rPr>
          <w:rFonts w:asciiTheme="minorHAnsi" w:hAnsiTheme="minorHAnsi" w:cstheme="minorHAnsi"/>
          <w:bCs/>
          <w:sz w:val="22"/>
          <w:szCs w:val="22"/>
        </w:rPr>
      </w:pPr>
      <w:r w:rsidRPr="00EC3614">
        <w:rPr>
          <w:rFonts w:asciiTheme="minorHAnsi" w:hAnsiTheme="minorHAnsi" w:cstheme="minorHAnsi"/>
          <w:bCs/>
          <w:sz w:val="22"/>
          <w:szCs w:val="22"/>
        </w:rPr>
        <w:t>L’adaptation des fondations au terrain et leur pré-dimensionnement font partie de la mission du maître d’œuvre. Ces études sont faites sur la base des études géotechniques prises en charge par le maître d’ouvrage.</w:t>
      </w:r>
    </w:p>
    <w:p w14:paraId="6708C06A" w14:textId="77777777" w:rsidR="00A339C4" w:rsidRPr="00EC3614" w:rsidRDefault="00A339C4" w:rsidP="00A339C4">
      <w:pPr>
        <w:pStyle w:val="Titre3"/>
        <w:rPr>
          <w:rFonts w:asciiTheme="minorHAnsi" w:hAnsiTheme="minorHAnsi" w:cstheme="minorHAnsi"/>
          <w:szCs w:val="22"/>
        </w:rPr>
      </w:pPr>
      <w:bookmarkStart w:id="25" w:name="_Toc210384682"/>
      <w:r w:rsidRPr="00EC3614">
        <w:rPr>
          <w:rFonts w:asciiTheme="minorHAnsi" w:hAnsiTheme="minorHAnsi" w:cstheme="minorHAnsi"/>
          <w:u w:val="none"/>
        </w:rPr>
        <w:t xml:space="preserve">3.1.3 - </w:t>
      </w:r>
      <w:bookmarkStart w:id="26" w:name="_Toc283112309"/>
      <w:r w:rsidRPr="00EC3614">
        <w:rPr>
          <w:rFonts w:asciiTheme="minorHAnsi" w:hAnsiTheme="minorHAnsi" w:cstheme="minorHAnsi"/>
          <w:szCs w:val="22"/>
        </w:rPr>
        <w:t>Murs, cloisons, dalles</w:t>
      </w:r>
      <w:bookmarkEnd w:id="26"/>
      <w:bookmarkEnd w:id="25"/>
    </w:p>
    <w:p w14:paraId="55CA8CE8" w14:textId="77777777" w:rsidR="00A339C4" w:rsidRPr="00EC3614" w:rsidRDefault="00A339C4" w:rsidP="00A339C4">
      <w:pPr>
        <w:rPr>
          <w:rFonts w:asciiTheme="minorHAnsi" w:hAnsiTheme="minorHAnsi" w:cstheme="minorHAnsi"/>
        </w:rPr>
      </w:pPr>
    </w:p>
    <w:p w14:paraId="568C776C" w14:textId="77777777" w:rsidR="00A339C4" w:rsidRPr="00EC3614" w:rsidRDefault="00A339C4" w:rsidP="00D15386">
      <w:pPr>
        <w:numPr>
          <w:ilvl w:val="0"/>
          <w:numId w:val="13"/>
        </w:numPr>
        <w:overflowPunct w:val="0"/>
        <w:autoSpaceDE w:val="0"/>
        <w:autoSpaceDN w:val="0"/>
        <w:adjustRightInd w:val="0"/>
        <w:spacing w:before="30" w:after="30"/>
        <w:ind w:left="426" w:right="23" w:hanging="426"/>
        <w:jc w:val="both"/>
        <w:textAlignment w:val="baseline"/>
        <w:rPr>
          <w:rFonts w:asciiTheme="minorHAnsi" w:hAnsiTheme="minorHAnsi" w:cstheme="minorHAnsi"/>
          <w:sz w:val="22"/>
          <w:szCs w:val="22"/>
        </w:rPr>
      </w:pPr>
      <w:r w:rsidRPr="00EC3614">
        <w:rPr>
          <w:rFonts w:asciiTheme="minorHAnsi" w:hAnsiTheme="minorHAnsi" w:cstheme="minorHAnsi"/>
          <w:sz w:val="22"/>
          <w:szCs w:val="22"/>
        </w:rPr>
        <w:t xml:space="preserve">Murs mitoyens : voiles en béton armé de 16cm minimum ou Agglomérés de 20cm enduits deux faces </w:t>
      </w:r>
    </w:p>
    <w:p w14:paraId="65CE4D96" w14:textId="77777777" w:rsidR="00A339C4" w:rsidRPr="00EC3614" w:rsidRDefault="00A339C4" w:rsidP="00D15386">
      <w:pPr>
        <w:numPr>
          <w:ilvl w:val="0"/>
          <w:numId w:val="13"/>
        </w:numPr>
        <w:overflowPunct w:val="0"/>
        <w:autoSpaceDE w:val="0"/>
        <w:autoSpaceDN w:val="0"/>
        <w:adjustRightInd w:val="0"/>
        <w:spacing w:before="30" w:after="30"/>
        <w:ind w:left="426" w:right="23" w:hanging="426"/>
        <w:jc w:val="both"/>
        <w:textAlignment w:val="baseline"/>
        <w:rPr>
          <w:rFonts w:asciiTheme="minorHAnsi" w:hAnsiTheme="minorHAnsi" w:cstheme="minorHAnsi"/>
          <w:sz w:val="22"/>
          <w:szCs w:val="22"/>
        </w:rPr>
      </w:pPr>
      <w:r w:rsidRPr="00EC3614">
        <w:rPr>
          <w:rFonts w:asciiTheme="minorHAnsi" w:hAnsiTheme="minorHAnsi" w:cstheme="minorHAnsi"/>
          <w:sz w:val="22"/>
          <w:szCs w:val="22"/>
        </w:rPr>
        <w:t>Murs de façades : voiles en béton armé de 15cm minimum ou Agglomérés de 20cm enduits deux faces</w:t>
      </w:r>
    </w:p>
    <w:p w14:paraId="36836E27" w14:textId="77777777" w:rsidR="00A339C4" w:rsidRPr="00EC3614" w:rsidRDefault="00A339C4" w:rsidP="00D15386">
      <w:pPr>
        <w:numPr>
          <w:ilvl w:val="0"/>
          <w:numId w:val="13"/>
        </w:numPr>
        <w:overflowPunct w:val="0"/>
        <w:autoSpaceDE w:val="0"/>
        <w:autoSpaceDN w:val="0"/>
        <w:adjustRightInd w:val="0"/>
        <w:spacing w:before="30" w:after="30"/>
        <w:ind w:left="426" w:right="23" w:hanging="426"/>
        <w:jc w:val="both"/>
        <w:textAlignment w:val="baseline"/>
        <w:rPr>
          <w:rFonts w:asciiTheme="minorHAnsi" w:hAnsiTheme="minorHAnsi" w:cstheme="minorHAnsi"/>
          <w:sz w:val="22"/>
          <w:szCs w:val="22"/>
        </w:rPr>
      </w:pPr>
      <w:r w:rsidRPr="00EC3614">
        <w:rPr>
          <w:rFonts w:asciiTheme="minorHAnsi" w:hAnsiTheme="minorHAnsi" w:cstheme="minorHAnsi"/>
          <w:sz w:val="22"/>
          <w:szCs w:val="22"/>
        </w:rPr>
        <w:t>Planchers : dalles en béton armé de 15cm entre logements, et de 12cm minimum entre 2 niveaux d’un même logement</w:t>
      </w:r>
    </w:p>
    <w:p w14:paraId="6B258EE7" w14:textId="77777777" w:rsidR="00A339C4" w:rsidRPr="00EC3614" w:rsidRDefault="00A339C4" w:rsidP="00D15386">
      <w:pPr>
        <w:numPr>
          <w:ilvl w:val="0"/>
          <w:numId w:val="13"/>
        </w:numPr>
        <w:overflowPunct w:val="0"/>
        <w:autoSpaceDE w:val="0"/>
        <w:autoSpaceDN w:val="0"/>
        <w:adjustRightInd w:val="0"/>
        <w:spacing w:before="30" w:after="30"/>
        <w:ind w:left="426" w:right="23" w:hanging="426"/>
        <w:jc w:val="both"/>
        <w:textAlignment w:val="baseline"/>
        <w:rPr>
          <w:rFonts w:asciiTheme="minorHAnsi" w:hAnsiTheme="minorHAnsi" w:cstheme="minorHAnsi"/>
          <w:sz w:val="22"/>
          <w:szCs w:val="22"/>
        </w:rPr>
      </w:pPr>
      <w:r w:rsidRPr="00EC3614">
        <w:rPr>
          <w:rFonts w:asciiTheme="minorHAnsi" w:hAnsiTheme="minorHAnsi" w:cstheme="minorHAnsi"/>
          <w:sz w:val="22"/>
          <w:szCs w:val="22"/>
        </w:rPr>
        <w:t xml:space="preserve">Les cloisons à base de plaques de plâtre ou de fibrociment sont </w:t>
      </w:r>
      <w:r w:rsidR="002D2C58" w:rsidRPr="00701754">
        <w:rPr>
          <w:rFonts w:asciiTheme="minorHAnsi" w:hAnsiTheme="minorHAnsi" w:cstheme="minorHAnsi"/>
          <w:sz w:val="22"/>
          <w:szCs w:val="22"/>
        </w:rPr>
        <w:t xml:space="preserve">absolument </w:t>
      </w:r>
      <w:r w:rsidRPr="00701754">
        <w:rPr>
          <w:rFonts w:asciiTheme="minorHAnsi" w:hAnsiTheme="minorHAnsi" w:cstheme="minorHAnsi"/>
          <w:sz w:val="22"/>
          <w:szCs w:val="22"/>
        </w:rPr>
        <w:t xml:space="preserve">proscrites dans les </w:t>
      </w:r>
      <w:r w:rsidR="00F75645" w:rsidRPr="00701754">
        <w:rPr>
          <w:rFonts w:asciiTheme="minorHAnsi" w:hAnsiTheme="minorHAnsi" w:cstheme="minorHAnsi"/>
          <w:sz w:val="22"/>
          <w:szCs w:val="22"/>
        </w:rPr>
        <w:t xml:space="preserve">douches et à éviter dans les </w:t>
      </w:r>
      <w:r w:rsidRPr="00701754">
        <w:rPr>
          <w:rFonts w:asciiTheme="minorHAnsi" w:hAnsiTheme="minorHAnsi" w:cstheme="minorHAnsi"/>
          <w:sz w:val="22"/>
          <w:szCs w:val="22"/>
        </w:rPr>
        <w:t xml:space="preserve">pièces humides ; en particulier les douches sont encloses dans des cloisons en maçonnerie faïencée ou autre matériau résistant à l’eau. Ailleurs, les éventuelles cloisons à base de </w:t>
      </w:r>
      <w:r w:rsidRPr="00EC3614">
        <w:rPr>
          <w:rFonts w:asciiTheme="minorHAnsi" w:hAnsiTheme="minorHAnsi" w:cstheme="minorHAnsi"/>
          <w:sz w:val="22"/>
          <w:szCs w:val="22"/>
        </w:rPr>
        <w:t>plaques de plâtre sont obligatoirement du type « double peau »</w:t>
      </w:r>
    </w:p>
    <w:p w14:paraId="1AE831BA" w14:textId="77777777" w:rsidR="004775E2" w:rsidRPr="00EC3614" w:rsidRDefault="004775E2" w:rsidP="00A339C4">
      <w:pPr>
        <w:pStyle w:val="Titre3"/>
        <w:rPr>
          <w:rFonts w:asciiTheme="minorHAnsi" w:hAnsiTheme="minorHAnsi" w:cstheme="minorHAnsi"/>
          <w:u w:val="none"/>
        </w:rPr>
      </w:pPr>
    </w:p>
    <w:p w14:paraId="58C85F25" w14:textId="77777777" w:rsidR="00897397" w:rsidRPr="00EC3614" w:rsidRDefault="00897397" w:rsidP="00897397">
      <w:pPr>
        <w:rPr>
          <w:rFonts w:asciiTheme="minorHAnsi" w:hAnsiTheme="minorHAnsi" w:cstheme="minorHAnsi"/>
        </w:rPr>
      </w:pPr>
    </w:p>
    <w:p w14:paraId="19F6FF96" w14:textId="77777777" w:rsidR="00A339C4" w:rsidRPr="00EC3614" w:rsidRDefault="00A339C4" w:rsidP="00A339C4">
      <w:pPr>
        <w:pStyle w:val="Titre3"/>
        <w:rPr>
          <w:rFonts w:asciiTheme="minorHAnsi" w:hAnsiTheme="minorHAnsi" w:cstheme="minorHAnsi"/>
          <w:szCs w:val="22"/>
        </w:rPr>
      </w:pPr>
      <w:bookmarkStart w:id="27" w:name="_Toc210384683"/>
      <w:r w:rsidRPr="00EC3614">
        <w:rPr>
          <w:rFonts w:asciiTheme="minorHAnsi" w:hAnsiTheme="minorHAnsi" w:cstheme="minorHAnsi"/>
          <w:u w:val="none"/>
        </w:rPr>
        <w:t xml:space="preserve">3.1.4 - </w:t>
      </w:r>
      <w:bookmarkStart w:id="28" w:name="_Toc283112310"/>
      <w:r w:rsidRPr="00EC3614">
        <w:rPr>
          <w:rFonts w:asciiTheme="minorHAnsi" w:hAnsiTheme="minorHAnsi" w:cstheme="minorHAnsi"/>
          <w:szCs w:val="22"/>
        </w:rPr>
        <w:t>Mur de soutènement ou de soubassement</w:t>
      </w:r>
      <w:bookmarkEnd w:id="28"/>
      <w:bookmarkEnd w:id="27"/>
    </w:p>
    <w:p w14:paraId="33B7DB9C" w14:textId="77777777" w:rsidR="00A339C4" w:rsidRPr="00EC3614" w:rsidRDefault="00A339C4" w:rsidP="00A339C4">
      <w:pPr>
        <w:rPr>
          <w:rFonts w:asciiTheme="minorHAnsi" w:hAnsiTheme="minorHAnsi" w:cstheme="minorHAnsi"/>
        </w:rPr>
      </w:pPr>
    </w:p>
    <w:p w14:paraId="2F70B967" w14:textId="77777777" w:rsidR="00A339C4" w:rsidRPr="00EC3614" w:rsidRDefault="00A339C4" w:rsidP="00A339C4">
      <w:pPr>
        <w:numPr>
          <w:ilvl w:val="0"/>
          <w:numId w:val="14"/>
        </w:numPr>
        <w:overflowPunct w:val="0"/>
        <w:autoSpaceDE w:val="0"/>
        <w:autoSpaceDN w:val="0"/>
        <w:adjustRightInd w:val="0"/>
        <w:spacing w:before="30" w:after="30"/>
        <w:ind w:left="426" w:right="23" w:hanging="426"/>
        <w:jc w:val="both"/>
        <w:textAlignment w:val="baseline"/>
        <w:rPr>
          <w:rFonts w:asciiTheme="minorHAnsi" w:hAnsiTheme="minorHAnsi" w:cstheme="minorHAnsi"/>
          <w:sz w:val="22"/>
          <w:szCs w:val="22"/>
        </w:rPr>
      </w:pPr>
      <w:r w:rsidRPr="00EC3614">
        <w:rPr>
          <w:rFonts w:asciiTheme="minorHAnsi" w:hAnsiTheme="minorHAnsi" w:cstheme="minorHAnsi"/>
          <w:sz w:val="22"/>
          <w:szCs w:val="22"/>
        </w:rPr>
        <w:t>Béton armé avec finitions architecturées et/ou parement rugueux et structuré (anti-graffitis)</w:t>
      </w:r>
    </w:p>
    <w:p w14:paraId="12857412" w14:textId="77777777" w:rsidR="00897397" w:rsidRPr="00EC3614" w:rsidRDefault="00897397" w:rsidP="00A339C4">
      <w:pPr>
        <w:pStyle w:val="Titre3"/>
        <w:rPr>
          <w:rFonts w:asciiTheme="minorHAnsi" w:hAnsiTheme="minorHAnsi" w:cstheme="minorHAnsi"/>
          <w:u w:val="none"/>
        </w:rPr>
      </w:pPr>
    </w:p>
    <w:p w14:paraId="24C28D3D" w14:textId="77777777" w:rsidR="00897397" w:rsidRPr="00EC3614" w:rsidRDefault="00897397" w:rsidP="00897397">
      <w:pPr>
        <w:rPr>
          <w:rFonts w:asciiTheme="minorHAnsi" w:hAnsiTheme="minorHAnsi" w:cstheme="minorHAnsi"/>
        </w:rPr>
      </w:pPr>
    </w:p>
    <w:p w14:paraId="56B12790" w14:textId="77777777" w:rsidR="00A339C4" w:rsidRPr="00EC3614" w:rsidRDefault="00A339C4" w:rsidP="00A339C4">
      <w:pPr>
        <w:pStyle w:val="Titre3"/>
        <w:rPr>
          <w:rFonts w:asciiTheme="minorHAnsi" w:hAnsiTheme="minorHAnsi" w:cstheme="minorHAnsi"/>
          <w:szCs w:val="22"/>
        </w:rPr>
      </w:pPr>
      <w:bookmarkStart w:id="29" w:name="_Toc210384684"/>
      <w:r w:rsidRPr="00EC3614">
        <w:rPr>
          <w:rFonts w:asciiTheme="minorHAnsi" w:hAnsiTheme="minorHAnsi" w:cstheme="minorHAnsi"/>
          <w:u w:val="none"/>
        </w:rPr>
        <w:t xml:space="preserve">3.1.5 - </w:t>
      </w:r>
      <w:bookmarkStart w:id="30" w:name="_Toc283112321"/>
      <w:r w:rsidRPr="00EC3614">
        <w:rPr>
          <w:rFonts w:asciiTheme="minorHAnsi" w:hAnsiTheme="minorHAnsi" w:cstheme="minorHAnsi"/>
          <w:szCs w:val="22"/>
        </w:rPr>
        <w:t>Façades</w:t>
      </w:r>
      <w:bookmarkEnd w:id="30"/>
      <w:bookmarkEnd w:id="29"/>
    </w:p>
    <w:p w14:paraId="6547A750" w14:textId="77777777" w:rsidR="00A339C4" w:rsidRPr="00EC3614" w:rsidRDefault="00A339C4" w:rsidP="00A339C4">
      <w:pPr>
        <w:rPr>
          <w:rFonts w:asciiTheme="minorHAnsi" w:hAnsiTheme="minorHAnsi" w:cstheme="minorHAnsi"/>
        </w:rPr>
      </w:pPr>
    </w:p>
    <w:p w14:paraId="08EA8667" w14:textId="77777777" w:rsidR="004775E2" w:rsidRPr="00EC3614" w:rsidRDefault="00A339C4" w:rsidP="00A339C4">
      <w:pPr>
        <w:jc w:val="both"/>
        <w:rPr>
          <w:rFonts w:asciiTheme="minorHAnsi" w:hAnsiTheme="minorHAnsi" w:cstheme="minorHAnsi"/>
          <w:b/>
          <w:i/>
          <w:color w:val="4F81BD" w:themeColor="accent1"/>
          <w:sz w:val="22"/>
          <w:szCs w:val="22"/>
        </w:rPr>
      </w:pPr>
      <w:r w:rsidRPr="00EC3614">
        <w:rPr>
          <w:rFonts w:asciiTheme="minorHAnsi" w:hAnsiTheme="minorHAnsi" w:cstheme="minorHAnsi"/>
          <w:b/>
          <w:i/>
          <w:color w:val="9BBB59" w:themeColor="accent3"/>
          <w:sz w:val="22"/>
          <w:szCs w:val="22"/>
        </w:rPr>
        <w:t>Bio-climatisme</w:t>
      </w:r>
      <w:r w:rsidR="002D2C58" w:rsidRPr="00EC3614">
        <w:rPr>
          <w:rFonts w:asciiTheme="minorHAnsi" w:hAnsiTheme="minorHAnsi" w:cstheme="minorHAnsi"/>
          <w:b/>
          <w:i/>
          <w:color w:val="9BBB59" w:themeColor="accent3"/>
          <w:sz w:val="22"/>
          <w:szCs w:val="22"/>
        </w:rPr>
        <w:t xml:space="preserve"> </w:t>
      </w:r>
    </w:p>
    <w:p w14:paraId="2832C4D5" w14:textId="77777777" w:rsidR="00513E0F" w:rsidRPr="00EC3614" w:rsidRDefault="00513E0F" w:rsidP="00A339C4">
      <w:pPr>
        <w:jc w:val="both"/>
        <w:rPr>
          <w:rFonts w:asciiTheme="minorHAnsi" w:hAnsiTheme="minorHAnsi" w:cstheme="minorHAnsi"/>
          <w:b/>
          <w:i/>
          <w:color w:val="9BBB59" w:themeColor="accent3"/>
          <w:sz w:val="22"/>
          <w:szCs w:val="22"/>
        </w:rPr>
      </w:pPr>
    </w:p>
    <w:p w14:paraId="3EB5E7AF" w14:textId="51B12618" w:rsidR="00A339C4" w:rsidRPr="00EC3614" w:rsidRDefault="00A339C4" w:rsidP="00A339C4">
      <w:pPr>
        <w:jc w:val="both"/>
        <w:rPr>
          <w:rFonts w:asciiTheme="minorHAnsi" w:hAnsiTheme="minorHAnsi" w:cstheme="minorHAnsi"/>
          <w:sz w:val="22"/>
          <w:szCs w:val="22"/>
        </w:rPr>
      </w:pPr>
      <w:r w:rsidRPr="00EC3614">
        <w:rPr>
          <w:rFonts w:asciiTheme="minorHAnsi" w:hAnsiTheme="minorHAnsi" w:cstheme="minorHAnsi"/>
          <w:sz w:val="22"/>
          <w:szCs w:val="22"/>
        </w:rPr>
        <w:t xml:space="preserve">La conception des façades favorise l’éclairage naturel, complété par l’éclairage artificiel, tout en </w:t>
      </w:r>
      <w:r w:rsidR="00701754" w:rsidRPr="00EC3614">
        <w:rPr>
          <w:rFonts w:asciiTheme="minorHAnsi" w:hAnsiTheme="minorHAnsi" w:cstheme="minorHAnsi"/>
          <w:sz w:val="22"/>
          <w:szCs w:val="22"/>
        </w:rPr>
        <w:t>permettant la</w:t>
      </w:r>
      <w:r w:rsidRPr="00EC3614">
        <w:rPr>
          <w:rFonts w:asciiTheme="minorHAnsi" w:hAnsiTheme="minorHAnsi" w:cstheme="minorHAnsi"/>
          <w:sz w:val="22"/>
          <w:szCs w:val="22"/>
        </w:rPr>
        <w:t xml:space="preserve"> ventilation naturelle efficace :</w:t>
      </w:r>
    </w:p>
    <w:p w14:paraId="63860947" w14:textId="77777777" w:rsidR="00A339C4" w:rsidRPr="00EC3614" w:rsidRDefault="00A339C4" w:rsidP="00D15386">
      <w:pPr>
        <w:numPr>
          <w:ilvl w:val="0"/>
          <w:numId w:val="15"/>
        </w:numPr>
        <w:tabs>
          <w:tab w:val="clear" w:pos="900"/>
        </w:tabs>
        <w:ind w:left="426"/>
        <w:jc w:val="both"/>
        <w:rPr>
          <w:rFonts w:asciiTheme="minorHAnsi" w:hAnsiTheme="minorHAnsi" w:cstheme="minorHAnsi"/>
          <w:sz w:val="22"/>
          <w:szCs w:val="22"/>
        </w:rPr>
      </w:pPr>
      <w:r w:rsidRPr="00EC3614">
        <w:rPr>
          <w:rFonts w:asciiTheme="minorHAnsi" w:hAnsiTheme="minorHAnsi" w:cstheme="minorHAnsi"/>
          <w:sz w:val="22"/>
          <w:szCs w:val="22"/>
        </w:rPr>
        <w:t>Le taux minimal d’ouverture des façades est globalement de 15%</w:t>
      </w:r>
    </w:p>
    <w:p w14:paraId="281EC76E" w14:textId="77777777" w:rsidR="00A339C4" w:rsidRPr="00EC3614" w:rsidRDefault="00A339C4" w:rsidP="00D15386">
      <w:pPr>
        <w:numPr>
          <w:ilvl w:val="0"/>
          <w:numId w:val="15"/>
        </w:numPr>
        <w:tabs>
          <w:tab w:val="clear" w:pos="900"/>
        </w:tabs>
        <w:ind w:left="426"/>
        <w:jc w:val="both"/>
        <w:rPr>
          <w:rFonts w:asciiTheme="minorHAnsi" w:hAnsiTheme="minorHAnsi" w:cstheme="minorHAnsi"/>
          <w:sz w:val="22"/>
          <w:szCs w:val="22"/>
        </w:rPr>
      </w:pPr>
      <w:r w:rsidRPr="00EC3614">
        <w:rPr>
          <w:rFonts w:asciiTheme="minorHAnsi" w:hAnsiTheme="minorHAnsi" w:cstheme="minorHAnsi"/>
          <w:sz w:val="22"/>
          <w:szCs w:val="22"/>
        </w:rPr>
        <w:t>Equiper les pièces humides d’une ouverture permettant la ventilation naturelle du volume</w:t>
      </w:r>
    </w:p>
    <w:p w14:paraId="3FD58A3F" w14:textId="77777777" w:rsidR="00A339C4" w:rsidRPr="00EC3614" w:rsidRDefault="00A339C4" w:rsidP="00D15386">
      <w:pPr>
        <w:numPr>
          <w:ilvl w:val="0"/>
          <w:numId w:val="15"/>
        </w:numPr>
        <w:tabs>
          <w:tab w:val="clear" w:pos="900"/>
        </w:tabs>
        <w:ind w:left="426"/>
        <w:jc w:val="both"/>
        <w:rPr>
          <w:rFonts w:asciiTheme="minorHAnsi" w:hAnsiTheme="minorHAnsi" w:cstheme="minorHAnsi"/>
          <w:sz w:val="22"/>
          <w:szCs w:val="22"/>
        </w:rPr>
      </w:pPr>
      <w:r w:rsidRPr="00EC3614">
        <w:rPr>
          <w:rFonts w:asciiTheme="minorHAnsi" w:hAnsiTheme="minorHAnsi" w:cstheme="minorHAnsi"/>
          <w:sz w:val="22"/>
          <w:szCs w:val="22"/>
        </w:rPr>
        <w:t>Positionner les ouvrants sur des façades opposées dont une au moins est exposée aux vents dominants</w:t>
      </w:r>
    </w:p>
    <w:p w14:paraId="7E257111" w14:textId="77777777" w:rsidR="00897397" w:rsidRPr="00EC3614" w:rsidRDefault="00897397" w:rsidP="00A339C4">
      <w:pPr>
        <w:jc w:val="both"/>
        <w:rPr>
          <w:rFonts w:asciiTheme="minorHAnsi" w:hAnsiTheme="minorHAnsi" w:cstheme="minorHAnsi"/>
          <w:sz w:val="22"/>
          <w:szCs w:val="22"/>
        </w:rPr>
      </w:pPr>
    </w:p>
    <w:p w14:paraId="7D6FA5BD" w14:textId="77777777" w:rsidR="00A339C4" w:rsidRPr="00EC3614" w:rsidRDefault="00A339C4" w:rsidP="00A339C4">
      <w:pPr>
        <w:jc w:val="both"/>
        <w:rPr>
          <w:rFonts w:asciiTheme="minorHAnsi" w:hAnsiTheme="minorHAnsi" w:cstheme="minorHAnsi"/>
          <w:sz w:val="22"/>
          <w:szCs w:val="22"/>
        </w:rPr>
      </w:pPr>
      <w:r w:rsidRPr="00EC3614">
        <w:rPr>
          <w:rFonts w:asciiTheme="minorHAnsi" w:hAnsiTheme="minorHAnsi" w:cstheme="minorHAnsi"/>
          <w:sz w:val="22"/>
          <w:szCs w:val="22"/>
        </w:rPr>
        <w:t>Il convient également de :</w:t>
      </w:r>
    </w:p>
    <w:p w14:paraId="3F363A92" w14:textId="26A2B157" w:rsidR="00A339C4" w:rsidRPr="00EC3614" w:rsidRDefault="00701754" w:rsidP="00D15386">
      <w:pPr>
        <w:numPr>
          <w:ilvl w:val="0"/>
          <w:numId w:val="15"/>
        </w:numPr>
        <w:tabs>
          <w:tab w:val="clear" w:pos="900"/>
        </w:tabs>
        <w:ind w:left="426"/>
        <w:jc w:val="both"/>
        <w:rPr>
          <w:rFonts w:asciiTheme="minorHAnsi" w:hAnsiTheme="minorHAnsi" w:cstheme="minorHAnsi"/>
          <w:sz w:val="22"/>
          <w:szCs w:val="22"/>
        </w:rPr>
      </w:pPr>
      <w:r w:rsidRPr="00EC3614">
        <w:rPr>
          <w:rFonts w:asciiTheme="minorHAnsi" w:hAnsiTheme="minorHAnsi" w:cstheme="minorHAnsi"/>
          <w:sz w:val="22"/>
          <w:szCs w:val="22"/>
        </w:rPr>
        <w:t>Mettre</w:t>
      </w:r>
      <w:r w:rsidR="00A339C4" w:rsidRPr="00EC3614">
        <w:rPr>
          <w:rFonts w:asciiTheme="minorHAnsi" w:hAnsiTheme="minorHAnsi" w:cstheme="minorHAnsi"/>
          <w:sz w:val="22"/>
          <w:szCs w:val="22"/>
        </w:rPr>
        <w:t xml:space="preserve"> en place une protection solaire limitant les apports de fin de journée (casquette, bardage bois, isolation et/ou matériaux à faible inertie thermique)</w:t>
      </w:r>
    </w:p>
    <w:p w14:paraId="1E71D712" w14:textId="4AEF4A9D" w:rsidR="00A339C4" w:rsidRPr="00EC3614" w:rsidRDefault="00701754" w:rsidP="00D15386">
      <w:pPr>
        <w:numPr>
          <w:ilvl w:val="0"/>
          <w:numId w:val="15"/>
        </w:numPr>
        <w:tabs>
          <w:tab w:val="clear" w:pos="900"/>
        </w:tabs>
        <w:ind w:left="426"/>
        <w:jc w:val="both"/>
        <w:rPr>
          <w:rFonts w:asciiTheme="minorHAnsi" w:hAnsiTheme="minorHAnsi" w:cstheme="minorHAnsi"/>
          <w:sz w:val="22"/>
          <w:szCs w:val="22"/>
        </w:rPr>
      </w:pPr>
      <w:r w:rsidRPr="00EC3614">
        <w:rPr>
          <w:rFonts w:asciiTheme="minorHAnsi" w:hAnsiTheme="minorHAnsi" w:cstheme="minorHAnsi"/>
          <w:sz w:val="22"/>
          <w:szCs w:val="22"/>
        </w:rPr>
        <w:t>Éviter</w:t>
      </w:r>
      <w:r w:rsidR="00A339C4" w:rsidRPr="00EC3614">
        <w:rPr>
          <w:rFonts w:asciiTheme="minorHAnsi" w:hAnsiTheme="minorHAnsi" w:cstheme="minorHAnsi"/>
          <w:sz w:val="22"/>
          <w:szCs w:val="22"/>
        </w:rPr>
        <w:t xml:space="preserve"> de</w:t>
      </w:r>
      <w:r w:rsidR="00ED4E78" w:rsidRPr="00EC3614">
        <w:rPr>
          <w:rFonts w:asciiTheme="minorHAnsi" w:hAnsiTheme="minorHAnsi" w:cstheme="minorHAnsi"/>
          <w:sz w:val="22"/>
          <w:szCs w:val="22"/>
        </w:rPr>
        <w:t xml:space="preserve"> positionner les chambres sur les</w:t>
      </w:r>
      <w:r w:rsidR="00A339C4" w:rsidRPr="00EC3614">
        <w:rPr>
          <w:rFonts w:asciiTheme="minorHAnsi" w:hAnsiTheme="minorHAnsi" w:cstheme="minorHAnsi"/>
          <w:sz w:val="22"/>
          <w:szCs w:val="22"/>
        </w:rPr>
        <w:t xml:space="preserve"> façade</w:t>
      </w:r>
      <w:r w:rsidR="00ED4E78" w:rsidRPr="00EC3614">
        <w:rPr>
          <w:rFonts w:asciiTheme="minorHAnsi" w:hAnsiTheme="minorHAnsi" w:cstheme="minorHAnsi"/>
          <w:sz w:val="22"/>
          <w:szCs w:val="22"/>
        </w:rPr>
        <w:t>s</w:t>
      </w:r>
      <w:r w:rsidR="00A339C4" w:rsidRPr="00EC3614">
        <w:rPr>
          <w:rFonts w:asciiTheme="minorHAnsi" w:hAnsiTheme="minorHAnsi" w:cstheme="minorHAnsi"/>
          <w:sz w:val="22"/>
          <w:szCs w:val="22"/>
        </w:rPr>
        <w:t xml:space="preserve"> Ouest / Nord-ouest</w:t>
      </w:r>
    </w:p>
    <w:p w14:paraId="105493D3" w14:textId="145BEF36" w:rsidR="00A339C4" w:rsidRPr="00EC3614" w:rsidRDefault="00701754" w:rsidP="00D15386">
      <w:pPr>
        <w:numPr>
          <w:ilvl w:val="0"/>
          <w:numId w:val="15"/>
        </w:numPr>
        <w:tabs>
          <w:tab w:val="clear" w:pos="900"/>
        </w:tabs>
        <w:ind w:left="426"/>
        <w:jc w:val="both"/>
        <w:rPr>
          <w:rFonts w:asciiTheme="minorHAnsi" w:hAnsiTheme="minorHAnsi" w:cstheme="minorHAnsi"/>
          <w:sz w:val="22"/>
          <w:szCs w:val="22"/>
        </w:rPr>
      </w:pPr>
      <w:r w:rsidRPr="00EC3614">
        <w:rPr>
          <w:rFonts w:asciiTheme="minorHAnsi" w:hAnsiTheme="minorHAnsi" w:cstheme="minorHAnsi"/>
          <w:sz w:val="22"/>
          <w:szCs w:val="22"/>
        </w:rPr>
        <w:t>Éviter</w:t>
      </w:r>
      <w:r w:rsidR="00A339C4" w:rsidRPr="00EC3614">
        <w:rPr>
          <w:rFonts w:asciiTheme="minorHAnsi" w:hAnsiTheme="minorHAnsi" w:cstheme="minorHAnsi"/>
          <w:sz w:val="22"/>
          <w:szCs w:val="22"/>
        </w:rPr>
        <w:t xml:space="preserve"> les grandes surfaces transparentes à l’Ouest (taux d’ouverture&lt;30%)</w:t>
      </w:r>
    </w:p>
    <w:p w14:paraId="17B7C7AB" w14:textId="37390FAC" w:rsidR="00A339C4" w:rsidRPr="00EC3614" w:rsidRDefault="00701754" w:rsidP="00D15386">
      <w:pPr>
        <w:numPr>
          <w:ilvl w:val="0"/>
          <w:numId w:val="15"/>
        </w:numPr>
        <w:tabs>
          <w:tab w:val="clear" w:pos="900"/>
        </w:tabs>
        <w:ind w:left="426"/>
        <w:jc w:val="both"/>
        <w:rPr>
          <w:rFonts w:asciiTheme="minorHAnsi" w:hAnsiTheme="minorHAnsi" w:cstheme="minorHAnsi"/>
          <w:sz w:val="22"/>
          <w:szCs w:val="22"/>
        </w:rPr>
      </w:pPr>
      <w:r w:rsidRPr="00EC3614">
        <w:rPr>
          <w:rFonts w:asciiTheme="minorHAnsi" w:hAnsiTheme="minorHAnsi" w:cstheme="minorHAnsi"/>
          <w:sz w:val="22"/>
          <w:szCs w:val="22"/>
        </w:rPr>
        <w:t>Équiper</w:t>
      </w:r>
      <w:r w:rsidR="00A339C4" w:rsidRPr="00EC3614">
        <w:rPr>
          <w:rFonts w:asciiTheme="minorHAnsi" w:hAnsiTheme="minorHAnsi" w:cstheme="minorHAnsi"/>
          <w:sz w:val="22"/>
          <w:szCs w:val="22"/>
        </w:rPr>
        <w:t xml:space="preserve"> les parois transparentes de protection</w:t>
      </w:r>
      <w:r w:rsidR="00ED4E78" w:rsidRPr="00EC3614">
        <w:rPr>
          <w:rFonts w:asciiTheme="minorHAnsi" w:hAnsiTheme="minorHAnsi" w:cstheme="minorHAnsi"/>
          <w:sz w:val="22"/>
          <w:szCs w:val="22"/>
        </w:rPr>
        <w:t xml:space="preserve"> solaire telles que persiennes </w:t>
      </w:r>
      <w:r w:rsidR="00A339C4" w:rsidRPr="00EC3614">
        <w:rPr>
          <w:rFonts w:asciiTheme="minorHAnsi" w:hAnsiTheme="minorHAnsi" w:cstheme="minorHAnsi"/>
          <w:sz w:val="22"/>
          <w:szCs w:val="22"/>
        </w:rPr>
        <w:t>ou pare-soleil (horizontaux ou verticaux selon l’orientation de la façade) principalement sur les pièces principales orientées Nord et Ouest</w:t>
      </w:r>
    </w:p>
    <w:p w14:paraId="00739F93" w14:textId="77777777" w:rsidR="00A339C4" w:rsidRPr="00EC3614" w:rsidRDefault="00A339C4" w:rsidP="00A339C4">
      <w:pPr>
        <w:ind w:right="23"/>
        <w:jc w:val="both"/>
        <w:rPr>
          <w:rFonts w:asciiTheme="minorHAnsi" w:hAnsiTheme="minorHAnsi" w:cstheme="minorHAnsi"/>
          <w:sz w:val="22"/>
          <w:szCs w:val="22"/>
        </w:rPr>
      </w:pPr>
    </w:p>
    <w:p w14:paraId="6EBD8392" w14:textId="77777777" w:rsidR="00A339C4" w:rsidRPr="00EC3614" w:rsidRDefault="00A339C4" w:rsidP="00A339C4">
      <w:pPr>
        <w:ind w:right="23"/>
        <w:jc w:val="both"/>
        <w:rPr>
          <w:rFonts w:asciiTheme="minorHAnsi" w:hAnsiTheme="minorHAnsi" w:cstheme="minorHAnsi"/>
          <w:sz w:val="22"/>
          <w:szCs w:val="22"/>
        </w:rPr>
      </w:pPr>
      <w:r w:rsidRPr="00EC3614">
        <w:rPr>
          <w:rFonts w:asciiTheme="minorHAnsi" w:hAnsiTheme="minorHAnsi" w:cstheme="minorHAnsi"/>
          <w:sz w:val="22"/>
          <w:szCs w:val="22"/>
        </w:rPr>
        <w:t>Les couleurs sont proposées par le MOE au choix du MO.</w:t>
      </w:r>
    </w:p>
    <w:p w14:paraId="776D6894" w14:textId="77777777" w:rsidR="00A339C4" w:rsidRPr="00EC3614" w:rsidRDefault="00A339C4" w:rsidP="00A339C4">
      <w:pPr>
        <w:overflowPunct w:val="0"/>
        <w:autoSpaceDE w:val="0"/>
        <w:autoSpaceDN w:val="0"/>
        <w:adjustRightInd w:val="0"/>
        <w:spacing w:before="30" w:after="3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La conception des façades permet d'éviter les salissures localisées, notamment les "traînées" de ruissellement.</w:t>
      </w:r>
    </w:p>
    <w:p w14:paraId="3B51FAC4" w14:textId="77777777" w:rsidR="00D15386" w:rsidRPr="00EC3614" w:rsidRDefault="00D15386" w:rsidP="00A339C4">
      <w:pPr>
        <w:overflowPunct w:val="0"/>
        <w:autoSpaceDE w:val="0"/>
        <w:autoSpaceDN w:val="0"/>
        <w:adjustRightInd w:val="0"/>
        <w:spacing w:before="30" w:after="30"/>
        <w:ind w:right="23"/>
        <w:jc w:val="both"/>
        <w:textAlignment w:val="baseline"/>
        <w:rPr>
          <w:rFonts w:asciiTheme="minorHAnsi" w:hAnsiTheme="minorHAnsi" w:cstheme="minorHAnsi"/>
          <w:sz w:val="22"/>
          <w:szCs w:val="22"/>
        </w:rPr>
      </w:pPr>
    </w:p>
    <w:p w14:paraId="530DF490" w14:textId="77777777" w:rsidR="00A339C4" w:rsidRPr="00574308" w:rsidRDefault="00A339C4" w:rsidP="00574308">
      <w:pPr>
        <w:rPr>
          <w:rFonts w:asciiTheme="minorHAnsi" w:hAnsiTheme="minorHAnsi" w:cstheme="minorHAnsi"/>
          <w:color w:val="4F81BD" w:themeColor="accent1"/>
          <w:sz w:val="22"/>
          <w:szCs w:val="22"/>
        </w:rPr>
      </w:pPr>
      <w:bookmarkStart w:id="31" w:name="_Toc283112322"/>
      <w:bookmarkStart w:id="32" w:name="_Toc291597632"/>
      <w:bookmarkStart w:id="33" w:name="_Toc291599006"/>
      <w:bookmarkStart w:id="34" w:name="_Toc291659681"/>
      <w:bookmarkStart w:id="35" w:name="_Toc291662266"/>
      <w:r w:rsidRPr="00574308">
        <w:rPr>
          <w:rFonts w:asciiTheme="minorHAnsi" w:hAnsiTheme="minorHAnsi" w:cstheme="minorHAnsi"/>
          <w:sz w:val="22"/>
          <w:szCs w:val="22"/>
        </w:rPr>
        <w:t>Imperméabilité en façade</w:t>
      </w:r>
      <w:bookmarkEnd w:id="31"/>
      <w:bookmarkEnd w:id="32"/>
      <w:bookmarkEnd w:id="33"/>
      <w:bookmarkEnd w:id="34"/>
      <w:bookmarkEnd w:id="35"/>
      <w:r w:rsidR="002D2C58" w:rsidRPr="00574308">
        <w:rPr>
          <w:rFonts w:asciiTheme="minorHAnsi" w:hAnsiTheme="minorHAnsi" w:cstheme="minorHAnsi"/>
          <w:sz w:val="22"/>
          <w:szCs w:val="22"/>
        </w:rPr>
        <w:t xml:space="preserve"> </w:t>
      </w:r>
    </w:p>
    <w:p w14:paraId="596C1D77" w14:textId="77777777" w:rsidR="00A339C4" w:rsidRPr="00EC3614" w:rsidRDefault="00A339C4" w:rsidP="00D15386">
      <w:pPr>
        <w:numPr>
          <w:ilvl w:val="0"/>
          <w:numId w:val="16"/>
        </w:numPr>
        <w:tabs>
          <w:tab w:val="clear" w:pos="720"/>
          <w:tab w:val="num" w:pos="426"/>
          <w:tab w:val="left" w:pos="9000"/>
        </w:tabs>
        <w:spacing w:before="30" w:after="30"/>
        <w:ind w:left="426" w:right="23"/>
        <w:jc w:val="both"/>
        <w:rPr>
          <w:rFonts w:asciiTheme="minorHAnsi" w:hAnsiTheme="minorHAnsi" w:cstheme="minorHAnsi"/>
          <w:sz w:val="22"/>
          <w:szCs w:val="22"/>
        </w:rPr>
      </w:pPr>
      <w:r w:rsidRPr="00EC3614">
        <w:rPr>
          <w:rFonts w:asciiTheme="minorHAnsi" w:hAnsiTheme="minorHAnsi" w:cstheme="minorHAnsi"/>
          <w:sz w:val="22"/>
          <w:szCs w:val="22"/>
        </w:rPr>
        <w:t>Favoriser un revêtement plastique étanche de type imperméable</w:t>
      </w:r>
    </w:p>
    <w:p w14:paraId="23B34050" w14:textId="77777777" w:rsidR="00A339C4" w:rsidRPr="00EC3614" w:rsidRDefault="00A339C4" w:rsidP="00D15386">
      <w:pPr>
        <w:numPr>
          <w:ilvl w:val="0"/>
          <w:numId w:val="16"/>
        </w:numPr>
        <w:tabs>
          <w:tab w:val="clear" w:pos="720"/>
          <w:tab w:val="num" w:pos="426"/>
        </w:tabs>
        <w:spacing w:before="30" w:after="30"/>
        <w:ind w:left="426" w:right="23"/>
        <w:jc w:val="both"/>
        <w:rPr>
          <w:rFonts w:asciiTheme="minorHAnsi" w:hAnsiTheme="minorHAnsi" w:cstheme="minorHAnsi"/>
          <w:sz w:val="22"/>
          <w:szCs w:val="22"/>
        </w:rPr>
      </w:pPr>
      <w:r w:rsidRPr="00EC3614">
        <w:rPr>
          <w:rFonts w:asciiTheme="minorHAnsi" w:hAnsiTheme="minorHAnsi" w:cstheme="minorHAnsi"/>
          <w:sz w:val="22"/>
          <w:szCs w:val="22"/>
        </w:rPr>
        <w:t>Classification normalisée suivant le support</w:t>
      </w:r>
    </w:p>
    <w:p w14:paraId="2EB70DFD" w14:textId="77777777" w:rsidR="00A339C4" w:rsidRPr="00EC3614" w:rsidRDefault="00A339C4">
      <w:pPr>
        <w:widowControl w:val="0"/>
        <w:jc w:val="both"/>
        <w:rPr>
          <w:rFonts w:asciiTheme="minorHAnsi" w:hAnsiTheme="minorHAnsi" w:cstheme="minorHAnsi"/>
          <w:b/>
          <w:sz w:val="22"/>
          <w:u w:val="single"/>
        </w:rPr>
      </w:pPr>
    </w:p>
    <w:p w14:paraId="061BDA43" w14:textId="77777777" w:rsidR="00A339C4" w:rsidRPr="00EC3614" w:rsidRDefault="00A339C4" w:rsidP="00A339C4">
      <w:pPr>
        <w:pStyle w:val="Titre3"/>
        <w:rPr>
          <w:rFonts w:asciiTheme="minorHAnsi" w:hAnsiTheme="minorHAnsi" w:cstheme="minorHAnsi"/>
          <w:szCs w:val="22"/>
        </w:rPr>
      </w:pPr>
      <w:bookmarkStart w:id="36" w:name="_Toc210384685"/>
      <w:r w:rsidRPr="00EC3614">
        <w:rPr>
          <w:rFonts w:asciiTheme="minorHAnsi" w:hAnsiTheme="minorHAnsi" w:cstheme="minorHAnsi"/>
          <w:u w:val="none"/>
        </w:rPr>
        <w:t xml:space="preserve">3.1.6 - </w:t>
      </w:r>
      <w:bookmarkStart w:id="37" w:name="_Toc283112311"/>
      <w:r w:rsidRPr="00EC3614">
        <w:rPr>
          <w:rFonts w:asciiTheme="minorHAnsi" w:hAnsiTheme="minorHAnsi" w:cstheme="minorHAnsi"/>
          <w:szCs w:val="22"/>
        </w:rPr>
        <w:t>Vide sanitaire</w:t>
      </w:r>
      <w:bookmarkEnd w:id="37"/>
      <w:bookmarkEnd w:id="36"/>
    </w:p>
    <w:p w14:paraId="7590DDFB" w14:textId="77777777" w:rsidR="00A339C4" w:rsidRPr="00EC3614" w:rsidRDefault="00A339C4">
      <w:pPr>
        <w:widowControl w:val="0"/>
        <w:jc w:val="both"/>
        <w:rPr>
          <w:rFonts w:asciiTheme="minorHAnsi" w:hAnsiTheme="minorHAnsi" w:cstheme="minorHAnsi"/>
          <w:b/>
          <w:sz w:val="22"/>
          <w:u w:val="single"/>
        </w:rPr>
      </w:pPr>
    </w:p>
    <w:p w14:paraId="51A0D560" w14:textId="77777777" w:rsidR="00A339C4" w:rsidRPr="00EC3614" w:rsidRDefault="00A339C4" w:rsidP="00D15386">
      <w:pPr>
        <w:numPr>
          <w:ilvl w:val="0"/>
          <w:numId w:val="14"/>
        </w:numPr>
        <w:overflowPunct w:val="0"/>
        <w:autoSpaceDE w:val="0"/>
        <w:autoSpaceDN w:val="0"/>
        <w:adjustRightInd w:val="0"/>
        <w:spacing w:before="30" w:after="30"/>
        <w:ind w:left="426"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Tous les vides sanitaires sont ventilés et accessibles à l'aide d'une trappe ou d'un regard (renouvellement du traitement anti-termites, accès aux réseaux). La hauteur d'accès sous plancher est de 50cm minimum</w:t>
      </w:r>
    </w:p>
    <w:p w14:paraId="2226B2FF" w14:textId="77777777" w:rsidR="00A339C4" w:rsidRPr="00EC3614" w:rsidRDefault="00A339C4" w:rsidP="00D15386">
      <w:pPr>
        <w:numPr>
          <w:ilvl w:val="0"/>
          <w:numId w:val="14"/>
        </w:numPr>
        <w:overflowPunct w:val="0"/>
        <w:autoSpaceDE w:val="0"/>
        <w:autoSpaceDN w:val="0"/>
        <w:adjustRightInd w:val="0"/>
        <w:spacing w:before="30" w:after="30"/>
        <w:ind w:left="426"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Toutes les dispositions sont prises pour éviter les affouillements et les éboulements à l'intérieur des vides sanitaires</w:t>
      </w:r>
    </w:p>
    <w:p w14:paraId="41ADA26D" w14:textId="77777777" w:rsidR="00A339C4" w:rsidRPr="00EC3614" w:rsidRDefault="00A339C4">
      <w:pPr>
        <w:widowControl w:val="0"/>
        <w:jc w:val="both"/>
        <w:rPr>
          <w:rFonts w:asciiTheme="minorHAnsi" w:hAnsiTheme="minorHAnsi" w:cstheme="minorHAnsi"/>
          <w:b/>
          <w:sz w:val="22"/>
          <w:u w:val="single"/>
        </w:rPr>
      </w:pPr>
    </w:p>
    <w:p w14:paraId="3D3CF582" w14:textId="77777777" w:rsidR="00897397" w:rsidRPr="00EC3614" w:rsidRDefault="00897397">
      <w:pPr>
        <w:widowControl w:val="0"/>
        <w:jc w:val="both"/>
        <w:rPr>
          <w:rFonts w:asciiTheme="minorHAnsi" w:hAnsiTheme="minorHAnsi" w:cstheme="minorHAnsi"/>
          <w:b/>
          <w:sz w:val="22"/>
          <w:u w:val="single"/>
        </w:rPr>
      </w:pPr>
    </w:p>
    <w:p w14:paraId="66A341C2" w14:textId="77777777" w:rsidR="00A339C4" w:rsidRPr="00EC3614" w:rsidRDefault="00A339C4" w:rsidP="00A339C4">
      <w:pPr>
        <w:pStyle w:val="Titre3"/>
        <w:rPr>
          <w:rFonts w:asciiTheme="minorHAnsi" w:hAnsiTheme="minorHAnsi" w:cstheme="minorHAnsi"/>
          <w:szCs w:val="22"/>
        </w:rPr>
      </w:pPr>
      <w:bookmarkStart w:id="38" w:name="_Toc210384686"/>
      <w:r w:rsidRPr="00EC3614">
        <w:rPr>
          <w:rFonts w:asciiTheme="minorHAnsi" w:hAnsiTheme="minorHAnsi" w:cstheme="minorHAnsi"/>
          <w:u w:val="none"/>
        </w:rPr>
        <w:t xml:space="preserve">3.1.7 - </w:t>
      </w:r>
      <w:bookmarkStart w:id="39" w:name="_Toc283112312"/>
      <w:r w:rsidRPr="00EC3614">
        <w:rPr>
          <w:rFonts w:asciiTheme="minorHAnsi" w:hAnsiTheme="minorHAnsi" w:cstheme="minorHAnsi"/>
          <w:szCs w:val="22"/>
        </w:rPr>
        <w:t>Traitement anti-termites</w:t>
      </w:r>
      <w:bookmarkEnd w:id="39"/>
      <w:bookmarkEnd w:id="38"/>
    </w:p>
    <w:p w14:paraId="201E9EE6" w14:textId="77777777" w:rsidR="00A339C4" w:rsidRPr="00EC3614" w:rsidRDefault="00A339C4" w:rsidP="00A339C4">
      <w:pPr>
        <w:rPr>
          <w:rFonts w:asciiTheme="minorHAnsi" w:hAnsiTheme="minorHAnsi" w:cstheme="minorHAnsi"/>
        </w:rPr>
      </w:pPr>
    </w:p>
    <w:p w14:paraId="51C294DA" w14:textId="77777777" w:rsidR="00A339C4" w:rsidRPr="00EC3614" w:rsidRDefault="00A339C4" w:rsidP="00A339C4">
      <w:pPr>
        <w:tabs>
          <w:tab w:val="left" w:pos="9000"/>
        </w:tabs>
        <w:overflowPunct w:val="0"/>
        <w:autoSpaceDE w:val="0"/>
        <w:autoSpaceDN w:val="0"/>
        <w:adjustRightInd w:val="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Il est réalisé un traitement préventif par épandage. Les produits sont certifiés CTBAP+ et adaptés aux types de termites présents sur le territoire.</w:t>
      </w:r>
    </w:p>
    <w:p w14:paraId="30D54AFC" w14:textId="77777777" w:rsidR="00A339C4" w:rsidRPr="00EC3614" w:rsidRDefault="00A339C4" w:rsidP="00D15386">
      <w:pPr>
        <w:numPr>
          <w:ilvl w:val="0"/>
          <w:numId w:val="17"/>
        </w:numPr>
        <w:overflowPunct w:val="0"/>
        <w:autoSpaceDE w:val="0"/>
        <w:autoSpaceDN w:val="0"/>
        <w:adjustRightInd w:val="0"/>
        <w:spacing w:before="30" w:after="30"/>
        <w:ind w:left="426"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Traitement des fonds de fouilles avant réalisation des fondations</w:t>
      </w:r>
    </w:p>
    <w:p w14:paraId="01AA6C95" w14:textId="77777777" w:rsidR="00A339C4" w:rsidRPr="00EC3614" w:rsidRDefault="00A339C4" w:rsidP="00D15386">
      <w:pPr>
        <w:numPr>
          <w:ilvl w:val="0"/>
          <w:numId w:val="17"/>
        </w:numPr>
        <w:overflowPunct w:val="0"/>
        <w:autoSpaceDE w:val="0"/>
        <w:autoSpaceDN w:val="0"/>
        <w:adjustRightInd w:val="0"/>
        <w:spacing w:before="30" w:after="30"/>
        <w:ind w:left="426"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Traitement superficiel du sol avant coulage des dalles sur toute l'emprise du bâtiment, augmentée de 3m sur le pourtour</w:t>
      </w:r>
    </w:p>
    <w:p w14:paraId="02144B1A" w14:textId="77777777" w:rsidR="00A339C4" w:rsidRPr="00EC3614" w:rsidRDefault="00A339C4" w:rsidP="00D15386">
      <w:pPr>
        <w:numPr>
          <w:ilvl w:val="0"/>
          <w:numId w:val="17"/>
        </w:numPr>
        <w:overflowPunct w:val="0"/>
        <w:autoSpaceDE w:val="0"/>
        <w:autoSpaceDN w:val="0"/>
        <w:adjustRightInd w:val="0"/>
        <w:spacing w:before="30" w:after="30"/>
        <w:ind w:left="426"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Traitement des apports de terre végétale</w:t>
      </w:r>
    </w:p>
    <w:p w14:paraId="5F91D60C" w14:textId="5FAA555E" w:rsidR="00A339C4" w:rsidRPr="00EC3614" w:rsidRDefault="00701754" w:rsidP="00D15386">
      <w:pPr>
        <w:numPr>
          <w:ilvl w:val="0"/>
          <w:numId w:val="17"/>
        </w:numPr>
        <w:overflowPunct w:val="0"/>
        <w:autoSpaceDE w:val="0"/>
        <w:autoSpaceDN w:val="0"/>
        <w:adjustRightInd w:val="0"/>
        <w:spacing w:before="30" w:after="30"/>
        <w:ind w:left="426"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Procès-Verbal</w:t>
      </w:r>
      <w:r w:rsidR="00A339C4" w:rsidRPr="00EC3614">
        <w:rPr>
          <w:rFonts w:asciiTheme="minorHAnsi" w:hAnsiTheme="minorHAnsi" w:cstheme="minorHAnsi"/>
          <w:sz w:val="22"/>
          <w:szCs w:val="22"/>
        </w:rPr>
        <w:t xml:space="preserve"> de traitement établi le jour concerné avec descriptions du produit, des quantités appliquées et des références de l'applicateur. L'efficacité du traitement est garantie par l'applicateur pour</w:t>
      </w:r>
      <w:r w:rsidR="00A339C4" w:rsidRPr="00EC3614">
        <w:rPr>
          <w:rFonts w:asciiTheme="minorHAnsi" w:hAnsiTheme="minorHAnsi" w:cstheme="minorHAnsi"/>
          <w:b/>
          <w:bCs/>
          <w:sz w:val="22"/>
          <w:szCs w:val="22"/>
        </w:rPr>
        <w:t xml:space="preserve"> une durée minimale de 3 ans</w:t>
      </w:r>
    </w:p>
    <w:p w14:paraId="78CD84A2" w14:textId="77777777" w:rsidR="00A339C4" w:rsidRPr="00EC3614" w:rsidRDefault="00A339C4" w:rsidP="00D15386">
      <w:pPr>
        <w:numPr>
          <w:ilvl w:val="0"/>
          <w:numId w:val="17"/>
        </w:numPr>
        <w:overflowPunct w:val="0"/>
        <w:autoSpaceDE w:val="0"/>
        <w:autoSpaceDN w:val="0"/>
        <w:adjustRightInd w:val="0"/>
        <w:spacing w:before="30" w:after="30"/>
        <w:ind w:left="426"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Préciser dans les pièces écrites du DCE les conditions à respecter par tous les intervenants pour maintenir cette garantie, en particulier les conditions d’assèchement et d’évacuation immédiate des bois de coffrage, le non enfouissement des déchets cellulosiques, etc.</w:t>
      </w:r>
    </w:p>
    <w:p w14:paraId="7F664431" w14:textId="77777777" w:rsidR="00FA5FB6" w:rsidRPr="00EC3614" w:rsidRDefault="00FA5FB6" w:rsidP="00A339C4">
      <w:pPr>
        <w:rPr>
          <w:rFonts w:asciiTheme="minorHAnsi" w:hAnsiTheme="minorHAnsi" w:cstheme="minorHAnsi"/>
        </w:rPr>
      </w:pPr>
    </w:p>
    <w:p w14:paraId="11530A0F" w14:textId="77777777" w:rsidR="00897397" w:rsidRPr="00EC3614" w:rsidRDefault="00897397" w:rsidP="00A339C4">
      <w:pPr>
        <w:rPr>
          <w:rFonts w:asciiTheme="minorHAnsi" w:hAnsiTheme="minorHAnsi" w:cstheme="minorHAnsi"/>
        </w:rPr>
      </w:pPr>
    </w:p>
    <w:p w14:paraId="39B59779" w14:textId="77777777" w:rsidR="00A339C4" w:rsidRPr="00EC3614" w:rsidRDefault="00A339C4" w:rsidP="00A339C4">
      <w:pPr>
        <w:pStyle w:val="Titre3"/>
        <w:rPr>
          <w:rFonts w:asciiTheme="minorHAnsi" w:hAnsiTheme="minorHAnsi" w:cstheme="minorHAnsi"/>
          <w:szCs w:val="22"/>
        </w:rPr>
      </w:pPr>
      <w:bookmarkStart w:id="40" w:name="_Toc210384687"/>
      <w:r w:rsidRPr="00EC3614">
        <w:rPr>
          <w:rFonts w:asciiTheme="minorHAnsi" w:hAnsiTheme="minorHAnsi" w:cstheme="minorHAnsi"/>
          <w:u w:val="none"/>
        </w:rPr>
        <w:t xml:space="preserve">3.1.8 - </w:t>
      </w:r>
      <w:bookmarkStart w:id="41" w:name="_Toc283112313"/>
      <w:r w:rsidRPr="00EC3614">
        <w:rPr>
          <w:rFonts w:asciiTheme="minorHAnsi" w:hAnsiTheme="minorHAnsi" w:cstheme="minorHAnsi"/>
          <w:szCs w:val="22"/>
        </w:rPr>
        <w:t>Locaux contenant des appareils de combustion au gaz</w:t>
      </w:r>
      <w:bookmarkEnd w:id="41"/>
      <w:r w:rsidR="006D61BD" w:rsidRPr="00EC3614">
        <w:rPr>
          <w:rFonts w:asciiTheme="minorHAnsi" w:hAnsiTheme="minorHAnsi" w:cstheme="minorHAnsi"/>
          <w:szCs w:val="22"/>
        </w:rPr>
        <w:t xml:space="preserve"> </w:t>
      </w:r>
      <w:r w:rsidR="00ED4E78" w:rsidRPr="00EC3614">
        <w:rPr>
          <w:rFonts w:asciiTheme="minorHAnsi" w:hAnsiTheme="minorHAnsi" w:cstheme="minorHAnsi"/>
          <w:szCs w:val="22"/>
        </w:rPr>
        <w:t>(cuisines, etc.)</w:t>
      </w:r>
      <w:bookmarkEnd w:id="40"/>
    </w:p>
    <w:p w14:paraId="0680D560" w14:textId="77777777" w:rsidR="004775E2" w:rsidRPr="00EC3614" w:rsidRDefault="004775E2" w:rsidP="00A339C4">
      <w:pPr>
        <w:rPr>
          <w:rFonts w:asciiTheme="minorHAnsi" w:hAnsiTheme="minorHAnsi" w:cstheme="minorHAnsi"/>
        </w:rPr>
      </w:pPr>
    </w:p>
    <w:p w14:paraId="1786843E" w14:textId="77777777" w:rsidR="00A339C4" w:rsidRPr="00EC3614" w:rsidRDefault="00A339C4" w:rsidP="00D15386">
      <w:pPr>
        <w:numPr>
          <w:ilvl w:val="0"/>
          <w:numId w:val="18"/>
        </w:numPr>
        <w:ind w:left="426" w:right="23"/>
        <w:jc w:val="both"/>
        <w:rPr>
          <w:rFonts w:asciiTheme="minorHAnsi" w:hAnsiTheme="minorHAnsi" w:cstheme="minorHAnsi"/>
          <w:sz w:val="22"/>
          <w:szCs w:val="22"/>
        </w:rPr>
      </w:pPr>
      <w:r w:rsidRPr="00EC3614">
        <w:rPr>
          <w:rFonts w:asciiTheme="minorHAnsi" w:hAnsiTheme="minorHAnsi" w:cstheme="minorHAnsi"/>
          <w:sz w:val="22"/>
          <w:szCs w:val="22"/>
        </w:rPr>
        <w:t>Prévoir des ventilations hautes et basses pour l’alimentation en air et l’évacuation des gaz de combustion, selon les normes en vigueur.</w:t>
      </w:r>
    </w:p>
    <w:p w14:paraId="1E8BF320" w14:textId="77777777" w:rsidR="00A339C4" w:rsidRPr="00EC3614" w:rsidRDefault="00A339C4" w:rsidP="00D15386">
      <w:pPr>
        <w:numPr>
          <w:ilvl w:val="0"/>
          <w:numId w:val="18"/>
        </w:numPr>
        <w:ind w:left="426" w:right="23"/>
        <w:jc w:val="both"/>
        <w:rPr>
          <w:rFonts w:asciiTheme="minorHAnsi" w:hAnsiTheme="minorHAnsi" w:cstheme="minorHAnsi"/>
          <w:sz w:val="22"/>
          <w:szCs w:val="22"/>
        </w:rPr>
      </w:pPr>
      <w:r w:rsidRPr="00EC3614">
        <w:rPr>
          <w:rFonts w:asciiTheme="minorHAnsi" w:hAnsiTheme="minorHAnsi" w:cstheme="minorHAnsi"/>
          <w:sz w:val="22"/>
          <w:szCs w:val="22"/>
        </w:rPr>
        <w:t>Les ouvertures sont équipées pour interdire la pénétration des insectes, de la pluie même battante et le refoulement par le vent. Il est recommandé d’étudier l’orientation du local.</w:t>
      </w:r>
    </w:p>
    <w:p w14:paraId="79FAD9BB" w14:textId="77777777" w:rsidR="004775E2" w:rsidRPr="00EC3614" w:rsidRDefault="004775E2" w:rsidP="00A339C4">
      <w:pPr>
        <w:rPr>
          <w:rFonts w:asciiTheme="minorHAnsi" w:hAnsiTheme="minorHAnsi" w:cstheme="minorHAnsi"/>
        </w:rPr>
      </w:pPr>
    </w:p>
    <w:p w14:paraId="277FC33C" w14:textId="77777777" w:rsidR="00A339C4" w:rsidRPr="00EC3614" w:rsidRDefault="00A339C4" w:rsidP="00A339C4">
      <w:pPr>
        <w:pStyle w:val="Titre3"/>
        <w:rPr>
          <w:rFonts w:asciiTheme="minorHAnsi" w:hAnsiTheme="minorHAnsi" w:cstheme="minorHAnsi"/>
          <w:szCs w:val="22"/>
        </w:rPr>
      </w:pPr>
      <w:bookmarkStart w:id="42" w:name="_Toc210384688"/>
      <w:r w:rsidRPr="00EC3614">
        <w:rPr>
          <w:rFonts w:asciiTheme="minorHAnsi" w:hAnsiTheme="minorHAnsi" w:cstheme="minorHAnsi"/>
          <w:u w:val="none"/>
        </w:rPr>
        <w:lastRenderedPageBreak/>
        <w:t xml:space="preserve">3.1.9 - </w:t>
      </w:r>
      <w:bookmarkStart w:id="43" w:name="_Toc283112314"/>
      <w:r w:rsidRPr="00EC3614">
        <w:rPr>
          <w:rFonts w:asciiTheme="minorHAnsi" w:hAnsiTheme="minorHAnsi" w:cstheme="minorHAnsi"/>
          <w:szCs w:val="22"/>
        </w:rPr>
        <w:t>Seuils de porte</w:t>
      </w:r>
      <w:bookmarkEnd w:id="43"/>
      <w:bookmarkEnd w:id="42"/>
    </w:p>
    <w:p w14:paraId="6B71A8A4" w14:textId="77777777" w:rsidR="004775E2" w:rsidRPr="00EC3614" w:rsidRDefault="004775E2" w:rsidP="00A339C4">
      <w:pPr>
        <w:rPr>
          <w:rFonts w:asciiTheme="minorHAnsi" w:hAnsiTheme="minorHAnsi" w:cstheme="minorHAnsi"/>
        </w:rPr>
      </w:pPr>
    </w:p>
    <w:p w14:paraId="025F7F3D" w14:textId="77777777" w:rsidR="00A339C4" w:rsidRPr="00574308" w:rsidRDefault="00A339C4" w:rsidP="00574308">
      <w:pPr>
        <w:rPr>
          <w:rFonts w:asciiTheme="minorHAnsi" w:hAnsiTheme="minorHAnsi" w:cstheme="minorHAnsi"/>
          <w:b/>
          <w:sz w:val="22"/>
          <w:szCs w:val="22"/>
        </w:rPr>
      </w:pPr>
      <w:bookmarkStart w:id="44" w:name="_Toc283112315"/>
      <w:bookmarkStart w:id="45" w:name="_Toc291597637"/>
      <w:bookmarkStart w:id="46" w:name="_Toc291599011"/>
      <w:bookmarkStart w:id="47" w:name="_Toc291659686"/>
      <w:bookmarkStart w:id="48" w:name="_Toc291662271"/>
      <w:r w:rsidRPr="00574308">
        <w:rPr>
          <w:rFonts w:asciiTheme="minorHAnsi" w:hAnsiTheme="minorHAnsi" w:cstheme="minorHAnsi"/>
          <w:sz w:val="22"/>
          <w:szCs w:val="22"/>
        </w:rPr>
        <w:t>Portes extérieures avec larmier et seuil afin d’éviter toute entrée d’eau même par grand vent</w:t>
      </w:r>
      <w:bookmarkEnd w:id="44"/>
      <w:bookmarkEnd w:id="45"/>
      <w:bookmarkEnd w:id="46"/>
      <w:bookmarkEnd w:id="47"/>
      <w:bookmarkEnd w:id="48"/>
      <w:r w:rsidR="00704670" w:rsidRPr="00574308">
        <w:rPr>
          <w:rFonts w:asciiTheme="minorHAnsi" w:hAnsiTheme="minorHAnsi" w:cstheme="minorHAnsi"/>
          <w:sz w:val="22"/>
          <w:szCs w:val="22"/>
        </w:rPr>
        <w:t>.</w:t>
      </w:r>
    </w:p>
    <w:p w14:paraId="4C5AAC4E" w14:textId="24E171EF" w:rsidR="00897397" w:rsidRDefault="00897397" w:rsidP="00A339C4">
      <w:pPr>
        <w:rPr>
          <w:rFonts w:asciiTheme="minorHAnsi" w:hAnsiTheme="minorHAnsi" w:cstheme="minorHAnsi"/>
        </w:rPr>
      </w:pPr>
    </w:p>
    <w:p w14:paraId="77DC9352" w14:textId="77777777" w:rsidR="00574308" w:rsidRPr="00EC3614" w:rsidRDefault="00574308" w:rsidP="00A339C4">
      <w:pPr>
        <w:rPr>
          <w:rFonts w:asciiTheme="minorHAnsi" w:hAnsiTheme="minorHAnsi" w:cstheme="minorHAnsi"/>
        </w:rPr>
      </w:pPr>
    </w:p>
    <w:p w14:paraId="4D911409" w14:textId="77777777" w:rsidR="00A339C4" w:rsidRPr="00EC3614" w:rsidRDefault="00A339C4" w:rsidP="00A339C4">
      <w:pPr>
        <w:pStyle w:val="Titre3"/>
        <w:rPr>
          <w:rFonts w:asciiTheme="minorHAnsi" w:hAnsiTheme="minorHAnsi" w:cstheme="minorHAnsi"/>
          <w:szCs w:val="22"/>
        </w:rPr>
      </w:pPr>
      <w:bookmarkStart w:id="49" w:name="_Toc210384689"/>
      <w:r w:rsidRPr="00EC3614">
        <w:rPr>
          <w:rFonts w:asciiTheme="minorHAnsi" w:hAnsiTheme="minorHAnsi" w:cstheme="minorHAnsi"/>
          <w:u w:val="none"/>
        </w:rPr>
        <w:t xml:space="preserve">3.1.10 - </w:t>
      </w:r>
      <w:bookmarkStart w:id="50" w:name="_Toc283112316"/>
      <w:r w:rsidRPr="00EC3614">
        <w:rPr>
          <w:rFonts w:asciiTheme="minorHAnsi" w:hAnsiTheme="minorHAnsi" w:cstheme="minorHAnsi"/>
          <w:szCs w:val="22"/>
        </w:rPr>
        <w:t>Balcons, loggias, toitures terrasses, escaliers, coursives extérieures</w:t>
      </w:r>
      <w:bookmarkEnd w:id="50"/>
      <w:bookmarkEnd w:id="49"/>
    </w:p>
    <w:p w14:paraId="51BA8618" w14:textId="77777777" w:rsidR="004775E2" w:rsidRPr="00EC3614" w:rsidRDefault="004775E2" w:rsidP="00A339C4">
      <w:pPr>
        <w:rPr>
          <w:rFonts w:asciiTheme="minorHAnsi" w:hAnsiTheme="minorHAnsi" w:cstheme="minorHAnsi"/>
        </w:rPr>
      </w:pPr>
    </w:p>
    <w:p w14:paraId="7BB724FA" w14:textId="77777777" w:rsidR="00A339C4" w:rsidRPr="00EC3614" w:rsidRDefault="00A339C4" w:rsidP="00D15386">
      <w:pPr>
        <w:numPr>
          <w:ilvl w:val="0"/>
          <w:numId w:val="19"/>
        </w:numPr>
        <w:ind w:left="426" w:right="23"/>
        <w:jc w:val="both"/>
        <w:rPr>
          <w:rFonts w:asciiTheme="minorHAnsi" w:hAnsiTheme="minorHAnsi" w:cstheme="minorHAnsi"/>
          <w:sz w:val="22"/>
          <w:szCs w:val="22"/>
        </w:rPr>
      </w:pPr>
      <w:r w:rsidRPr="00EC3614">
        <w:rPr>
          <w:rFonts w:asciiTheme="minorHAnsi" w:hAnsiTheme="minorHAnsi" w:cstheme="minorHAnsi"/>
          <w:sz w:val="22"/>
          <w:szCs w:val="22"/>
        </w:rPr>
        <w:t>Les formes de pente vers les dispositifs de drainage ou d’écoulement sont nettement marquées afin d’éviter toute stagnation d’eau. Les évacuations par barbacanes, gargouilles, trop pleins sont coordonnées avec les lots Plomberie et Revêtements de sol pour le calage des niveaux et l’optimisation des emplacements</w:t>
      </w:r>
      <w:r w:rsidR="00704670" w:rsidRPr="00EC3614">
        <w:rPr>
          <w:rFonts w:asciiTheme="minorHAnsi" w:hAnsiTheme="minorHAnsi" w:cstheme="minorHAnsi"/>
          <w:sz w:val="22"/>
          <w:szCs w:val="22"/>
        </w:rPr>
        <w:t>.</w:t>
      </w:r>
    </w:p>
    <w:p w14:paraId="3C1277FE" w14:textId="77777777" w:rsidR="004775E2" w:rsidRPr="00EC3614" w:rsidRDefault="004775E2" w:rsidP="00A339C4">
      <w:pPr>
        <w:rPr>
          <w:rFonts w:asciiTheme="minorHAnsi" w:hAnsiTheme="minorHAnsi" w:cstheme="minorHAnsi"/>
        </w:rPr>
      </w:pPr>
    </w:p>
    <w:p w14:paraId="2B9217C7" w14:textId="77777777" w:rsidR="00897397" w:rsidRPr="00EC3614" w:rsidRDefault="00897397" w:rsidP="00A339C4">
      <w:pPr>
        <w:rPr>
          <w:rFonts w:asciiTheme="minorHAnsi" w:hAnsiTheme="minorHAnsi" w:cstheme="minorHAnsi"/>
        </w:rPr>
      </w:pPr>
    </w:p>
    <w:p w14:paraId="1EA6F23B" w14:textId="77777777" w:rsidR="00A339C4" w:rsidRPr="00EC3614" w:rsidRDefault="00A339C4" w:rsidP="00A339C4">
      <w:pPr>
        <w:pStyle w:val="Titre3"/>
        <w:rPr>
          <w:rFonts w:asciiTheme="minorHAnsi" w:hAnsiTheme="minorHAnsi" w:cstheme="minorHAnsi"/>
          <w:szCs w:val="22"/>
        </w:rPr>
      </w:pPr>
      <w:bookmarkStart w:id="51" w:name="_Toc210384690"/>
      <w:r w:rsidRPr="00EC3614">
        <w:rPr>
          <w:rFonts w:asciiTheme="minorHAnsi" w:hAnsiTheme="minorHAnsi" w:cstheme="minorHAnsi"/>
          <w:u w:val="none"/>
        </w:rPr>
        <w:t xml:space="preserve">3.1.11 - </w:t>
      </w:r>
      <w:r w:rsidRPr="00EC3614">
        <w:rPr>
          <w:rFonts w:asciiTheme="minorHAnsi" w:hAnsiTheme="minorHAnsi" w:cstheme="minorHAnsi"/>
          <w:szCs w:val="22"/>
        </w:rPr>
        <w:t>Réservations</w:t>
      </w:r>
      <w:bookmarkEnd w:id="51"/>
    </w:p>
    <w:p w14:paraId="05A7791C" w14:textId="77777777" w:rsidR="004775E2" w:rsidRPr="00EC3614" w:rsidRDefault="004775E2" w:rsidP="00A339C4">
      <w:pPr>
        <w:rPr>
          <w:rFonts w:asciiTheme="minorHAnsi" w:hAnsiTheme="minorHAnsi" w:cstheme="minorHAnsi"/>
        </w:rPr>
      </w:pPr>
    </w:p>
    <w:p w14:paraId="04DDD914" w14:textId="77777777" w:rsidR="00A339C4" w:rsidRPr="00EC3614" w:rsidRDefault="00A339C4" w:rsidP="00D15386">
      <w:pPr>
        <w:pStyle w:val="Paragraphedeliste"/>
        <w:numPr>
          <w:ilvl w:val="0"/>
          <w:numId w:val="19"/>
        </w:numPr>
        <w:rPr>
          <w:rFonts w:asciiTheme="minorHAnsi" w:hAnsiTheme="minorHAnsi" w:cstheme="minorHAnsi"/>
          <w:sz w:val="22"/>
          <w:szCs w:val="22"/>
        </w:rPr>
      </w:pPr>
      <w:r w:rsidRPr="00EC3614">
        <w:rPr>
          <w:rFonts w:asciiTheme="minorHAnsi" w:hAnsiTheme="minorHAnsi" w:cstheme="minorHAnsi"/>
          <w:sz w:val="22"/>
          <w:szCs w:val="22"/>
        </w:rPr>
        <w:t>Les réservations doivent être obstruées une fois le passage des réseaux effectués. En particulier, au droit des gaines techniques, le cloisonnement doit être muni d’une isolation acoustique, ainsi que d’une étanchéité pour les gaines situées dans les salles de bain. Un contrôle systématique sera réalisé pour ces dernières.</w:t>
      </w:r>
    </w:p>
    <w:p w14:paraId="4DDD86B1" w14:textId="77777777" w:rsidR="00A339C4" w:rsidRPr="00EC3614" w:rsidRDefault="00A339C4" w:rsidP="00D15386">
      <w:pPr>
        <w:pStyle w:val="Paragraphedeliste"/>
        <w:numPr>
          <w:ilvl w:val="0"/>
          <w:numId w:val="19"/>
        </w:numPr>
        <w:rPr>
          <w:rFonts w:asciiTheme="minorHAnsi" w:hAnsiTheme="minorHAnsi" w:cstheme="minorHAnsi"/>
          <w:sz w:val="22"/>
          <w:szCs w:val="22"/>
        </w:rPr>
      </w:pPr>
      <w:r w:rsidRPr="00EC3614">
        <w:rPr>
          <w:rFonts w:asciiTheme="minorHAnsi" w:hAnsiTheme="minorHAnsi" w:cstheme="minorHAnsi"/>
          <w:sz w:val="22"/>
          <w:szCs w:val="22"/>
        </w:rPr>
        <w:t>Prévoir des réservations au niveau des longrines pour les réseaux d’évacuation des eaux usées.</w:t>
      </w:r>
    </w:p>
    <w:p w14:paraId="46851781" w14:textId="77777777" w:rsidR="00A339C4" w:rsidRPr="00EC3614" w:rsidRDefault="00A339C4" w:rsidP="00D15386">
      <w:pPr>
        <w:pStyle w:val="Paragraphedeliste"/>
        <w:numPr>
          <w:ilvl w:val="0"/>
          <w:numId w:val="19"/>
        </w:numPr>
        <w:rPr>
          <w:rFonts w:asciiTheme="minorHAnsi" w:hAnsiTheme="minorHAnsi" w:cstheme="minorHAnsi"/>
          <w:sz w:val="22"/>
          <w:szCs w:val="22"/>
        </w:rPr>
      </w:pPr>
      <w:r w:rsidRPr="00EC3614">
        <w:rPr>
          <w:rFonts w:asciiTheme="minorHAnsi" w:hAnsiTheme="minorHAnsi" w:cstheme="minorHAnsi"/>
          <w:sz w:val="22"/>
          <w:szCs w:val="22"/>
        </w:rPr>
        <w:t>Prévoir des réservations pour sortir les évacuations EU.</w:t>
      </w:r>
    </w:p>
    <w:p w14:paraId="7AE39C95" w14:textId="77777777" w:rsidR="00A339C4" w:rsidRPr="00EC3614" w:rsidRDefault="00A339C4" w:rsidP="00A339C4">
      <w:pPr>
        <w:rPr>
          <w:rFonts w:asciiTheme="minorHAnsi" w:hAnsiTheme="minorHAnsi" w:cstheme="minorHAnsi"/>
        </w:rPr>
      </w:pPr>
    </w:p>
    <w:p w14:paraId="08FAEF7A" w14:textId="77777777" w:rsidR="00A339C4" w:rsidRPr="00EC3614" w:rsidRDefault="00A339C4">
      <w:pPr>
        <w:widowControl w:val="0"/>
        <w:jc w:val="both"/>
        <w:rPr>
          <w:rFonts w:asciiTheme="minorHAnsi" w:hAnsiTheme="minorHAnsi" w:cstheme="minorHAnsi"/>
          <w:b/>
          <w:sz w:val="22"/>
          <w:szCs w:val="22"/>
          <w:u w:val="single"/>
        </w:rPr>
      </w:pPr>
    </w:p>
    <w:p w14:paraId="1DC1CBCD" w14:textId="77777777" w:rsidR="00717A1C" w:rsidRPr="00EC3614" w:rsidRDefault="009C0CE7" w:rsidP="00897397">
      <w:pPr>
        <w:rPr>
          <w:rFonts w:asciiTheme="minorHAnsi" w:hAnsiTheme="minorHAnsi" w:cstheme="minorHAnsi"/>
          <w:b/>
          <w:sz w:val="22"/>
          <w:szCs w:val="22"/>
        </w:rPr>
      </w:pPr>
      <w:r w:rsidRPr="00EC3614">
        <w:rPr>
          <w:rFonts w:asciiTheme="minorHAnsi" w:hAnsiTheme="minorHAnsi" w:cstheme="minorHAnsi"/>
          <w:b/>
          <w:sz w:val="22"/>
          <w:szCs w:val="22"/>
        </w:rPr>
        <w:t>3</w:t>
      </w:r>
      <w:r w:rsidR="00717A1C" w:rsidRPr="00EC3614">
        <w:rPr>
          <w:rFonts w:asciiTheme="minorHAnsi" w:hAnsiTheme="minorHAnsi" w:cstheme="minorHAnsi"/>
          <w:b/>
          <w:sz w:val="22"/>
          <w:szCs w:val="22"/>
        </w:rPr>
        <w:t xml:space="preserve">.2 </w:t>
      </w:r>
      <w:r w:rsidR="004775E2" w:rsidRPr="00EC3614">
        <w:rPr>
          <w:rFonts w:asciiTheme="minorHAnsi" w:hAnsiTheme="minorHAnsi" w:cstheme="minorHAnsi"/>
          <w:b/>
          <w:sz w:val="22"/>
          <w:szCs w:val="22"/>
        </w:rPr>
        <w:t>–</w:t>
      </w:r>
      <w:r w:rsidR="00D15386" w:rsidRPr="00EC3614">
        <w:rPr>
          <w:rFonts w:asciiTheme="minorHAnsi" w:hAnsiTheme="minorHAnsi" w:cstheme="minorHAnsi"/>
          <w:b/>
          <w:sz w:val="22"/>
          <w:szCs w:val="22"/>
        </w:rPr>
        <w:t>VRD</w:t>
      </w:r>
      <w:r w:rsidR="004775E2" w:rsidRPr="00EC3614">
        <w:rPr>
          <w:rFonts w:asciiTheme="minorHAnsi" w:hAnsiTheme="minorHAnsi" w:cstheme="minorHAnsi"/>
          <w:b/>
          <w:sz w:val="22"/>
          <w:szCs w:val="22"/>
        </w:rPr>
        <w:t xml:space="preserve"> – Lot n°2</w:t>
      </w:r>
    </w:p>
    <w:p w14:paraId="2EB43EF5" w14:textId="77777777" w:rsidR="00717A1C" w:rsidRPr="00EC3614" w:rsidRDefault="00717A1C">
      <w:pPr>
        <w:widowControl w:val="0"/>
        <w:jc w:val="both"/>
        <w:rPr>
          <w:rFonts w:asciiTheme="minorHAnsi" w:hAnsiTheme="minorHAnsi" w:cstheme="minorHAnsi"/>
          <w:b/>
          <w:sz w:val="22"/>
          <w:u w:val="single"/>
        </w:rPr>
      </w:pPr>
    </w:p>
    <w:p w14:paraId="53DFFB6B" w14:textId="77777777" w:rsidR="004775E2" w:rsidRPr="00EC3614" w:rsidRDefault="004775E2">
      <w:pPr>
        <w:widowControl w:val="0"/>
        <w:jc w:val="both"/>
        <w:rPr>
          <w:rFonts w:asciiTheme="minorHAnsi" w:hAnsiTheme="minorHAnsi" w:cstheme="minorHAnsi"/>
          <w:b/>
          <w:sz w:val="22"/>
          <w:u w:val="single"/>
        </w:rPr>
      </w:pPr>
    </w:p>
    <w:p w14:paraId="52BD1D79" w14:textId="77777777" w:rsidR="00717A1C" w:rsidRPr="00EC3614" w:rsidRDefault="009C0CE7" w:rsidP="00EC32C6">
      <w:pPr>
        <w:pStyle w:val="Titre3"/>
        <w:rPr>
          <w:rFonts w:asciiTheme="minorHAnsi" w:hAnsiTheme="minorHAnsi" w:cstheme="minorHAnsi"/>
          <w:szCs w:val="22"/>
        </w:rPr>
      </w:pPr>
      <w:bookmarkStart w:id="52" w:name="_Toc210384691"/>
      <w:r w:rsidRPr="00EC3614">
        <w:rPr>
          <w:rFonts w:asciiTheme="minorHAnsi" w:hAnsiTheme="minorHAnsi" w:cstheme="minorHAnsi"/>
          <w:u w:val="none"/>
        </w:rPr>
        <w:t>3</w:t>
      </w:r>
      <w:r w:rsidR="00717A1C" w:rsidRPr="00EC3614">
        <w:rPr>
          <w:rFonts w:asciiTheme="minorHAnsi" w:hAnsiTheme="minorHAnsi" w:cstheme="minorHAnsi"/>
          <w:u w:val="none"/>
        </w:rPr>
        <w:t xml:space="preserve">.2.1 </w:t>
      </w:r>
      <w:r w:rsidR="00D15386" w:rsidRPr="00EC3614">
        <w:rPr>
          <w:rFonts w:asciiTheme="minorHAnsi" w:hAnsiTheme="minorHAnsi" w:cstheme="minorHAnsi"/>
          <w:u w:val="none"/>
        </w:rPr>
        <w:t>–</w:t>
      </w:r>
      <w:bookmarkStart w:id="53" w:name="_Toc283112357"/>
      <w:r w:rsidR="00D15386" w:rsidRPr="00EC3614">
        <w:rPr>
          <w:rFonts w:asciiTheme="minorHAnsi" w:hAnsiTheme="minorHAnsi" w:cstheme="minorHAnsi"/>
          <w:szCs w:val="22"/>
        </w:rPr>
        <w:t>Généralités</w:t>
      </w:r>
      <w:bookmarkEnd w:id="53"/>
      <w:bookmarkEnd w:id="52"/>
    </w:p>
    <w:p w14:paraId="3C20907C" w14:textId="77777777" w:rsidR="00897397" w:rsidRPr="00EC3614" w:rsidRDefault="00897397" w:rsidP="00897397">
      <w:pPr>
        <w:rPr>
          <w:rFonts w:asciiTheme="minorHAnsi" w:hAnsiTheme="minorHAnsi" w:cstheme="minorHAnsi"/>
        </w:rPr>
      </w:pPr>
    </w:p>
    <w:p w14:paraId="4853C39B" w14:textId="77777777" w:rsidR="00D15386" w:rsidRPr="00EC3614" w:rsidRDefault="00D15386" w:rsidP="00D15386">
      <w:pPr>
        <w:numPr>
          <w:ilvl w:val="0"/>
          <w:numId w:val="20"/>
        </w:numPr>
        <w:tabs>
          <w:tab w:val="clear" w:pos="720"/>
        </w:tabs>
        <w:ind w:left="426" w:right="23" w:hanging="426"/>
        <w:jc w:val="both"/>
        <w:rPr>
          <w:rFonts w:asciiTheme="minorHAnsi" w:hAnsiTheme="minorHAnsi" w:cstheme="minorHAnsi"/>
          <w:sz w:val="22"/>
          <w:szCs w:val="22"/>
        </w:rPr>
      </w:pPr>
      <w:r w:rsidRPr="00EC3614">
        <w:rPr>
          <w:rFonts w:asciiTheme="minorHAnsi" w:hAnsiTheme="minorHAnsi" w:cstheme="minorHAnsi"/>
          <w:sz w:val="22"/>
          <w:szCs w:val="22"/>
        </w:rPr>
        <w:t>Les voies de desserte sont conçues en vue d’une cession vers le domaine public communal, chaque fois que possible (prescriptions des communes et leurs concessionnaires à prendre en compte)</w:t>
      </w:r>
    </w:p>
    <w:p w14:paraId="5083F3FD" w14:textId="77777777" w:rsidR="00D15386" w:rsidRPr="00EC3614" w:rsidRDefault="00D15386" w:rsidP="00D15386">
      <w:pPr>
        <w:numPr>
          <w:ilvl w:val="0"/>
          <w:numId w:val="21"/>
        </w:numPr>
        <w:tabs>
          <w:tab w:val="clear" w:pos="720"/>
        </w:tabs>
        <w:ind w:left="426" w:right="23" w:hanging="426"/>
        <w:jc w:val="both"/>
        <w:rPr>
          <w:rFonts w:asciiTheme="minorHAnsi" w:hAnsiTheme="minorHAnsi" w:cstheme="minorHAnsi"/>
          <w:b/>
          <w:bCs/>
          <w:sz w:val="22"/>
          <w:szCs w:val="22"/>
        </w:rPr>
      </w:pPr>
      <w:r w:rsidRPr="00EC3614">
        <w:rPr>
          <w:rFonts w:asciiTheme="minorHAnsi" w:hAnsiTheme="minorHAnsi" w:cstheme="minorHAnsi"/>
          <w:sz w:val="22"/>
          <w:szCs w:val="22"/>
        </w:rPr>
        <w:t xml:space="preserve">Les réseaux sont enterrés à une profondeur suffisante pour que la </w:t>
      </w:r>
      <w:r w:rsidRPr="00EC3614">
        <w:rPr>
          <w:rFonts w:asciiTheme="minorHAnsi" w:hAnsiTheme="minorHAnsi" w:cstheme="minorHAnsi"/>
          <w:bCs/>
          <w:sz w:val="22"/>
          <w:szCs w:val="22"/>
        </w:rPr>
        <w:t>couverture soit au minimum de 40cm</w:t>
      </w:r>
    </w:p>
    <w:p w14:paraId="71341337" w14:textId="77777777" w:rsidR="003A67B6" w:rsidRPr="00701754" w:rsidRDefault="003A67B6" w:rsidP="00D15386">
      <w:pPr>
        <w:numPr>
          <w:ilvl w:val="0"/>
          <w:numId w:val="21"/>
        </w:numPr>
        <w:tabs>
          <w:tab w:val="clear" w:pos="720"/>
        </w:tabs>
        <w:ind w:left="426" w:right="23" w:hanging="426"/>
        <w:jc w:val="both"/>
        <w:rPr>
          <w:rFonts w:asciiTheme="minorHAnsi" w:hAnsiTheme="minorHAnsi" w:cstheme="minorHAnsi"/>
          <w:b/>
          <w:bCs/>
          <w:sz w:val="22"/>
          <w:szCs w:val="22"/>
        </w:rPr>
      </w:pPr>
      <w:r w:rsidRPr="00701754">
        <w:rPr>
          <w:rFonts w:asciiTheme="minorHAnsi" w:hAnsiTheme="minorHAnsi" w:cstheme="minorHAnsi"/>
          <w:bCs/>
          <w:sz w:val="22"/>
          <w:szCs w:val="22"/>
        </w:rPr>
        <w:t>La position des réseaux est à</w:t>
      </w:r>
      <w:r w:rsidR="002D2C58" w:rsidRPr="00701754">
        <w:rPr>
          <w:rFonts w:asciiTheme="minorHAnsi" w:hAnsiTheme="minorHAnsi" w:cstheme="minorHAnsi"/>
          <w:bCs/>
          <w:sz w:val="22"/>
          <w:szCs w:val="22"/>
        </w:rPr>
        <w:t xml:space="preserve"> étudier afin de </w:t>
      </w:r>
      <w:r w:rsidR="006E31D4" w:rsidRPr="00701754">
        <w:rPr>
          <w:rFonts w:asciiTheme="minorHAnsi" w:hAnsiTheme="minorHAnsi" w:cstheme="minorHAnsi"/>
          <w:bCs/>
          <w:sz w:val="22"/>
          <w:szCs w:val="22"/>
        </w:rPr>
        <w:t>permettre les plantations et l’aménagement d’</w:t>
      </w:r>
      <w:r w:rsidRPr="00701754">
        <w:rPr>
          <w:rFonts w:asciiTheme="minorHAnsi" w:hAnsiTheme="minorHAnsi" w:cstheme="minorHAnsi"/>
          <w:bCs/>
          <w:sz w:val="22"/>
          <w:szCs w:val="22"/>
        </w:rPr>
        <w:t>espaces paysagers.</w:t>
      </w:r>
    </w:p>
    <w:p w14:paraId="75D20ACE" w14:textId="77777777" w:rsidR="006E31D4" w:rsidRPr="00701754" w:rsidRDefault="006E31D4" w:rsidP="00D15386">
      <w:pPr>
        <w:numPr>
          <w:ilvl w:val="0"/>
          <w:numId w:val="21"/>
        </w:numPr>
        <w:tabs>
          <w:tab w:val="clear" w:pos="720"/>
        </w:tabs>
        <w:ind w:left="426" w:right="23" w:hanging="426"/>
        <w:jc w:val="both"/>
        <w:rPr>
          <w:rFonts w:asciiTheme="minorHAnsi" w:hAnsiTheme="minorHAnsi" w:cstheme="minorHAnsi"/>
          <w:b/>
          <w:bCs/>
          <w:sz w:val="22"/>
          <w:szCs w:val="22"/>
        </w:rPr>
      </w:pPr>
      <w:r w:rsidRPr="00701754">
        <w:rPr>
          <w:rFonts w:asciiTheme="minorHAnsi" w:hAnsiTheme="minorHAnsi" w:cstheme="minorHAnsi"/>
          <w:bCs/>
          <w:sz w:val="22"/>
          <w:szCs w:val="22"/>
        </w:rPr>
        <w:t>Les regards EU/EV sont à implanter de préférence dans les espaces publics de la résidence plutôt que dans les jardins privatifs.</w:t>
      </w:r>
    </w:p>
    <w:p w14:paraId="15F57B59" w14:textId="77777777" w:rsidR="000B4766" w:rsidRPr="00701754" w:rsidRDefault="000B4766" w:rsidP="00D15386">
      <w:pPr>
        <w:numPr>
          <w:ilvl w:val="0"/>
          <w:numId w:val="21"/>
        </w:numPr>
        <w:tabs>
          <w:tab w:val="clear" w:pos="720"/>
        </w:tabs>
        <w:ind w:left="426" w:right="23" w:hanging="426"/>
        <w:jc w:val="both"/>
        <w:rPr>
          <w:rFonts w:asciiTheme="minorHAnsi" w:hAnsiTheme="minorHAnsi" w:cstheme="minorHAnsi"/>
          <w:b/>
          <w:bCs/>
          <w:sz w:val="22"/>
          <w:szCs w:val="22"/>
        </w:rPr>
      </w:pPr>
      <w:r w:rsidRPr="00701754">
        <w:rPr>
          <w:rFonts w:asciiTheme="minorHAnsi" w:hAnsiTheme="minorHAnsi" w:cstheme="minorHAnsi"/>
          <w:bCs/>
          <w:sz w:val="22"/>
          <w:szCs w:val="22"/>
        </w:rPr>
        <w:t xml:space="preserve">Les compteurs AEP et électricité pour les communs, STEP et éclairage des espaces communs sont à réduire au minimum. </w:t>
      </w:r>
    </w:p>
    <w:p w14:paraId="0589B836" w14:textId="77777777" w:rsidR="00717A1C" w:rsidRPr="00EC3614" w:rsidRDefault="00717A1C">
      <w:pPr>
        <w:widowControl w:val="0"/>
        <w:jc w:val="both"/>
        <w:rPr>
          <w:rFonts w:asciiTheme="minorHAnsi" w:hAnsiTheme="minorHAnsi" w:cstheme="minorHAnsi"/>
          <w:sz w:val="22"/>
        </w:rPr>
      </w:pPr>
    </w:p>
    <w:p w14:paraId="0F6CAFE9" w14:textId="77777777" w:rsidR="00897397" w:rsidRPr="00EC3614" w:rsidRDefault="00897397">
      <w:pPr>
        <w:widowControl w:val="0"/>
        <w:jc w:val="both"/>
        <w:rPr>
          <w:rFonts w:asciiTheme="minorHAnsi" w:hAnsiTheme="minorHAnsi" w:cstheme="minorHAnsi"/>
          <w:sz w:val="22"/>
        </w:rPr>
      </w:pPr>
    </w:p>
    <w:p w14:paraId="57A52B46" w14:textId="77777777" w:rsidR="00717A1C" w:rsidRPr="00EC3614" w:rsidRDefault="007860ED" w:rsidP="00EC32C6">
      <w:pPr>
        <w:pStyle w:val="Titre3"/>
        <w:rPr>
          <w:rFonts w:asciiTheme="minorHAnsi" w:hAnsiTheme="minorHAnsi" w:cstheme="minorHAnsi"/>
        </w:rPr>
      </w:pPr>
      <w:bookmarkStart w:id="54" w:name="_Toc210384692"/>
      <w:r w:rsidRPr="00EC3614">
        <w:rPr>
          <w:rFonts w:asciiTheme="minorHAnsi" w:hAnsiTheme="minorHAnsi" w:cstheme="minorHAnsi"/>
          <w:u w:val="none"/>
        </w:rPr>
        <w:t>3</w:t>
      </w:r>
      <w:r w:rsidR="00717A1C" w:rsidRPr="00EC3614">
        <w:rPr>
          <w:rFonts w:asciiTheme="minorHAnsi" w:hAnsiTheme="minorHAnsi" w:cstheme="minorHAnsi"/>
          <w:u w:val="none"/>
        </w:rPr>
        <w:t xml:space="preserve">.2.2 - </w:t>
      </w:r>
      <w:bookmarkStart w:id="55" w:name="_Toc283112358"/>
      <w:r w:rsidR="00D15386" w:rsidRPr="00EC3614">
        <w:rPr>
          <w:rFonts w:asciiTheme="minorHAnsi" w:hAnsiTheme="minorHAnsi" w:cstheme="minorHAnsi"/>
          <w:szCs w:val="22"/>
        </w:rPr>
        <w:t>Voiries</w:t>
      </w:r>
      <w:bookmarkEnd w:id="55"/>
      <w:bookmarkEnd w:id="54"/>
    </w:p>
    <w:p w14:paraId="767A0E05" w14:textId="77777777" w:rsidR="00717A1C" w:rsidRPr="00EC3614" w:rsidRDefault="00717A1C">
      <w:pPr>
        <w:widowControl w:val="0"/>
        <w:jc w:val="both"/>
        <w:rPr>
          <w:rFonts w:asciiTheme="minorHAnsi" w:hAnsiTheme="minorHAnsi" w:cstheme="minorHAnsi"/>
          <w:sz w:val="22"/>
        </w:rPr>
      </w:pPr>
    </w:p>
    <w:p w14:paraId="4378BDBE" w14:textId="77777777" w:rsidR="00D15386" w:rsidRPr="00701754" w:rsidRDefault="00D15386" w:rsidP="00D15386">
      <w:pPr>
        <w:numPr>
          <w:ilvl w:val="0"/>
          <w:numId w:val="22"/>
        </w:numPr>
        <w:tabs>
          <w:tab w:val="clear" w:pos="720"/>
          <w:tab w:val="num" w:pos="-5387"/>
        </w:tabs>
        <w:ind w:left="426" w:right="23"/>
        <w:jc w:val="both"/>
        <w:rPr>
          <w:rFonts w:asciiTheme="minorHAnsi" w:hAnsiTheme="minorHAnsi" w:cstheme="minorHAnsi"/>
          <w:sz w:val="22"/>
          <w:szCs w:val="22"/>
        </w:rPr>
      </w:pPr>
      <w:r w:rsidRPr="00EC3614">
        <w:rPr>
          <w:rFonts w:asciiTheme="minorHAnsi" w:hAnsiTheme="minorHAnsi" w:cstheme="minorHAnsi"/>
          <w:sz w:val="22"/>
          <w:szCs w:val="22"/>
        </w:rPr>
        <w:t xml:space="preserve">Revêtement </w:t>
      </w:r>
      <w:r w:rsidR="006E31D4" w:rsidRPr="00701754">
        <w:rPr>
          <w:rFonts w:asciiTheme="minorHAnsi" w:hAnsiTheme="minorHAnsi" w:cstheme="minorHAnsi"/>
          <w:sz w:val="22"/>
          <w:szCs w:val="22"/>
        </w:rPr>
        <w:t xml:space="preserve">de la voirie </w:t>
      </w:r>
      <w:r w:rsidRPr="00701754">
        <w:rPr>
          <w:rFonts w:asciiTheme="minorHAnsi" w:hAnsiTheme="minorHAnsi" w:cstheme="minorHAnsi"/>
          <w:sz w:val="22"/>
          <w:szCs w:val="22"/>
        </w:rPr>
        <w:t>en enrobé.</w:t>
      </w:r>
    </w:p>
    <w:p w14:paraId="0A13F978" w14:textId="77777777" w:rsidR="00D15386" w:rsidRPr="00EC3614" w:rsidRDefault="00D15386" w:rsidP="00D15386">
      <w:pPr>
        <w:numPr>
          <w:ilvl w:val="0"/>
          <w:numId w:val="22"/>
        </w:numPr>
        <w:tabs>
          <w:tab w:val="clear" w:pos="720"/>
          <w:tab w:val="num" w:pos="-5387"/>
        </w:tabs>
        <w:ind w:left="426" w:right="23"/>
        <w:jc w:val="both"/>
        <w:rPr>
          <w:rFonts w:asciiTheme="minorHAnsi" w:hAnsiTheme="minorHAnsi" w:cstheme="minorHAnsi"/>
          <w:sz w:val="22"/>
          <w:szCs w:val="22"/>
        </w:rPr>
      </w:pPr>
      <w:r w:rsidRPr="00701754">
        <w:rPr>
          <w:rFonts w:asciiTheme="minorHAnsi" w:hAnsiTheme="minorHAnsi" w:cstheme="minorHAnsi"/>
          <w:sz w:val="22"/>
          <w:szCs w:val="22"/>
        </w:rPr>
        <w:t xml:space="preserve">Trottoirs </w:t>
      </w:r>
      <w:r w:rsidR="00C438DA" w:rsidRPr="00701754">
        <w:rPr>
          <w:rFonts w:asciiTheme="minorHAnsi" w:hAnsiTheme="minorHAnsi" w:cstheme="minorHAnsi"/>
          <w:sz w:val="22"/>
          <w:szCs w:val="22"/>
        </w:rPr>
        <w:t xml:space="preserve">en </w:t>
      </w:r>
      <w:r w:rsidR="006A2C94" w:rsidRPr="00701754">
        <w:rPr>
          <w:rFonts w:asciiTheme="minorHAnsi" w:hAnsiTheme="minorHAnsi" w:cstheme="minorHAnsi"/>
          <w:sz w:val="22"/>
          <w:szCs w:val="22"/>
        </w:rPr>
        <w:t xml:space="preserve">enrobé </w:t>
      </w:r>
      <w:r w:rsidR="00C438DA" w:rsidRPr="00701754">
        <w:rPr>
          <w:rFonts w:asciiTheme="minorHAnsi" w:hAnsiTheme="minorHAnsi" w:cstheme="minorHAnsi"/>
          <w:sz w:val="22"/>
          <w:szCs w:val="22"/>
        </w:rPr>
        <w:t>à minima</w:t>
      </w:r>
      <w:r w:rsidR="006A2C94" w:rsidRPr="00EC3614">
        <w:rPr>
          <w:rFonts w:asciiTheme="minorHAnsi" w:hAnsiTheme="minorHAnsi" w:cstheme="minorHAnsi"/>
          <w:sz w:val="22"/>
          <w:szCs w:val="22"/>
        </w:rPr>
        <w:t>,</w:t>
      </w:r>
      <w:r w:rsidRPr="00EC3614">
        <w:rPr>
          <w:rFonts w:asciiTheme="minorHAnsi" w:hAnsiTheme="minorHAnsi" w:cstheme="minorHAnsi"/>
          <w:sz w:val="22"/>
          <w:szCs w:val="22"/>
        </w:rPr>
        <w:t xml:space="preserve"> avec pent</w:t>
      </w:r>
      <w:r w:rsidR="006A2C94" w:rsidRPr="00EC3614">
        <w:rPr>
          <w:rFonts w:asciiTheme="minorHAnsi" w:hAnsiTheme="minorHAnsi" w:cstheme="minorHAnsi"/>
          <w:sz w:val="22"/>
          <w:szCs w:val="22"/>
        </w:rPr>
        <w:t>e transversale vers la chaussée.</w:t>
      </w:r>
    </w:p>
    <w:p w14:paraId="3B562319" w14:textId="77777777" w:rsidR="00D15386" w:rsidRPr="00EC3614" w:rsidRDefault="00D15386" w:rsidP="00D15386">
      <w:pPr>
        <w:numPr>
          <w:ilvl w:val="0"/>
          <w:numId w:val="22"/>
        </w:numPr>
        <w:tabs>
          <w:tab w:val="clear" w:pos="720"/>
          <w:tab w:val="num" w:pos="-5387"/>
        </w:tabs>
        <w:ind w:left="426" w:right="23"/>
        <w:jc w:val="both"/>
        <w:rPr>
          <w:rFonts w:asciiTheme="minorHAnsi" w:hAnsiTheme="minorHAnsi" w:cstheme="minorHAnsi"/>
          <w:sz w:val="22"/>
          <w:szCs w:val="22"/>
        </w:rPr>
      </w:pPr>
      <w:r w:rsidRPr="00EC3614">
        <w:rPr>
          <w:rFonts w:asciiTheme="minorHAnsi" w:hAnsiTheme="minorHAnsi" w:cstheme="minorHAnsi"/>
          <w:sz w:val="22"/>
          <w:szCs w:val="22"/>
        </w:rPr>
        <w:t>Bordures</w:t>
      </w:r>
      <w:r w:rsidR="00C438DA" w:rsidRPr="00EC3614">
        <w:rPr>
          <w:rFonts w:asciiTheme="minorHAnsi" w:hAnsiTheme="minorHAnsi" w:cstheme="minorHAnsi"/>
          <w:sz w:val="22"/>
          <w:szCs w:val="22"/>
        </w:rPr>
        <w:t xml:space="preserve"> T2 pour la protection des cheminements piétons</w:t>
      </w:r>
    </w:p>
    <w:p w14:paraId="728D39E4" w14:textId="77777777" w:rsidR="00717A1C" w:rsidRPr="00EC3614" w:rsidRDefault="00717A1C">
      <w:pPr>
        <w:widowControl w:val="0"/>
        <w:jc w:val="both"/>
        <w:rPr>
          <w:rFonts w:asciiTheme="minorHAnsi" w:hAnsiTheme="minorHAnsi" w:cstheme="minorHAnsi"/>
          <w:sz w:val="22"/>
        </w:rPr>
      </w:pPr>
    </w:p>
    <w:p w14:paraId="1F400F99" w14:textId="77777777" w:rsidR="00CD5BE9" w:rsidRPr="00EC3614" w:rsidRDefault="00CD5BE9">
      <w:pPr>
        <w:widowControl w:val="0"/>
        <w:jc w:val="both"/>
        <w:rPr>
          <w:rFonts w:asciiTheme="minorHAnsi" w:hAnsiTheme="minorHAnsi" w:cstheme="minorHAnsi"/>
          <w:sz w:val="22"/>
        </w:rPr>
      </w:pPr>
    </w:p>
    <w:p w14:paraId="77A32BE2" w14:textId="77777777" w:rsidR="00D15386" w:rsidRPr="00EC3614" w:rsidRDefault="00D15386" w:rsidP="00D15386">
      <w:pPr>
        <w:pStyle w:val="Titre3"/>
        <w:rPr>
          <w:rFonts w:asciiTheme="minorHAnsi" w:hAnsiTheme="minorHAnsi" w:cstheme="minorHAnsi"/>
          <w:szCs w:val="22"/>
        </w:rPr>
      </w:pPr>
      <w:bookmarkStart w:id="56" w:name="_Toc210384693"/>
      <w:r w:rsidRPr="00EC3614">
        <w:rPr>
          <w:rFonts w:asciiTheme="minorHAnsi" w:hAnsiTheme="minorHAnsi" w:cstheme="minorHAnsi"/>
          <w:u w:val="none"/>
        </w:rPr>
        <w:t>3.2.3 -</w:t>
      </w:r>
      <w:bookmarkStart w:id="57" w:name="_Toc283112360"/>
      <w:r w:rsidRPr="00EC3614">
        <w:rPr>
          <w:rFonts w:asciiTheme="minorHAnsi" w:hAnsiTheme="minorHAnsi" w:cstheme="minorHAnsi"/>
          <w:szCs w:val="22"/>
        </w:rPr>
        <w:t>Assainissement des eaux pluviales et des eaux usées</w:t>
      </w:r>
      <w:bookmarkEnd w:id="57"/>
      <w:bookmarkEnd w:id="56"/>
    </w:p>
    <w:p w14:paraId="49D76BFF" w14:textId="77777777" w:rsidR="00D15386" w:rsidRPr="00EC3614" w:rsidRDefault="00D15386" w:rsidP="00D15386">
      <w:pPr>
        <w:rPr>
          <w:rFonts w:asciiTheme="minorHAnsi" w:hAnsiTheme="minorHAnsi" w:cstheme="minorHAnsi"/>
        </w:rPr>
      </w:pPr>
    </w:p>
    <w:p w14:paraId="6856E8E1" w14:textId="77777777" w:rsidR="00D15386" w:rsidRPr="00EC3614" w:rsidRDefault="00D15386" w:rsidP="00D15386">
      <w:pPr>
        <w:ind w:right="23"/>
        <w:jc w:val="both"/>
        <w:rPr>
          <w:rFonts w:asciiTheme="minorHAnsi" w:hAnsiTheme="minorHAnsi" w:cstheme="minorHAnsi"/>
          <w:sz w:val="22"/>
          <w:szCs w:val="22"/>
        </w:rPr>
      </w:pPr>
      <w:r w:rsidRPr="00EC3614">
        <w:rPr>
          <w:rFonts w:asciiTheme="minorHAnsi" w:hAnsiTheme="minorHAnsi" w:cstheme="minorHAnsi"/>
          <w:sz w:val="22"/>
          <w:szCs w:val="22"/>
        </w:rPr>
        <w:t>Les concepteurs doivent impérativement prendre contact avec la Mairie afin de s’assurer des équipements supplémentaires éventuels qui pourraient être demandés. Les VRD sont systématiquement approuvés par les concessionnaires dès la phase APD.</w:t>
      </w:r>
    </w:p>
    <w:p w14:paraId="6930F85F" w14:textId="77777777" w:rsidR="00D15386" w:rsidRPr="00EC3614" w:rsidRDefault="00D15386" w:rsidP="00D15386">
      <w:pPr>
        <w:numPr>
          <w:ilvl w:val="12"/>
          <w:numId w:val="0"/>
        </w:numPr>
        <w:tabs>
          <w:tab w:val="left" w:pos="9000"/>
        </w:tabs>
        <w:ind w:right="23"/>
        <w:jc w:val="both"/>
        <w:rPr>
          <w:rFonts w:asciiTheme="minorHAnsi" w:hAnsiTheme="minorHAnsi" w:cstheme="minorHAnsi"/>
          <w:sz w:val="22"/>
          <w:szCs w:val="22"/>
        </w:rPr>
      </w:pPr>
    </w:p>
    <w:p w14:paraId="16B53F4A" w14:textId="77777777" w:rsidR="00D15386" w:rsidRPr="00EC3614" w:rsidRDefault="00D15386" w:rsidP="00D15386">
      <w:pPr>
        <w:numPr>
          <w:ilvl w:val="0"/>
          <w:numId w:val="23"/>
        </w:numPr>
        <w:overflowPunct w:val="0"/>
        <w:autoSpaceDE w:val="0"/>
        <w:autoSpaceDN w:val="0"/>
        <w:adjustRightInd w:val="0"/>
        <w:ind w:left="426"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Prévoir les branchements sur le réseau public</w:t>
      </w:r>
    </w:p>
    <w:p w14:paraId="4249A724" w14:textId="77777777" w:rsidR="00D15386" w:rsidRPr="00EC3614" w:rsidRDefault="00D15386" w:rsidP="00D15386">
      <w:pPr>
        <w:numPr>
          <w:ilvl w:val="0"/>
          <w:numId w:val="23"/>
        </w:numPr>
        <w:overflowPunct w:val="0"/>
        <w:autoSpaceDE w:val="0"/>
        <w:autoSpaceDN w:val="0"/>
        <w:adjustRightInd w:val="0"/>
        <w:ind w:left="426" w:right="23"/>
        <w:jc w:val="both"/>
        <w:textAlignment w:val="baseline"/>
        <w:rPr>
          <w:rFonts w:asciiTheme="minorHAnsi" w:hAnsiTheme="minorHAnsi" w:cstheme="minorHAnsi"/>
          <w:bCs/>
          <w:sz w:val="22"/>
          <w:szCs w:val="22"/>
        </w:rPr>
      </w:pPr>
      <w:r w:rsidRPr="00EC3614">
        <w:rPr>
          <w:rFonts w:asciiTheme="minorHAnsi" w:hAnsiTheme="minorHAnsi" w:cstheme="minorHAnsi"/>
          <w:sz w:val="22"/>
          <w:szCs w:val="22"/>
        </w:rPr>
        <w:t xml:space="preserve">Assainissement des plates-formes des bâtiments : </w:t>
      </w:r>
      <w:r w:rsidRPr="00EC3614">
        <w:rPr>
          <w:rFonts w:asciiTheme="minorHAnsi" w:hAnsiTheme="minorHAnsi" w:cstheme="minorHAnsi"/>
          <w:bCs/>
          <w:sz w:val="22"/>
          <w:szCs w:val="22"/>
        </w:rPr>
        <w:t>le drainage des plates-formes et des talus est rigoureusement traité pour éloigner les eaux du bâtiment en cas de fortes pluies</w:t>
      </w:r>
    </w:p>
    <w:p w14:paraId="1E9DDED5" w14:textId="77777777" w:rsidR="00D15386" w:rsidRPr="00EC3614" w:rsidRDefault="00D15386" w:rsidP="00D15386">
      <w:pPr>
        <w:numPr>
          <w:ilvl w:val="0"/>
          <w:numId w:val="23"/>
        </w:numPr>
        <w:overflowPunct w:val="0"/>
        <w:autoSpaceDE w:val="0"/>
        <w:autoSpaceDN w:val="0"/>
        <w:adjustRightInd w:val="0"/>
        <w:ind w:left="426"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Collecte des eaux de ruissellement : le réseau général de collecte des eaux de ruissellement de l'ensemble des surfaces imperméabilisées est relié au réseau public. Les niveaux des collectes ne peuvent être supérieurs au</w:t>
      </w:r>
      <w:r w:rsidR="00704670" w:rsidRPr="00EC3614">
        <w:rPr>
          <w:rFonts w:asciiTheme="minorHAnsi" w:hAnsiTheme="minorHAnsi" w:cstheme="minorHAnsi"/>
          <w:sz w:val="22"/>
          <w:szCs w:val="22"/>
        </w:rPr>
        <w:t>x</w:t>
      </w:r>
      <w:r w:rsidRPr="00EC3614">
        <w:rPr>
          <w:rFonts w:asciiTheme="minorHAnsi" w:hAnsiTheme="minorHAnsi" w:cstheme="minorHAnsi"/>
          <w:sz w:val="22"/>
          <w:szCs w:val="22"/>
        </w:rPr>
        <w:t xml:space="preserve"> niveau</w:t>
      </w:r>
      <w:r w:rsidR="00704670" w:rsidRPr="00EC3614">
        <w:rPr>
          <w:rFonts w:asciiTheme="minorHAnsi" w:hAnsiTheme="minorHAnsi" w:cstheme="minorHAnsi"/>
          <w:sz w:val="22"/>
          <w:szCs w:val="22"/>
        </w:rPr>
        <w:t>x</w:t>
      </w:r>
      <w:r w:rsidRPr="00EC3614">
        <w:rPr>
          <w:rFonts w:asciiTheme="minorHAnsi" w:hAnsiTheme="minorHAnsi" w:cstheme="minorHAnsi"/>
          <w:sz w:val="22"/>
          <w:szCs w:val="22"/>
        </w:rPr>
        <w:t xml:space="preserve"> des entrées des logements.</w:t>
      </w:r>
    </w:p>
    <w:p w14:paraId="297A412F" w14:textId="77777777" w:rsidR="00D15386" w:rsidRPr="00EC3614" w:rsidRDefault="00D15386" w:rsidP="00D15386">
      <w:pPr>
        <w:numPr>
          <w:ilvl w:val="0"/>
          <w:numId w:val="23"/>
        </w:numPr>
        <w:overflowPunct w:val="0"/>
        <w:autoSpaceDE w:val="0"/>
        <w:autoSpaceDN w:val="0"/>
        <w:adjustRightInd w:val="0"/>
        <w:ind w:left="426"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Eviter, chaque fois que possible, les coudes pour les réseaux sous dalles afin de faciliter l’entretien ultérieur.</w:t>
      </w:r>
    </w:p>
    <w:p w14:paraId="52237D91" w14:textId="77777777" w:rsidR="00D15386" w:rsidRPr="00EC3614" w:rsidRDefault="00D15386" w:rsidP="00D15386">
      <w:pPr>
        <w:overflowPunct w:val="0"/>
        <w:autoSpaceDE w:val="0"/>
        <w:autoSpaceDN w:val="0"/>
        <w:adjustRightInd w:val="0"/>
        <w:ind w:left="426" w:right="23"/>
        <w:jc w:val="both"/>
        <w:textAlignment w:val="baseline"/>
        <w:rPr>
          <w:rFonts w:asciiTheme="minorHAnsi" w:hAnsiTheme="minorHAnsi" w:cstheme="minorHAnsi"/>
          <w:sz w:val="22"/>
          <w:szCs w:val="22"/>
        </w:rPr>
      </w:pPr>
    </w:p>
    <w:p w14:paraId="3695072E" w14:textId="77777777" w:rsidR="00D15386" w:rsidRPr="00EC3614" w:rsidRDefault="00D15386" w:rsidP="00D15386">
      <w:pPr>
        <w:pStyle w:val="Paragraphedeliste"/>
        <w:numPr>
          <w:ilvl w:val="0"/>
          <w:numId w:val="24"/>
        </w:numPr>
        <w:overflowPunct w:val="0"/>
        <w:autoSpaceDE w:val="0"/>
        <w:autoSpaceDN w:val="0"/>
        <w:adjustRightInd w:val="0"/>
        <w:ind w:right="23"/>
        <w:jc w:val="both"/>
        <w:textAlignment w:val="baseline"/>
        <w:rPr>
          <w:rFonts w:asciiTheme="minorHAnsi" w:hAnsiTheme="minorHAnsi" w:cstheme="minorHAnsi"/>
          <w:b/>
          <w:bCs/>
          <w:i/>
          <w:sz w:val="22"/>
          <w:szCs w:val="22"/>
        </w:rPr>
      </w:pPr>
      <w:r w:rsidRPr="00EC3614">
        <w:rPr>
          <w:rFonts w:asciiTheme="minorHAnsi" w:hAnsiTheme="minorHAnsi" w:cstheme="minorHAnsi"/>
          <w:b/>
          <w:bCs/>
          <w:i/>
          <w:sz w:val="22"/>
          <w:szCs w:val="22"/>
        </w:rPr>
        <w:t>Regards</w:t>
      </w:r>
    </w:p>
    <w:p w14:paraId="0E4151F2" w14:textId="77777777" w:rsidR="00D15386" w:rsidRPr="00EC3614" w:rsidRDefault="00D15386" w:rsidP="00D15386">
      <w:pPr>
        <w:overflowPunct w:val="0"/>
        <w:autoSpaceDE w:val="0"/>
        <w:autoSpaceDN w:val="0"/>
        <w:adjustRightInd w:val="0"/>
        <w:ind w:left="426" w:right="23"/>
        <w:jc w:val="both"/>
        <w:textAlignment w:val="baseline"/>
        <w:rPr>
          <w:rFonts w:asciiTheme="minorHAnsi" w:hAnsiTheme="minorHAnsi" w:cstheme="minorHAnsi"/>
          <w:sz w:val="22"/>
          <w:szCs w:val="22"/>
        </w:rPr>
      </w:pPr>
    </w:p>
    <w:p w14:paraId="7AF16968" w14:textId="77777777" w:rsidR="00D15386" w:rsidRPr="00EC3614" w:rsidRDefault="00D15386" w:rsidP="00D15386">
      <w:pPr>
        <w:numPr>
          <w:ilvl w:val="0"/>
          <w:numId w:val="23"/>
        </w:numPr>
        <w:overflowPunct w:val="0"/>
        <w:autoSpaceDE w:val="0"/>
        <w:autoSpaceDN w:val="0"/>
        <w:adjustRightInd w:val="0"/>
        <w:ind w:left="426"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Les avalements EP sur voirie se font par regards à bouche de type T3</w:t>
      </w:r>
    </w:p>
    <w:p w14:paraId="1A65B956" w14:textId="77777777" w:rsidR="000B4766" w:rsidRPr="00EC3614" w:rsidRDefault="000B4766" w:rsidP="000B4766">
      <w:pPr>
        <w:overflowPunct w:val="0"/>
        <w:autoSpaceDE w:val="0"/>
        <w:autoSpaceDN w:val="0"/>
        <w:adjustRightInd w:val="0"/>
        <w:ind w:left="426" w:right="23"/>
        <w:jc w:val="both"/>
        <w:textAlignment w:val="baseline"/>
        <w:rPr>
          <w:rFonts w:asciiTheme="minorHAnsi" w:hAnsiTheme="minorHAnsi" w:cstheme="minorHAnsi"/>
          <w:sz w:val="22"/>
          <w:szCs w:val="22"/>
        </w:rPr>
      </w:pPr>
    </w:p>
    <w:p w14:paraId="4B83EA23" w14:textId="77777777" w:rsidR="00D15386" w:rsidRPr="00EC3614" w:rsidRDefault="00D15386" w:rsidP="00D15386">
      <w:pPr>
        <w:overflowPunct w:val="0"/>
        <w:autoSpaceDE w:val="0"/>
        <w:autoSpaceDN w:val="0"/>
        <w:adjustRightInd w:val="0"/>
        <w:ind w:left="-284" w:right="-307"/>
        <w:jc w:val="center"/>
        <w:textAlignment w:val="baseline"/>
        <w:rPr>
          <w:rFonts w:asciiTheme="minorHAnsi" w:hAnsiTheme="minorHAnsi" w:cstheme="minorHAnsi"/>
          <w:sz w:val="22"/>
          <w:szCs w:val="22"/>
        </w:rPr>
      </w:pPr>
      <w:r w:rsidRPr="00EC3614">
        <w:rPr>
          <w:rFonts w:asciiTheme="minorHAnsi" w:hAnsiTheme="minorHAnsi" w:cstheme="minorHAnsi"/>
          <w:noProof/>
          <w:sz w:val="22"/>
          <w:szCs w:val="22"/>
        </w:rPr>
        <w:drawing>
          <wp:inline distT="0" distB="0" distL="0" distR="0" wp14:anchorId="4FDC0D8E" wp14:editId="212DE336">
            <wp:extent cx="1919996" cy="1541721"/>
            <wp:effectExtent l="0" t="0" r="4445" b="1905"/>
            <wp:docPr id="52"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a:srcRect/>
                    <a:stretch>
                      <a:fillRect/>
                    </a:stretch>
                  </pic:blipFill>
                  <pic:spPr bwMode="auto">
                    <a:xfrm>
                      <a:off x="0" y="0"/>
                      <a:ext cx="1930409" cy="1550082"/>
                    </a:xfrm>
                    <a:prstGeom prst="rect">
                      <a:avLst/>
                    </a:prstGeom>
                    <a:noFill/>
                    <a:ln w="9525">
                      <a:noFill/>
                      <a:miter lim="800000"/>
                      <a:headEnd/>
                      <a:tailEnd/>
                    </a:ln>
                  </pic:spPr>
                </pic:pic>
              </a:graphicData>
            </a:graphic>
          </wp:inline>
        </w:drawing>
      </w:r>
      <w:r w:rsidRPr="00EC3614">
        <w:rPr>
          <w:rFonts w:asciiTheme="minorHAnsi" w:hAnsiTheme="minorHAnsi" w:cstheme="minorHAnsi"/>
          <w:noProof/>
          <w:sz w:val="22"/>
          <w:szCs w:val="22"/>
        </w:rPr>
        <w:drawing>
          <wp:inline distT="0" distB="0" distL="0" distR="0" wp14:anchorId="63F37754" wp14:editId="6819581A">
            <wp:extent cx="2062717" cy="1426338"/>
            <wp:effectExtent l="0" t="0" r="0" b="2540"/>
            <wp:docPr id="53"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srcRect/>
                    <a:stretch>
                      <a:fillRect/>
                    </a:stretch>
                  </pic:blipFill>
                  <pic:spPr bwMode="auto">
                    <a:xfrm>
                      <a:off x="0" y="0"/>
                      <a:ext cx="2066677" cy="1429077"/>
                    </a:xfrm>
                    <a:prstGeom prst="rect">
                      <a:avLst/>
                    </a:prstGeom>
                    <a:noFill/>
                    <a:ln w="9525">
                      <a:noFill/>
                      <a:miter lim="800000"/>
                      <a:headEnd/>
                      <a:tailEnd/>
                    </a:ln>
                  </pic:spPr>
                </pic:pic>
              </a:graphicData>
            </a:graphic>
          </wp:inline>
        </w:drawing>
      </w:r>
    </w:p>
    <w:p w14:paraId="1EBA2F03" w14:textId="77777777" w:rsidR="004775E2" w:rsidRPr="00EC3614" w:rsidRDefault="004775E2" w:rsidP="00897397">
      <w:pPr>
        <w:rPr>
          <w:rFonts w:asciiTheme="minorHAnsi" w:hAnsiTheme="minorHAnsi" w:cstheme="minorHAnsi"/>
          <w:sz w:val="22"/>
          <w:szCs w:val="22"/>
        </w:rPr>
      </w:pPr>
    </w:p>
    <w:p w14:paraId="67AA47F3" w14:textId="77777777" w:rsidR="00D15386" w:rsidRPr="00EC3614" w:rsidRDefault="00D15386" w:rsidP="00D15386">
      <w:pPr>
        <w:numPr>
          <w:ilvl w:val="0"/>
          <w:numId w:val="23"/>
        </w:numPr>
        <w:overflowPunct w:val="0"/>
        <w:autoSpaceDE w:val="0"/>
        <w:autoSpaceDN w:val="0"/>
        <w:adjustRightInd w:val="0"/>
        <w:ind w:left="426"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 xml:space="preserve">Ils sont complétés par des caniveaux à grille dans les zones en forte pente ou les points particuliers </w:t>
      </w:r>
    </w:p>
    <w:p w14:paraId="0A972885" w14:textId="77777777" w:rsidR="00D15386" w:rsidRPr="00EC3614" w:rsidRDefault="00D15386" w:rsidP="00D15386">
      <w:pPr>
        <w:overflowPunct w:val="0"/>
        <w:autoSpaceDE w:val="0"/>
        <w:autoSpaceDN w:val="0"/>
        <w:adjustRightInd w:val="0"/>
        <w:ind w:left="-426" w:right="-307"/>
        <w:jc w:val="both"/>
        <w:textAlignment w:val="baseline"/>
        <w:rPr>
          <w:rFonts w:asciiTheme="minorHAnsi" w:hAnsiTheme="minorHAnsi" w:cstheme="minorHAnsi"/>
          <w:sz w:val="22"/>
          <w:szCs w:val="22"/>
        </w:rPr>
      </w:pPr>
      <w:r w:rsidRPr="00EC3614">
        <w:rPr>
          <w:rFonts w:asciiTheme="minorHAnsi" w:hAnsiTheme="minorHAnsi" w:cstheme="minorHAnsi"/>
          <w:noProof/>
          <w:sz w:val="22"/>
          <w:szCs w:val="22"/>
        </w:rPr>
        <w:drawing>
          <wp:inline distT="0" distB="0" distL="0" distR="0" wp14:anchorId="3E265AC5" wp14:editId="3ABD068F">
            <wp:extent cx="2785730" cy="2071080"/>
            <wp:effectExtent l="0" t="0" r="0" b="5715"/>
            <wp:docPr id="54"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srcRect/>
                    <a:stretch>
                      <a:fillRect/>
                    </a:stretch>
                  </pic:blipFill>
                  <pic:spPr bwMode="auto">
                    <a:xfrm>
                      <a:off x="0" y="0"/>
                      <a:ext cx="2790412" cy="2074561"/>
                    </a:xfrm>
                    <a:prstGeom prst="rect">
                      <a:avLst/>
                    </a:prstGeom>
                    <a:noFill/>
                    <a:ln w="9525">
                      <a:noFill/>
                      <a:miter lim="800000"/>
                      <a:headEnd/>
                      <a:tailEnd/>
                    </a:ln>
                  </pic:spPr>
                </pic:pic>
              </a:graphicData>
            </a:graphic>
          </wp:inline>
        </w:drawing>
      </w:r>
      <w:r w:rsidRPr="00EC3614">
        <w:rPr>
          <w:rFonts w:asciiTheme="minorHAnsi" w:hAnsiTheme="minorHAnsi" w:cstheme="minorHAnsi"/>
          <w:noProof/>
          <w:sz w:val="22"/>
          <w:szCs w:val="22"/>
        </w:rPr>
        <w:drawing>
          <wp:inline distT="0" distB="0" distL="0" distR="0" wp14:anchorId="07A22384" wp14:editId="72392F34">
            <wp:extent cx="2507974" cy="1662604"/>
            <wp:effectExtent l="19050" t="0" r="6626" b="0"/>
            <wp:docPr id="55"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srcRect/>
                    <a:stretch>
                      <a:fillRect/>
                    </a:stretch>
                  </pic:blipFill>
                  <pic:spPr bwMode="auto">
                    <a:xfrm>
                      <a:off x="0" y="0"/>
                      <a:ext cx="2522930" cy="1672519"/>
                    </a:xfrm>
                    <a:prstGeom prst="rect">
                      <a:avLst/>
                    </a:prstGeom>
                    <a:noFill/>
                    <a:ln w="9525">
                      <a:noFill/>
                      <a:miter lim="800000"/>
                      <a:headEnd/>
                      <a:tailEnd/>
                    </a:ln>
                  </pic:spPr>
                </pic:pic>
              </a:graphicData>
            </a:graphic>
          </wp:inline>
        </w:drawing>
      </w:r>
    </w:p>
    <w:p w14:paraId="63FA37BA" w14:textId="77777777" w:rsidR="004775E2" w:rsidRPr="00EC3614" w:rsidRDefault="004775E2" w:rsidP="00D15386">
      <w:pPr>
        <w:overflowPunct w:val="0"/>
        <w:autoSpaceDE w:val="0"/>
        <w:autoSpaceDN w:val="0"/>
        <w:adjustRightInd w:val="0"/>
        <w:ind w:left="-426" w:right="-307"/>
        <w:jc w:val="both"/>
        <w:textAlignment w:val="baseline"/>
        <w:rPr>
          <w:rFonts w:asciiTheme="minorHAnsi" w:hAnsiTheme="minorHAnsi" w:cstheme="minorHAnsi"/>
          <w:sz w:val="22"/>
          <w:szCs w:val="22"/>
        </w:rPr>
      </w:pPr>
    </w:p>
    <w:p w14:paraId="1138CA5E" w14:textId="77777777" w:rsidR="00D15386" w:rsidRPr="00EC3614" w:rsidRDefault="00D15386" w:rsidP="00D15386">
      <w:pPr>
        <w:numPr>
          <w:ilvl w:val="0"/>
          <w:numId w:val="23"/>
        </w:numPr>
        <w:overflowPunct w:val="0"/>
        <w:autoSpaceDE w:val="0"/>
        <w:autoSpaceDN w:val="0"/>
        <w:adjustRightInd w:val="0"/>
        <w:ind w:left="426" w:right="23"/>
        <w:jc w:val="both"/>
        <w:textAlignment w:val="baseline"/>
        <w:rPr>
          <w:rFonts w:asciiTheme="minorHAnsi" w:hAnsiTheme="minorHAnsi" w:cstheme="minorHAnsi"/>
          <w:bCs/>
          <w:sz w:val="22"/>
          <w:szCs w:val="22"/>
        </w:rPr>
      </w:pPr>
      <w:r w:rsidRPr="00EC3614">
        <w:rPr>
          <w:rFonts w:asciiTheme="minorHAnsi" w:hAnsiTheme="minorHAnsi" w:cstheme="minorHAnsi"/>
          <w:bCs/>
          <w:sz w:val="22"/>
          <w:szCs w:val="22"/>
        </w:rPr>
        <w:lastRenderedPageBreak/>
        <w:t>Les regards sont en béton ou en polyéthylène (épaisseur 8 cm minimum si béton)</w:t>
      </w:r>
    </w:p>
    <w:p w14:paraId="4AB82BEC" w14:textId="77777777" w:rsidR="00D15386" w:rsidRPr="00EC3614" w:rsidRDefault="00D15386" w:rsidP="00D15386">
      <w:pPr>
        <w:numPr>
          <w:ilvl w:val="0"/>
          <w:numId w:val="23"/>
        </w:numPr>
        <w:overflowPunct w:val="0"/>
        <w:autoSpaceDE w:val="0"/>
        <w:autoSpaceDN w:val="0"/>
        <w:adjustRightInd w:val="0"/>
        <w:ind w:left="426"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Les regards situés en pied d'immeubles dans les jardins sont au niveau du sol fini</w:t>
      </w:r>
    </w:p>
    <w:p w14:paraId="1679EA48" w14:textId="77777777" w:rsidR="00D15386" w:rsidRPr="00EC3614" w:rsidRDefault="00D15386" w:rsidP="00D15386">
      <w:pPr>
        <w:numPr>
          <w:ilvl w:val="0"/>
          <w:numId w:val="23"/>
        </w:numPr>
        <w:overflowPunct w:val="0"/>
        <w:autoSpaceDE w:val="0"/>
        <w:autoSpaceDN w:val="0"/>
        <w:adjustRightInd w:val="0"/>
        <w:ind w:left="426"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Tenir compte des contraintes d'accessibilité des véhicules d'entretien pour les regards, les bacs à graisse et les fosses septiques toutes eaux</w:t>
      </w:r>
    </w:p>
    <w:p w14:paraId="5E1D950F" w14:textId="77777777" w:rsidR="004775E2" w:rsidRPr="00EC3614" w:rsidRDefault="00D15386" w:rsidP="00897397">
      <w:pPr>
        <w:numPr>
          <w:ilvl w:val="0"/>
          <w:numId w:val="23"/>
        </w:numPr>
        <w:overflowPunct w:val="0"/>
        <w:autoSpaceDE w:val="0"/>
        <w:autoSpaceDN w:val="0"/>
        <w:adjustRightInd w:val="0"/>
        <w:ind w:left="426"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Les regards des bacs à graisse, des fosses septiques et fosses toutes eaux sont systématiquement équipés d’un tampon hydraulique</w:t>
      </w:r>
    </w:p>
    <w:p w14:paraId="2FEC568A" w14:textId="77777777" w:rsidR="000B4766" w:rsidRPr="00EC3614" w:rsidRDefault="000B4766" w:rsidP="000B4766">
      <w:pPr>
        <w:overflowPunct w:val="0"/>
        <w:autoSpaceDE w:val="0"/>
        <w:autoSpaceDN w:val="0"/>
        <w:adjustRightInd w:val="0"/>
        <w:ind w:left="426" w:right="23"/>
        <w:jc w:val="both"/>
        <w:textAlignment w:val="baseline"/>
        <w:rPr>
          <w:rFonts w:asciiTheme="minorHAnsi" w:hAnsiTheme="minorHAnsi" w:cstheme="minorHAnsi"/>
          <w:sz w:val="22"/>
          <w:szCs w:val="22"/>
        </w:rPr>
      </w:pPr>
    </w:p>
    <w:p w14:paraId="18C0A9CD" w14:textId="77777777" w:rsidR="00D15386" w:rsidRPr="00EC3614" w:rsidRDefault="00D15386" w:rsidP="00D15386">
      <w:pPr>
        <w:pStyle w:val="Paragraphedeliste"/>
        <w:numPr>
          <w:ilvl w:val="0"/>
          <w:numId w:val="24"/>
        </w:numPr>
        <w:overflowPunct w:val="0"/>
        <w:autoSpaceDE w:val="0"/>
        <w:autoSpaceDN w:val="0"/>
        <w:adjustRightInd w:val="0"/>
        <w:ind w:right="23"/>
        <w:jc w:val="both"/>
        <w:textAlignment w:val="baseline"/>
        <w:rPr>
          <w:rFonts w:asciiTheme="minorHAnsi" w:hAnsiTheme="minorHAnsi" w:cstheme="minorHAnsi"/>
          <w:b/>
          <w:bCs/>
          <w:i/>
          <w:sz w:val="22"/>
          <w:szCs w:val="22"/>
        </w:rPr>
      </w:pPr>
      <w:r w:rsidRPr="00EC3614">
        <w:rPr>
          <w:rFonts w:asciiTheme="minorHAnsi" w:hAnsiTheme="minorHAnsi" w:cstheme="minorHAnsi"/>
          <w:b/>
          <w:bCs/>
          <w:i/>
          <w:sz w:val="22"/>
          <w:szCs w:val="22"/>
        </w:rPr>
        <w:t>Tampons</w:t>
      </w:r>
    </w:p>
    <w:p w14:paraId="323EE3C2" w14:textId="77777777" w:rsidR="00D15386" w:rsidRPr="00EC3614" w:rsidRDefault="00D15386" w:rsidP="00D15386">
      <w:pPr>
        <w:overflowPunct w:val="0"/>
        <w:autoSpaceDE w:val="0"/>
        <w:autoSpaceDN w:val="0"/>
        <w:adjustRightInd w:val="0"/>
        <w:ind w:left="426" w:right="23"/>
        <w:jc w:val="both"/>
        <w:textAlignment w:val="baseline"/>
        <w:rPr>
          <w:rFonts w:asciiTheme="minorHAnsi" w:hAnsiTheme="minorHAnsi" w:cstheme="minorHAnsi"/>
          <w:b/>
          <w:bCs/>
          <w:sz w:val="22"/>
          <w:szCs w:val="22"/>
        </w:rPr>
      </w:pPr>
    </w:p>
    <w:p w14:paraId="31B44B7D" w14:textId="77777777" w:rsidR="0068173A" w:rsidRPr="00EC3614" w:rsidRDefault="00D15386" w:rsidP="00D15386">
      <w:pPr>
        <w:numPr>
          <w:ilvl w:val="0"/>
          <w:numId w:val="23"/>
        </w:numPr>
        <w:overflowPunct w:val="0"/>
        <w:autoSpaceDE w:val="0"/>
        <w:autoSpaceDN w:val="0"/>
        <w:adjustRightInd w:val="0"/>
        <w:ind w:left="426" w:right="23"/>
        <w:jc w:val="both"/>
        <w:textAlignment w:val="baseline"/>
        <w:rPr>
          <w:rFonts w:asciiTheme="minorHAnsi" w:hAnsiTheme="minorHAnsi" w:cstheme="minorHAnsi"/>
          <w:b/>
          <w:bCs/>
          <w:sz w:val="22"/>
          <w:szCs w:val="22"/>
        </w:rPr>
      </w:pPr>
      <w:r w:rsidRPr="00EC3614">
        <w:rPr>
          <w:rFonts w:asciiTheme="minorHAnsi" w:hAnsiTheme="minorHAnsi" w:cstheme="minorHAnsi"/>
          <w:bCs/>
          <w:sz w:val="22"/>
          <w:szCs w:val="22"/>
        </w:rPr>
        <w:t>Les tampons</w:t>
      </w:r>
      <w:r w:rsidR="0068173A" w:rsidRPr="00EC3614">
        <w:rPr>
          <w:rFonts w:asciiTheme="minorHAnsi" w:hAnsiTheme="minorHAnsi" w:cstheme="minorHAnsi"/>
          <w:bCs/>
          <w:sz w:val="22"/>
          <w:szCs w:val="22"/>
        </w:rPr>
        <w:t xml:space="preserve"> </w:t>
      </w:r>
      <w:r w:rsidRPr="00EC3614">
        <w:rPr>
          <w:rFonts w:asciiTheme="minorHAnsi" w:hAnsiTheme="minorHAnsi" w:cstheme="minorHAnsi"/>
          <w:bCs/>
          <w:sz w:val="22"/>
          <w:szCs w:val="22"/>
        </w:rPr>
        <w:t>sont en fonte exclusivement.</w:t>
      </w:r>
    </w:p>
    <w:p w14:paraId="6CC0D539" w14:textId="77777777" w:rsidR="00D15386" w:rsidRPr="00EC3614" w:rsidRDefault="00D15386" w:rsidP="00D15386">
      <w:pPr>
        <w:numPr>
          <w:ilvl w:val="0"/>
          <w:numId w:val="23"/>
        </w:numPr>
        <w:overflowPunct w:val="0"/>
        <w:autoSpaceDE w:val="0"/>
        <w:autoSpaceDN w:val="0"/>
        <w:adjustRightInd w:val="0"/>
        <w:ind w:left="426" w:right="23"/>
        <w:jc w:val="both"/>
        <w:textAlignment w:val="baseline"/>
        <w:rPr>
          <w:rFonts w:asciiTheme="minorHAnsi" w:hAnsiTheme="minorHAnsi" w:cstheme="minorHAnsi"/>
          <w:bCs/>
          <w:sz w:val="22"/>
          <w:szCs w:val="22"/>
        </w:rPr>
      </w:pPr>
      <w:r w:rsidRPr="00EC3614">
        <w:rPr>
          <w:rFonts w:asciiTheme="minorHAnsi" w:hAnsiTheme="minorHAnsi" w:cstheme="minorHAnsi"/>
          <w:bCs/>
          <w:sz w:val="22"/>
          <w:szCs w:val="22"/>
        </w:rPr>
        <w:t>Classe de tampons à utiliser :</w:t>
      </w:r>
    </w:p>
    <w:p w14:paraId="3CC0CB3E" w14:textId="77777777" w:rsidR="00D15386" w:rsidRPr="00EC3614" w:rsidRDefault="00D15386" w:rsidP="00D15386">
      <w:pPr>
        <w:numPr>
          <w:ilvl w:val="1"/>
          <w:numId w:val="23"/>
        </w:numPr>
        <w:overflowPunct w:val="0"/>
        <w:autoSpaceDE w:val="0"/>
        <w:autoSpaceDN w:val="0"/>
        <w:adjustRightInd w:val="0"/>
        <w:ind w:right="23"/>
        <w:jc w:val="both"/>
        <w:textAlignment w:val="baseline"/>
        <w:rPr>
          <w:rFonts w:asciiTheme="minorHAnsi" w:hAnsiTheme="minorHAnsi" w:cstheme="minorHAnsi"/>
          <w:bCs/>
          <w:sz w:val="22"/>
          <w:szCs w:val="22"/>
        </w:rPr>
      </w:pPr>
      <w:r w:rsidRPr="00EC3614">
        <w:rPr>
          <w:rFonts w:asciiTheme="minorHAnsi" w:hAnsiTheme="minorHAnsi" w:cstheme="minorHAnsi"/>
          <w:bCs/>
          <w:sz w:val="22"/>
          <w:szCs w:val="22"/>
        </w:rPr>
        <w:t>Accotements et zones sans véhicules : B 125.</w:t>
      </w:r>
    </w:p>
    <w:p w14:paraId="4B41D3C7" w14:textId="77777777" w:rsidR="00D15386" w:rsidRPr="00EC3614" w:rsidRDefault="00D15386" w:rsidP="00D15386">
      <w:pPr>
        <w:numPr>
          <w:ilvl w:val="1"/>
          <w:numId w:val="23"/>
        </w:numPr>
        <w:overflowPunct w:val="0"/>
        <w:autoSpaceDE w:val="0"/>
        <w:autoSpaceDN w:val="0"/>
        <w:adjustRightInd w:val="0"/>
        <w:ind w:right="23"/>
        <w:jc w:val="both"/>
        <w:textAlignment w:val="baseline"/>
        <w:rPr>
          <w:rFonts w:asciiTheme="minorHAnsi" w:hAnsiTheme="minorHAnsi" w:cstheme="minorHAnsi"/>
          <w:bCs/>
          <w:sz w:val="22"/>
          <w:szCs w:val="22"/>
        </w:rPr>
      </w:pPr>
      <w:r w:rsidRPr="00EC3614">
        <w:rPr>
          <w:rFonts w:asciiTheme="minorHAnsi" w:hAnsiTheme="minorHAnsi" w:cstheme="minorHAnsi"/>
          <w:bCs/>
          <w:sz w:val="22"/>
          <w:szCs w:val="22"/>
        </w:rPr>
        <w:t>Abords de parking : C 250.</w:t>
      </w:r>
    </w:p>
    <w:p w14:paraId="3766535C" w14:textId="77777777" w:rsidR="00D15386" w:rsidRPr="00EC3614" w:rsidRDefault="00D15386" w:rsidP="00D15386">
      <w:pPr>
        <w:numPr>
          <w:ilvl w:val="1"/>
          <w:numId w:val="23"/>
        </w:numPr>
        <w:overflowPunct w:val="0"/>
        <w:autoSpaceDE w:val="0"/>
        <w:autoSpaceDN w:val="0"/>
        <w:adjustRightInd w:val="0"/>
        <w:ind w:right="23"/>
        <w:jc w:val="both"/>
        <w:textAlignment w:val="baseline"/>
        <w:rPr>
          <w:rFonts w:asciiTheme="minorHAnsi" w:hAnsiTheme="minorHAnsi" w:cstheme="minorHAnsi"/>
          <w:bCs/>
          <w:sz w:val="22"/>
          <w:szCs w:val="22"/>
        </w:rPr>
      </w:pPr>
      <w:r w:rsidRPr="00EC3614">
        <w:rPr>
          <w:rFonts w:asciiTheme="minorHAnsi" w:hAnsiTheme="minorHAnsi" w:cstheme="minorHAnsi"/>
          <w:bCs/>
          <w:sz w:val="22"/>
          <w:szCs w:val="22"/>
        </w:rPr>
        <w:t>Voies circulables et parkings : D 400.</w:t>
      </w:r>
    </w:p>
    <w:p w14:paraId="6B98B0A2" w14:textId="77777777" w:rsidR="0068173A" w:rsidRPr="00EC3614" w:rsidRDefault="0068173A" w:rsidP="0068173A">
      <w:pPr>
        <w:numPr>
          <w:ilvl w:val="0"/>
          <w:numId w:val="23"/>
        </w:numPr>
        <w:overflowPunct w:val="0"/>
        <w:autoSpaceDE w:val="0"/>
        <w:autoSpaceDN w:val="0"/>
        <w:adjustRightInd w:val="0"/>
        <w:ind w:left="426" w:right="23"/>
        <w:jc w:val="both"/>
        <w:textAlignment w:val="baseline"/>
        <w:rPr>
          <w:rFonts w:asciiTheme="minorHAnsi" w:hAnsiTheme="minorHAnsi" w:cstheme="minorHAnsi"/>
          <w:b/>
          <w:bCs/>
          <w:sz w:val="22"/>
          <w:szCs w:val="22"/>
        </w:rPr>
      </w:pPr>
      <w:r w:rsidRPr="00EC3614">
        <w:rPr>
          <w:rFonts w:asciiTheme="minorHAnsi" w:hAnsiTheme="minorHAnsi" w:cstheme="minorHAnsi"/>
          <w:sz w:val="22"/>
          <w:szCs w:val="22"/>
        </w:rPr>
        <w:t>Ils sont de type hydraulique (étanche) pour les réseaux EU/</w:t>
      </w:r>
      <w:r w:rsidRPr="00EC3614">
        <w:rPr>
          <w:rFonts w:asciiTheme="minorHAnsi" w:hAnsiTheme="minorHAnsi" w:cstheme="minorHAnsi"/>
          <w:color w:val="4F81BD" w:themeColor="accent1"/>
          <w:sz w:val="22"/>
          <w:szCs w:val="22"/>
        </w:rPr>
        <w:t>EV</w:t>
      </w:r>
      <w:r w:rsidRPr="00EC3614">
        <w:rPr>
          <w:rFonts w:asciiTheme="minorHAnsi" w:hAnsiTheme="minorHAnsi" w:cstheme="minorHAnsi"/>
          <w:sz w:val="22"/>
          <w:szCs w:val="22"/>
        </w:rPr>
        <w:t>.</w:t>
      </w:r>
    </w:p>
    <w:p w14:paraId="5BBD2A3D" w14:textId="77777777" w:rsidR="0068173A" w:rsidRPr="00EC3614" w:rsidRDefault="0068173A" w:rsidP="0068173A">
      <w:pPr>
        <w:overflowPunct w:val="0"/>
        <w:autoSpaceDE w:val="0"/>
        <w:autoSpaceDN w:val="0"/>
        <w:adjustRightInd w:val="0"/>
        <w:ind w:left="1440" w:right="23"/>
        <w:jc w:val="both"/>
        <w:textAlignment w:val="baseline"/>
        <w:rPr>
          <w:rFonts w:asciiTheme="minorHAnsi" w:hAnsiTheme="minorHAnsi" w:cstheme="minorHAnsi"/>
          <w:bCs/>
          <w:sz w:val="22"/>
          <w:szCs w:val="22"/>
        </w:rPr>
      </w:pPr>
    </w:p>
    <w:p w14:paraId="030A5BE0" w14:textId="77777777" w:rsidR="00D15386" w:rsidRPr="00EC3614" w:rsidRDefault="00D15386" w:rsidP="00D15386">
      <w:pPr>
        <w:overflowPunct w:val="0"/>
        <w:autoSpaceDE w:val="0"/>
        <w:autoSpaceDN w:val="0"/>
        <w:adjustRightInd w:val="0"/>
        <w:ind w:left="426" w:right="23"/>
        <w:jc w:val="both"/>
        <w:textAlignment w:val="baseline"/>
        <w:rPr>
          <w:rFonts w:asciiTheme="minorHAnsi" w:hAnsiTheme="minorHAnsi" w:cstheme="minorHAnsi"/>
          <w:sz w:val="22"/>
          <w:szCs w:val="22"/>
        </w:rPr>
      </w:pPr>
    </w:p>
    <w:p w14:paraId="3F736190" w14:textId="77777777" w:rsidR="00D15386" w:rsidRPr="00EC3614" w:rsidRDefault="00D15386" w:rsidP="00D15386">
      <w:pPr>
        <w:numPr>
          <w:ilvl w:val="0"/>
          <w:numId w:val="23"/>
        </w:numPr>
        <w:overflowPunct w:val="0"/>
        <w:autoSpaceDE w:val="0"/>
        <w:autoSpaceDN w:val="0"/>
        <w:adjustRightInd w:val="0"/>
        <w:ind w:left="426"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Les bacs à graisse sont dotés de bacs dégrilleurs en acier inoxydable</w:t>
      </w:r>
    </w:p>
    <w:p w14:paraId="4872AC34" w14:textId="77777777" w:rsidR="00D15386" w:rsidRPr="00EC3614" w:rsidRDefault="00D15386" w:rsidP="00D15386">
      <w:pPr>
        <w:numPr>
          <w:ilvl w:val="0"/>
          <w:numId w:val="23"/>
        </w:numPr>
        <w:overflowPunct w:val="0"/>
        <w:autoSpaceDE w:val="0"/>
        <w:autoSpaceDN w:val="0"/>
        <w:adjustRightInd w:val="0"/>
        <w:ind w:left="426"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 xml:space="preserve">Les dessableurs sont dotés de tampons hydrauliques et de couvertures métalliques en métal galvanisé : </w:t>
      </w:r>
    </w:p>
    <w:p w14:paraId="72451E08" w14:textId="77777777" w:rsidR="004775E2" w:rsidRPr="00EC3614" w:rsidRDefault="004775E2" w:rsidP="004775E2">
      <w:pPr>
        <w:overflowPunct w:val="0"/>
        <w:autoSpaceDE w:val="0"/>
        <w:autoSpaceDN w:val="0"/>
        <w:adjustRightInd w:val="0"/>
        <w:ind w:left="-567" w:right="-166"/>
        <w:jc w:val="center"/>
        <w:textAlignment w:val="baseline"/>
        <w:rPr>
          <w:rFonts w:asciiTheme="minorHAnsi" w:hAnsiTheme="minorHAnsi" w:cstheme="minorHAnsi"/>
          <w:sz w:val="22"/>
          <w:szCs w:val="22"/>
        </w:rPr>
      </w:pPr>
    </w:p>
    <w:p w14:paraId="27E36AC9" w14:textId="77777777" w:rsidR="00D15386" w:rsidRPr="00EC3614" w:rsidRDefault="00D15386" w:rsidP="004775E2">
      <w:pPr>
        <w:overflowPunct w:val="0"/>
        <w:autoSpaceDE w:val="0"/>
        <w:autoSpaceDN w:val="0"/>
        <w:adjustRightInd w:val="0"/>
        <w:ind w:left="-567" w:right="-166"/>
        <w:jc w:val="center"/>
        <w:textAlignment w:val="baseline"/>
        <w:rPr>
          <w:rFonts w:asciiTheme="minorHAnsi" w:hAnsiTheme="minorHAnsi" w:cstheme="minorHAnsi"/>
          <w:sz w:val="22"/>
          <w:szCs w:val="22"/>
        </w:rPr>
      </w:pPr>
      <w:r w:rsidRPr="00EC3614">
        <w:rPr>
          <w:rFonts w:asciiTheme="minorHAnsi" w:hAnsiTheme="minorHAnsi" w:cstheme="minorHAnsi"/>
          <w:noProof/>
          <w:sz w:val="22"/>
          <w:szCs w:val="22"/>
        </w:rPr>
        <w:drawing>
          <wp:inline distT="0" distB="0" distL="0" distR="0" wp14:anchorId="16D4DD32" wp14:editId="5EDE7A42">
            <wp:extent cx="3763926" cy="2714931"/>
            <wp:effectExtent l="0" t="0" r="8255" b="9525"/>
            <wp:docPr id="56"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0"/>
                    <a:srcRect/>
                    <a:stretch>
                      <a:fillRect/>
                    </a:stretch>
                  </pic:blipFill>
                  <pic:spPr bwMode="auto">
                    <a:xfrm>
                      <a:off x="0" y="0"/>
                      <a:ext cx="3766321" cy="2716658"/>
                    </a:xfrm>
                    <a:prstGeom prst="rect">
                      <a:avLst/>
                    </a:prstGeom>
                    <a:noFill/>
                    <a:ln w="9525">
                      <a:noFill/>
                      <a:miter lim="800000"/>
                      <a:headEnd/>
                      <a:tailEnd/>
                    </a:ln>
                  </pic:spPr>
                </pic:pic>
              </a:graphicData>
            </a:graphic>
          </wp:inline>
        </w:drawing>
      </w:r>
    </w:p>
    <w:p w14:paraId="5A846FB1" w14:textId="77777777" w:rsidR="00D15386" w:rsidRPr="00EC3614" w:rsidRDefault="00D15386" w:rsidP="00D15386">
      <w:pPr>
        <w:rPr>
          <w:rFonts w:asciiTheme="minorHAnsi" w:hAnsiTheme="minorHAnsi" w:cstheme="minorHAnsi"/>
        </w:rPr>
      </w:pPr>
    </w:p>
    <w:p w14:paraId="25BDCEDD" w14:textId="77777777" w:rsidR="00897397" w:rsidRPr="00EC3614" w:rsidRDefault="00897397" w:rsidP="00D15386">
      <w:pPr>
        <w:rPr>
          <w:rFonts w:asciiTheme="minorHAnsi" w:hAnsiTheme="minorHAnsi" w:cstheme="minorHAnsi"/>
        </w:rPr>
      </w:pPr>
    </w:p>
    <w:p w14:paraId="7DB5CDE5" w14:textId="77777777" w:rsidR="00D15386" w:rsidRPr="00EC3614" w:rsidRDefault="00D15386" w:rsidP="00D15386">
      <w:pPr>
        <w:pStyle w:val="Titre3"/>
        <w:rPr>
          <w:rFonts w:asciiTheme="minorHAnsi" w:hAnsiTheme="minorHAnsi" w:cstheme="minorHAnsi"/>
          <w:szCs w:val="22"/>
        </w:rPr>
      </w:pPr>
      <w:bookmarkStart w:id="58" w:name="_Toc210384694"/>
      <w:r w:rsidRPr="00EC3614">
        <w:rPr>
          <w:rFonts w:asciiTheme="minorHAnsi" w:hAnsiTheme="minorHAnsi" w:cstheme="minorHAnsi"/>
          <w:u w:val="none"/>
        </w:rPr>
        <w:lastRenderedPageBreak/>
        <w:t>3.2.4 -</w:t>
      </w:r>
      <w:bookmarkStart w:id="59" w:name="_Toc283112364"/>
      <w:r w:rsidRPr="00EC3614">
        <w:rPr>
          <w:rFonts w:asciiTheme="minorHAnsi" w:hAnsiTheme="minorHAnsi" w:cstheme="minorHAnsi"/>
          <w:szCs w:val="22"/>
        </w:rPr>
        <w:t>Trottoirs et cheminements piétonniers</w:t>
      </w:r>
      <w:bookmarkEnd w:id="59"/>
      <w:bookmarkEnd w:id="58"/>
    </w:p>
    <w:p w14:paraId="42A8D3AF" w14:textId="77777777" w:rsidR="00717A1C" w:rsidRPr="00EC3614" w:rsidRDefault="00717A1C">
      <w:pPr>
        <w:widowControl w:val="0"/>
        <w:jc w:val="both"/>
        <w:rPr>
          <w:rFonts w:asciiTheme="minorHAnsi" w:hAnsiTheme="minorHAnsi" w:cstheme="minorHAnsi"/>
          <w:sz w:val="22"/>
        </w:rPr>
      </w:pPr>
    </w:p>
    <w:p w14:paraId="61CDC666" w14:textId="77777777" w:rsidR="00D15386" w:rsidRPr="00EC3614" w:rsidRDefault="00D15386" w:rsidP="00D15386">
      <w:pPr>
        <w:numPr>
          <w:ilvl w:val="0"/>
          <w:numId w:val="25"/>
        </w:numPr>
        <w:tabs>
          <w:tab w:val="clear" w:pos="720"/>
        </w:tabs>
        <w:overflowPunct w:val="0"/>
        <w:autoSpaceDE w:val="0"/>
        <w:autoSpaceDN w:val="0"/>
        <w:adjustRightInd w:val="0"/>
        <w:ind w:left="426" w:right="23"/>
        <w:jc w:val="both"/>
        <w:textAlignment w:val="baseline"/>
        <w:rPr>
          <w:rFonts w:asciiTheme="minorHAnsi" w:hAnsiTheme="minorHAnsi" w:cstheme="minorHAnsi"/>
          <w:bCs/>
          <w:sz w:val="22"/>
          <w:szCs w:val="22"/>
        </w:rPr>
      </w:pPr>
      <w:r w:rsidRPr="00EC3614">
        <w:rPr>
          <w:rFonts w:asciiTheme="minorHAnsi" w:hAnsiTheme="minorHAnsi" w:cstheme="minorHAnsi"/>
          <w:sz w:val="22"/>
          <w:szCs w:val="22"/>
        </w:rPr>
        <w:t xml:space="preserve">Les trottoirs et cheminements piétons facilitent la circulation des personnes à mobilité réduite qui doivent </w:t>
      </w:r>
      <w:r w:rsidRPr="00EC3614">
        <w:rPr>
          <w:rFonts w:asciiTheme="minorHAnsi" w:hAnsiTheme="minorHAnsi" w:cstheme="minorHAnsi"/>
          <w:bCs/>
          <w:sz w:val="22"/>
          <w:szCs w:val="22"/>
        </w:rPr>
        <w:t>pouvoir accéder à tout logement situé au RDC</w:t>
      </w:r>
    </w:p>
    <w:p w14:paraId="2E41317D" w14:textId="77777777" w:rsidR="00D15386" w:rsidRPr="00EC3614" w:rsidRDefault="00D15386" w:rsidP="00D15386">
      <w:pPr>
        <w:numPr>
          <w:ilvl w:val="0"/>
          <w:numId w:val="25"/>
        </w:numPr>
        <w:tabs>
          <w:tab w:val="clear" w:pos="720"/>
        </w:tabs>
        <w:overflowPunct w:val="0"/>
        <w:autoSpaceDE w:val="0"/>
        <w:autoSpaceDN w:val="0"/>
        <w:adjustRightInd w:val="0"/>
        <w:ind w:left="426"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 xml:space="preserve">Toute intersection d'une circulation piétonne avec une voirie doit être signalée (traitement de sol) et éclairée. Les entrées </w:t>
      </w:r>
      <w:r w:rsidR="00F13C3B" w:rsidRPr="00EC3614">
        <w:rPr>
          <w:rFonts w:asciiTheme="minorHAnsi" w:hAnsiTheme="minorHAnsi" w:cstheme="minorHAnsi"/>
          <w:sz w:val="22"/>
          <w:szCs w:val="22"/>
        </w:rPr>
        <w:t>des bâtiments</w:t>
      </w:r>
      <w:r w:rsidRPr="00EC3614">
        <w:rPr>
          <w:rFonts w:asciiTheme="minorHAnsi" w:hAnsiTheme="minorHAnsi" w:cstheme="minorHAnsi"/>
          <w:sz w:val="22"/>
          <w:szCs w:val="22"/>
        </w:rPr>
        <w:t xml:space="preserve"> sont balisées</w:t>
      </w:r>
      <w:r w:rsidR="00991B06" w:rsidRPr="00EC3614">
        <w:rPr>
          <w:rFonts w:asciiTheme="minorHAnsi" w:hAnsiTheme="minorHAnsi" w:cstheme="minorHAnsi"/>
          <w:sz w:val="22"/>
          <w:szCs w:val="22"/>
        </w:rPr>
        <w:t>.</w:t>
      </w:r>
    </w:p>
    <w:p w14:paraId="16145A9C" w14:textId="77777777" w:rsidR="00CD5BE9" w:rsidRPr="00EC3614" w:rsidRDefault="00924069" w:rsidP="00CD5BE9">
      <w:pPr>
        <w:pStyle w:val="Corpsdetexte310"/>
        <w:keepLines w:val="0"/>
        <w:widowControl/>
        <w:numPr>
          <w:ilvl w:val="0"/>
          <w:numId w:val="25"/>
        </w:numPr>
        <w:tabs>
          <w:tab w:val="clear" w:pos="720"/>
        </w:tabs>
        <w:overflowPunct/>
        <w:autoSpaceDE/>
        <w:autoSpaceDN/>
        <w:adjustRightInd/>
        <w:ind w:left="426" w:right="23"/>
        <w:textAlignment w:val="auto"/>
        <w:rPr>
          <w:rFonts w:asciiTheme="minorHAnsi" w:hAnsiTheme="minorHAnsi" w:cstheme="minorHAnsi"/>
          <w:szCs w:val="22"/>
        </w:rPr>
      </w:pPr>
      <w:r w:rsidRPr="00EC3614">
        <w:rPr>
          <w:rFonts w:asciiTheme="minorHAnsi" w:hAnsiTheme="minorHAnsi" w:cstheme="minorHAnsi"/>
          <w:szCs w:val="22"/>
        </w:rPr>
        <w:t>L</w:t>
      </w:r>
      <w:r w:rsidR="00D15386" w:rsidRPr="00EC3614">
        <w:rPr>
          <w:rFonts w:asciiTheme="minorHAnsi" w:hAnsiTheme="minorHAnsi" w:cstheme="minorHAnsi"/>
          <w:szCs w:val="22"/>
        </w:rPr>
        <w:t>ogements handicapés (si demandé au programme) : normes en vigueur</w:t>
      </w:r>
    </w:p>
    <w:p w14:paraId="25E4D01D" w14:textId="77777777" w:rsidR="00CD5BE9" w:rsidRPr="00EC3614" w:rsidRDefault="00CD5BE9" w:rsidP="00CD5BE9">
      <w:pPr>
        <w:pStyle w:val="Corpsdetexte310"/>
        <w:keepLines w:val="0"/>
        <w:widowControl/>
        <w:overflowPunct/>
        <w:autoSpaceDE/>
        <w:autoSpaceDN/>
        <w:adjustRightInd/>
        <w:ind w:right="23"/>
        <w:textAlignment w:val="auto"/>
        <w:rPr>
          <w:rFonts w:asciiTheme="minorHAnsi" w:hAnsiTheme="minorHAnsi" w:cstheme="minorHAnsi"/>
          <w:szCs w:val="22"/>
        </w:rPr>
      </w:pPr>
    </w:p>
    <w:p w14:paraId="5610C046" w14:textId="77777777" w:rsidR="00CD5BE9" w:rsidRPr="00EC3614" w:rsidRDefault="00CD5BE9" w:rsidP="00CD5BE9">
      <w:pPr>
        <w:rPr>
          <w:rFonts w:asciiTheme="minorHAnsi" w:hAnsiTheme="minorHAnsi" w:cstheme="minorHAnsi"/>
          <w:color w:val="0070C0"/>
        </w:rPr>
      </w:pPr>
    </w:p>
    <w:p w14:paraId="5BAD322B" w14:textId="5FAB7533" w:rsidR="00CD5BE9" w:rsidRDefault="00CD5BE9" w:rsidP="00CD5BE9">
      <w:pPr>
        <w:pStyle w:val="Titre3"/>
        <w:rPr>
          <w:rFonts w:asciiTheme="minorHAnsi" w:hAnsiTheme="minorHAnsi" w:cstheme="minorHAnsi"/>
          <w:szCs w:val="22"/>
        </w:rPr>
      </w:pPr>
      <w:bookmarkStart w:id="60" w:name="_Toc210384695"/>
      <w:r w:rsidRPr="00701754">
        <w:rPr>
          <w:rFonts w:asciiTheme="minorHAnsi" w:hAnsiTheme="minorHAnsi" w:cstheme="minorHAnsi"/>
          <w:u w:val="none"/>
        </w:rPr>
        <w:t>3.2.5 –</w:t>
      </w:r>
      <w:r w:rsidRPr="00701754">
        <w:rPr>
          <w:rFonts w:asciiTheme="minorHAnsi" w:hAnsiTheme="minorHAnsi" w:cstheme="minorHAnsi"/>
          <w:szCs w:val="22"/>
        </w:rPr>
        <w:t>Assainissement</w:t>
      </w:r>
      <w:bookmarkEnd w:id="60"/>
    </w:p>
    <w:p w14:paraId="4FBC1D56" w14:textId="7EBE5716" w:rsidR="00701754" w:rsidRDefault="00701754" w:rsidP="00701754"/>
    <w:p w14:paraId="671FE7F1" w14:textId="76E969F8" w:rsidR="00701754" w:rsidRPr="00701754" w:rsidRDefault="00701754" w:rsidP="00701754">
      <w:pPr>
        <w:rPr>
          <w:rFonts w:asciiTheme="minorHAnsi" w:hAnsiTheme="minorHAnsi" w:cstheme="minorHAnsi"/>
          <w:sz w:val="22"/>
          <w:szCs w:val="22"/>
        </w:rPr>
      </w:pPr>
      <w:r w:rsidRPr="00701754">
        <w:rPr>
          <w:rFonts w:asciiTheme="minorHAnsi" w:hAnsiTheme="minorHAnsi" w:cstheme="minorHAnsi"/>
          <w:sz w:val="22"/>
          <w:szCs w:val="22"/>
        </w:rPr>
        <w:t>Raccordement au réseau des EU</w:t>
      </w:r>
    </w:p>
    <w:p w14:paraId="1E6A7550" w14:textId="77777777" w:rsidR="00CD5BE9" w:rsidRPr="00EC3614" w:rsidRDefault="00CD5BE9" w:rsidP="00CD5BE9">
      <w:pPr>
        <w:widowControl w:val="0"/>
        <w:jc w:val="both"/>
        <w:rPr>
          <w:rFonts w:asciiTheme="minorHAnsi" w:hAnsiTheme="minorHAnsi" w:cstheme="minorHAnsi"/>
          <w:color w:val="0070C0"/>
          <w:sz w:val="22"/>
        </w:rPr>
      </w:pPr>
    </w:p>
    <w:p w14:paraId="64A010BD" w14:textId="77777777" w:rsidR="00D15386" w:rsidRPr="00EC3614" w:rsidRDefault="00D15386" w:rsidP="00D15386">
      <w:pPr>
        <w:pStyle w:val="Titre2"/>
        <w:rPr>
          <w:rFonts w:asciiTheme="minorHAnsi" w:hAnsiTheme="minorHAnsi" w:cstheme="minorHAnsi"/>
        </w:rPr>
      </w:pPr>
      <w:bookmarkStart w:id="61" w:name="_Toc210384696"/>
      <w:r w:rsidRPr="00EC3614">
        <w:rPr>
          <w:rFonts w:asciiTheme="minorHAnsi" w:hAnsiTheme="minorHAnsi" w:cstheme="minorHAnsi"/>
          <w:u w:val="none"/>
        </w:rPr>
        <w:t xml:space="preserve">3.3 – </w:t>
      </w:r>
      <w:r w:rsidRPr="00EC3614">
        <w:rPr>
          <w:rFonts w:asciiTheme="minorHAnsi" w:hAnsiTheme="minorHAnsi" w:cstheme="minorHAnsi"/>
        </w:rPr>
        <w:t>Terrassements</w:t>
      </w:r>
      <w:r w:rsidR="004775E2" w:rsidRPr="00EC3614">
        <w:rPr>
          <w:rFonts w:asciiTheme="minorHAnsi" w:hAnsiTheme="minorHAnsi" w:cstheme="minorHAnsi"/>
        </w:rPr>
        <w:t xml:space="preserve"> – Lot n°3</w:t>
      </w:r>
      <w:bookmarkEnd w:id="61"/>
    </w:p>
    <w:p w14:paraId="6BAF1692" w14:textId="77777777" w:rsidR="00D15386" w:rsidRPr="00EC3614" w:rsidRDefault="00D15386" w:rsidP="00D15386">
      <w:pPr>
        <w:rPr>
          <w:rFonts w:asciiTheme="minorHAnsi" w:hAnsiTheme="minorHAnsi" w:cstheme="minorHAnsi"/>
        </w:rPr>
      </w:pPr>
    </w:p>
    <w:p w14:paraId="5DDB3F79" w14:textId="77777777" w:rsidR="00D15386" w:rsidRPr="00EC3614" w:rsidRDefault="00D15386" w:rsidP="00D15386">
      <w:pPr>
        <w:pStyle w:val="Titre3"/>
        <w:rPr>
          <w:rFonts w:asciiTheme="minorHAnsi" w:hAnsiTheme="minorHAnsi" w:cstheme="minorHAnsi"/>
          <w:szCs w:val="22"/>
        </w:rPr>
      </w:pPr>
      <w:bookmarkStart w:id="62" w:name="_Toc210384697"/>
      <w:r w:rsidRPr="00EC3614">
        <w:rPr>
          <w:rFonts w:asciiTheme="minorHAnsi" w:hAnsiTheme="minorHAnsi" w:cstheme="minorHAnsi"/>
          <w:u w:val="none"/>
        </w:rPr>
        <w:t>3.3.1 –</w:t>
      </w:r>
      <w:bookmarkStart w:id="63" w:name="_Toc283112366"/>
      <w:r w:rsidRPr="00EC3614">
        <w:rPr>
          <w:rFonts w:asciiTheme="minorHAnsi" w:hAnsiTheme="minorHAnsi" w:cstheme="minorHAnsi"/>
          <w:szCs w:val="22"/>
        </w:rPr>
        <w:t>Généralités</w:t>
      </w:r>
      <w:bookmarkEnd w:id="63"/>
      <w:bookmarkEnd w:id="62"/>
    </w:p>
    <w:p w14:paraId="3F1EF068" w14:textId="77777777" w:rsidR="00D15386" w:rsidRPr="00EC3614" w:rsidRDefault="00D15386" w:rsidP="00D15386">
      <w:pPr>
        <w:rPr>
          <w:rFonts w:asciiTheme="minorHAnsi" w:hAnsiTheme="minorHAnsi" w:cstheme="minorHAnsi"/>
        </w:rPr>
      </w:pPr>
    </w:p>
    <w:p w14:paraId="20F98B64" w14:textId="77777777" w:rsidR="00D15386" w:rsidRPr="00EC3614" w:rsidRDefault="00D15386" w:rsidP="00D15386">
      <w:pPr>
        <w:ind w:right="23"/>
        <w:jc w:val="both"/>
        <w:rPr>
          <w:rFonts w:asciiTheme="minorHAnsi" w:hAnsiTheme="minorHAnsi" w:cstheme="minorHAnsi"/>
          <w:sz w:val="22"/>
          <w:szCs w:val="22"/>
        </w:rPr>
      </w:pPr>
      <w:r w:rsidRPr="00EC3614">
        <w:rPr>
          <w:rFonts w:asciiTheme="minorHAnsi" w:hAnsiTheme="minorHAnsi" w:cstheme="minorHAnsi"/>
          <w:sz w:val="22"/>
          <w:szCs w:val="22"/>
        </w:rPr>
        <w:t>L’ensemble des travaux de terrassement et de voiries est conçu dans le strict respect des normes et règles en vigueur ou en usage, ainsi que les recommandations édictées par le LCPC/COPREC pour la réalisation des remblais couches de forme, ainsi que les PUD, règlements de lotissements, et autres règles d’application locale.</w:t>
      </w:r>
    </w:p>
    <w:p w14:paraId="20654B5B" w14:textId="77777777" w:rsidR="00D15386" w:rsidRPr="00EC3614" w:rsidRDefault="00D15386" w:rsidP="00D15386">
      <w:pPr>
        <w:ind w:right="23"/>
        <w:jc w:val="both"/>
        <w:rPr>
          <w:rFonts w:asciiTheme="minorHAnsi" w:hAnsiTheme="minorHAnsi" w:cstheme="minorHAnsi"/>
          <w:sz w:val="22"/>
          <w:szCs w:val="22"/>
        </w:rPr>
      </w:pPr>
    </w:p>
    <w:p w14:paraId="6908953C" w14:textId="77777777" w:rsidR="00D15386" w:rsidRPr="00EC3614" w:rsidRDefault="00D15386" w:rsidP="00D15386">
      <w:pPr>
        <w:ind w:right="23"/>
        <w:jc w:val="both"/>
        <w:rPr>
          <w:rFonts w:asciiTheme="minorHAnsi" w:hAnsiTheme="minorHAnsi" w:cstheme="minorHAnsi"/>
          <w:bCs/>
          <w:sz w:val="22"/>
          <w:szCs w:val="22"/>
        </w:rPr>
      </w:pPr>
      <w:r w:rsidRPr="00EC3614">
        <w:rPr>
          <w:rFonts w:asciiTheme="minorHAnsi" w:hAnsiTheme="minorHAnsi" w:cstheme="minorHAnsi"/>
          <w:bCs/>
          <w:sz w:val="22"/>
          <w:szCs w:val="22"/>
        </w:rPr>
        <w:t>Les projets sont conçus pour garantir la pérennité des ouvrages avec un entretien minimum, notamment au regard des problèmes d’érosion et de protection contre les eaux.</w:t>
      </w:r>
    </w:p>
    <w:p w14:paraId="291572E1" w14:textId="77777777" w:rsidR="004775E2" w:rsidRPr="00EC3614" w:rsidRDefault="004775E2" w:rsidP="00D15386">
      <w:pPr>
        <w:rPr>
          <w:rFonts w:asciiTheme="minorHAnsi" w:hAnsiTheme="minorHAnsi" w:cstheme="minorHAnsi"/>
        </w:rPr>
      </w:pPr>
    </w:p>
    <w:p w14:paraId="36E4EE77" w14:textId="77777777" w:rsidR="00D15386" w:rsidRPr="00EC3614" w:rsidRDefault="00D15386" w:rsidP="00D15386">
      <w:pPr>
        <w:pStyle w:val="Titre3"/>
        <w:rPr>
          <w:rFonts w:asciiTheme="minorHAnsi" w:hAnsiTheme="minorHAnsi" w:cstheme="minorHAnsi"/>
          <w:szCs w:val="22"/>
        </w:rPr>
      </w:pPr>
      <w:bookmarkStart w:id="64" w:name="_Toc210384698"/>
      <w:r w:rsidRPr="00EC3614">
        <w:rPr>
          <w:rFonts w:asciiTheme="minorHAnsi" w:hAnsiTheme="minorHAnsi" w:cstheme="minorHAnsi"/>
          <w:u w:val="none"/>
        </w:rPr>
        <w:t xml:space="preserve">3.3.2 – </w:t>
      </w:r>
      <w:bookmarkStart w:id="65" w:name="_Toc283112367"/>
      <w:r w:rsidRPr="00EC3614">
        <w:rPr>
          <w:rFonts w:asciiTheme="minorHAnsi" w:hAnsiTheme="minorHAnsi" w:cstheme="minorHAnsi"/>
          <w:szCs w:val="22"/>
        </w:rPr>
        <w:t>Mouvements des terres</w:t>
      </w:r>
      <w:bookmarkEnd w:id="65"/>
      <w:bookmarkEnd w:id="64"/>
    </w:p>
    <w:p w14:paraId="079D2513" w14:textId="77777777" w:rsidR="00D15386" w:rsidRPr="00EC3614" w:rsidRDefault="00D15386" w:rsidP="00D15386">
      <w:pPr>
        <w:rPr>
          <w:rFonts w:asciiTheme="minorHAnsi" w:hAnsiTheme="minorHAnsi" w:cstheme="minorHAnsi"/>
        </w:rPr>
      </w:pPr>
    </w:p>
    <w:p w14:paraId="32A3F536" w14:textId="77777777" w:rsidR="00D15386" w:rsidRPr="00EC3614" w:rsidRDefault="00D15386" w:rsidP="00D15386">
      <w:pPr>
        <w:ind w:right="23"/>
        <w:jc w:val="both"/>
        <w:rPr>
          <w:rFonts w:asciiTheme="minorHAnsi" w:hAnsiTheme="minorHAnsi" w:cstheme="minorHAnsi"/>
          <w:sz w:val="22"/>
          <w:szCs w:val="22"/>
        </w:rPr>
      </w:pPr>
      <w:r w:rsidRPr="00EC3614">
        <w:rPr>
          <w:rFonts w:asciiTheme="minorHAnsi" w:hAnsiTheme="minorHAnsi" w:cstheme="minorHAnsi"/>
          <w:sz w:val="22"/>
          <w:szCs w:val="22"/>
        </w:rPr>
        <w:t>Les emprises de terrassement doivent systématiquement faire l’objet d’un décapage de la terre végétale, qui sera stockée pour réutilisation ultérieure.</w:t>
      </w:r>
      <w:r w:rsidR="00C438DA" w:rsidRPr="00EC3614">
        <w:rPr>
          <w:rFonts w:asciiTheme="minorHAnsi" w:hAnsiTheme="minorHAnsi" w:cstheme="minorHAnsi"/>
          <w:sz w:val="22"/>
          <w:szCs w:val="22"/>
        </w:rPr>
        <w:t xml:space="preserve"> Le surplus est évacué.</w:t>
      </w:r>
    </w:p>
    <w:p w14:paraId="5702F201" w14:textId="77777777" w:rsidR="00D15386" w:rsidRPr="00EC3614" w:rsidRDefault="00D15386" w:rsidP="00D15386">
      <w:pPr>
        <w:ind w:right="23"/>
        <w:jc w:val="both"/>
        <w:rPr>
          <w:rFonts w:asciiTheme="minorHAnsi" w:hAnsiTheme="minorHAnsi" w:cstheme="minorHAnsi"/>
          <w:sz w:val="22"/>
          <w:szCs w:val="22"/>
        </w:rPr>
      </w:pPr>
    </w:p>
    <w:p w14:paraId="270B04F4" w14:textId="77777777" w:rsidR="00D15386" w:rsidRPr="00EC3614" w:rsidRDefault="00D15386" w:rsidP="00D15386">
      <w:pPr>
        <w:ind w:right="23"/>
        <w:jc w:val="both"/>
        <w:rPr>
          <w:rFonts w:asciiTheme="minorHAnsi" w:hAnsiTheme="minorHAnsi" w:cstheme="minorHAnsi"/>
          <w:sz w:val="22"/>
          <w:szCs w:val="22"/>
        </w:rPr>
      </w:pPr>
      <w:r w:rsidRPr="00EC3614">
        <w:rPr>
          <w:rFonts w:asciiTheme="minorHAnsi" w:hAnsiTheme="minorHAnsi" w:cstheme="minorHAnsi"/>
          <w:sz w:val="22"/>
          <w:szCs w:val="22"/>
        </w:rPr>
        <w:t>Les terrassements sont conçus pour la réutilisation maximum des matériaux de déblais en remblais.</w:t>
      </w:r>
    </w:p>
    <w:p w14:paraId="6CC9D064" w14:textId="77777777" w:rsidR="00D15386" w:rsidRPr="00EC3614" w:rsidRDefault="00D15386" w:rsidP="00D15386">
      <w:pPr>
        <w:ind w:right="23"/>
        <w:jc w:val="both"/>
        <w:rPr>
          <w:rFonts w:asciiTheme="minorHAnsi" w:hAnsiTheme="minorHAnsi" w:cstheme="minorHAnsi"/>
          <w:sz w:val="22"/>
          <w:szCs w:val="22"/>
        </w:rPr>
      </w:pPr>
    </w:p>
    <w:p w14:paraId="154C7EAC" w14:textId="77777777" w:rsidR="00D15386" w:rsidRPr="00EC3614" w:rsidRDefault="00D15386" w:rsidP="00D15386">
      <w:pPr>
        <w:ind w:right="23"/>
        <w:jc w:val="both"/>
        <w:rPr>
          <w:rFonts w:asciiTheme="minorHAnsi" w:hAnsiTheme="minorHAnsi" w:cstheme="minorHAnsi"/>
          <w:sz w:val="22"/>
          <w:szCs w:val="22"/>
        </w:rPr>
      </w:pPr>
      <w:r w:rsidRPr="00EC3614">
        <w:rPr>
          <w:rFonts w:asciiTheme="minorHAnsi" w:hAnsiTheme="minorHAnsi" w:cstheme="minorHAnsi"/>
          <w:sz w:val="22"/>
          <w:szCs w:val="22"/>
        </w:rPr>
        <w:t>Des zones de stockage et de dépôt possibles sont prévues dès la conception du projet. Les distances de transport sont autant que possible minimisées.</w:t>
      </w:r>
    </w:p>
    <w:p w14:paraId="634A859F" w14:textId="77777777" w:rsidR="004775E2" w:rsidRPr="00EC3614" w:rsidRDefault="004775E2" w:rsidP="00D15386">
      <w:pPr>
        <w:rPr>
          <w:rFonts w:asciiTheme="minorHAnsi" w:hAnsiTheme="minorHAnsi" w:cstheme="minorHAnsi"/>
        </w:rPr>
      </w:pPr>
    </w:p>
    <w:p w14:paraId="3CF51887" w14:textId="77777777" w:rsidR="00D15386" w:rsidRPr="00EC3614" w:rsidRDefault="00D15386" w:rsidP="00D15386">
      <w:pPr>
        <w:pStyle w:val="Titre3"/>
        <w:rPr>
          <w:rFonts w:asciiTheme="minorHAnsi" w:hAnsiTheme="minorHAnsi" w:cstheme="minorHAnsi"/>
          <w:szCs w:val="22"/>
        </w:rPr>
      </w:pPr>
      <w:bookmarkStart w:id="66" w:name="_Toc210384699"/>
      <w:r w:rsidRPr="00EC3614">
        <w:rPr>
          <w:rFonts w:asciiTheme="minorHAnsi" w:hAnsiTheme="minorHAnsi" w:cstheme="minorHAnsi"/>
          <w:u w:val="none"/>
        </w:rPr>
        <w:t xml:space="preserve">3.3.3 – </w:t>
      </w:r>
      <w:r w:rsidRPr="00EC3614">
        <w:rPr>
          <w:rFonts w:asciiTheme="minorHAnsi" w:hAnsiTheme="minorHAnsi" w:cstheme="minorHAnsi"/>
          <w:szCs w:val="22"/>
        </w:rPr>
        <w:t>Implantation et réalisation des terrassements et voirie</w:t>
      </w:r>
      <w:bookmarkEnd w:id="66"/>
    </w:p>
    <w:p w14:paraId="21BABEDF" w14:textId="77777777" w:rsidR="00D15386" w:rsidRPr="00EC3614" w:rsidRDefault="00D15386" w:rsidP="00D15386">
      <w:pPr>
        <w:rPr>
          <w:rFonts w:asciiTheme="minorHAnsi" w:hAnsiTheme="minorHAnsi" w:cstheme="minorHAnsi"/>
        </w:rPr>
      </w:pPr>
    </w:p>
    <w:p w14:paraId="143943F6" w14:textId="77777777" w:rsidR="00D15386" w:rsidRPr="00EC3614" w:rsidRDefault="00D15386" w:rsidP="00D15386">
      <w:pPr>
        <w:ind w:right="23"/>
        <w:jc w:val="both"/>
        <w:rPr>
          <w:rFonts w:asciiTheme="minorHAnsi" w:hAnsiTheme="minorHAnsi" w:cstheme="minorHAnsi"/>
          <w:sz w:val="22"/>
          <w:szCs w:val="22"/>
        </w:rPr>
      </w:pPr>
      <w:r w:rsidRPr="00EC3614">
        <w:rPr>
          <w:rFonts w:asciiTheme="minorHAnsi" w:hAnsiTheme="minorHAnsi" w:cstheme="minorHAnsi"/>
          <w:sz w:val="22"/>
          <w:szCs w:val="22"/>
        </w:rPr>
        <w:t>Les pièces de marché prévoient l’implantation de l’ensemble des terrassements et le contrôle du terrain naturel et des cubatures par l’entreprise avant tous travaux ainsi qu’une réception des implantations par le MOE.</w:t>
      </w:r>
    </w:p>
    <w:p w14:paraId="73F0EAC3" w14:textId="77777777" w:rsidR="00D15386" w:rsidRPr="00EC3614" w:rsidRDefault="00D15386" w:rsidP="00D15386">
      <w:pPr>
        <w:ind w:right="23"/>
        <w:jc w:val="both"/>
        <w:rPr>
          <w:rFonts w:asciiTheme="minorHAnsi" w:hAnsiTheme="minorHAnsi" w:cstheme="minorHAnsi"/>
          <w:sz w:val="22"/>
          <w:szCs w:val="22"/>
        </w:rPr>
      </w:pPr>
    </w:p>
    <w:p w14:paraId="7C6B3618" w14:textId="77777777" w:rsidR="00D15386" w:rsidRPr="00EC3614" w:rsidRDefault="00D15386" w:rsidP="00D15386">
      <w:pPr>
        <w:ind w:right="23"/>
        <w:jc w:val="both"/>
        <w:rPr>
          <w:rFonts w:asciiTheme="minorHAnsi" w:hAnsiTheme="minorHAnsi" w:cstheme="minorHAnsi"/>
          <w:sz w:val="22"/>
          <w:szCs w:val="22"/>
        </w:rPr>
      </w:pPr>
      <w:r w:rsidRPr="00EC3614">
        <w:rPr>
          <w:rFonts w:asciiTheme="minorHAnsi" w:hAnsiTheme="minorHAnsi" w:cstheme="minorHAnsi"/>
          <w:sz w:val="22"/>
          <w:szCs w:val="22"/>
        </w:rPr>
        <w:t>Les talus de déblais, les travaux de remblais et de voiries devront être exécutés sous le strict contrôle d’un laboratoire agréé.</w:t>
      </w:r>
    </w:p>
    <w:p w14:paraId="38072F47" w14:textId="77777777" w:rsidR="00D15386" w:rsidRPr="00EC3614" w:rsidRDefault="00D15386" w:rsidP="00D15386">
      <w:pPr>
        <w:ind w:right="23"/>
        <w:jc w:val="both"/>
        <w:rPr>
          <w:rFonts w:asciiTheme="minorHAnsi" w:hAnsiTheme="minorHAnsi" w:cstheme="minorHAnsi"/>
          <w:sz w:val="22"/>
          <w:szCs w:val="22"/>
        </w:rPr>
      </w:pPr>
    </w:p>
    <w:p w14:paraId="06AD9AAD" w14:textId="77777777" w:rsidR="00D15386" w:rsidRPr="00EC3614" w:rsidRDefault="00D15386" w:rsidP="00D15386">
      <w:pPr>
        <w:ind w:right="23"/>
        <w:jc w:val="both"/>
        <w:rPr>
          <w:rFonts w:asciiTheme="minorHAnsi" w:hAnsiTheme="minorHAnsi" w:cstheme="minorHAnsi"/>
          <w:bCs/>
          <w:sz w:val="22"/>
          <w:szCs w:val="22"/>
        </w:rPr>
      </w:pPr>
      <w:r w:rsidRPr="00EC3614">
        <w:rPr>
          <w:rFonts w:asciiTheme="minorHAnsi" w:hAnsiTheme="minorHAnsi" w:cstheme="minorHAnsi"/>
          <w:bCs/>
          <w:sz w:val="22"/>
          <w:szCs w:val="22"/>
        </w:rPr>
        <w:t>La pente des talus devra suivre les prescriptions du laboratoire pour garantir leur stabilité à long terme. Toutes mesures nécessaires devront être prises pour assurer leur protection contre l’érosion, le ravinement ou la chute de blocs décimétriques.</w:t>
      </w:r>
    </w:p>
    <w:p w14:paraId="4D139731" w14:textId="77777777" w:rsidR="00D15386" w:rsidRPr="00EC3614" w:rsidRDefault="00D15386" w:rsidP="00D15386">
      <w:pPr>
        <w:ind w:right="23"/>
        <w:jc w:val="both"/>
        <w:rPr>
          <w:rFonts w:asciiTheme="minorHAnsi" w:hAnsiTheme="minorHAnsi" w:cstheme="minorHAnsi"/>
          <w:sz w:val="22"/>
          <w:szCs w:val="22"/>
        </w:rPr>
      </w:pPr>
    </w:p>
    <w:p w14:paraId="039C236C" w14:textId="77777777" w:rsidR="00D15386" w:rsidRPr="00EC3614" w:rsidRDefault="00D15386" w:rsidP="00D15386">
      <w:pPr>
        <w:ind w:right="23"/>
        <w:jc w:val="both"/>
        <w:rPr>
          <w:rFonts w:asciiTheme="minorHAnsi" w:hAnsiTheme="minorHAnsi" w:cstheme="minorHAnsi"/>
          <w:sz w:val="22"/>
          <w:szCs w:val="22"/>
        </w:rPr>
      </w:pPr>
      <w:r w:rsidRPr="00EC3614">
        <w:rPr>
          <w:rFonts w:asciiTheme="minorHAnsi" w:hAnsiTheme="minorHAnsi" w:cstheme="minorHAnsi"/>
          <w:sz w:val="22"/>
          <w:szCs w:val="22"/>
        </w:rPr>
        <w:t xml:space="preserve">Les talus entre plates-formes à bâtir devront être implantés de sorte que les clôtures éventuelles de limites soient positionnées en crête, avec une garde de </w:t>
      </w:r>
      <w:smartTag w:uri="urn:schemas-microsoft-com:office:smarttags" w:element="metricconverter">
        <w:smartTagPr>
          <w:attr w:name="ProductID" w:val="0.5 m"/>
        </w:smartTagPr>
        <w:r w:rsidRPr="00EC3614">
          <w:rPr>
            <w:rFonts w:asciiTheme="minorHAnsi" w:hAnsiTheme="minorHAnsi" w:cstheme="minorHAnsi"/>
            <w:sz w:val="22"/>
            <w:szCs w:val="22"/>
          </w:rPr>
          <w:t>0.5 m</w:t>
        </w:r>
      </w:smartTag>
      <w:r w:rsidRPr="00EC3614">
        <w:rPr>
          <w:rFonts w:asciiTheme="minorHAnsi" w:hAnsiTheme="minorHAnsi" w:cstheme="minorHAnsi"/>
          <w:sz w:val="22"/>
          <w:szCs w:val="22"/>
        </w:rPr>
        <w:t xml:space="preserve"> minimum. Les clôtures positionnées en pied ou à flanc de talus sont à éviter.</w:t>
      </w:r>
    </w:p>
    <w:p w14:paraId="180799F0" w14:textId="77777777" w:rsidR="00D15386" w:rsidRPr="00EC3614" w:rsidRDefault="00D15386" w:rsidP="00D15386">
      <w:pPr>
        <w:ind w:right="23"/>
        <w:jc w:val="both"/>
        <w:rPr>
          <w:rFonts w:asciiTheme="minorHAnsi" w:hAnsiTheme="minorHAnsi" w:cstheme="minorHAnsi"/>
          <w:sz w:val="22"/>
          <w:szCs w:val="22"/>
        </w:rPr>
      </w:pPr>
      <w:r w:rsidRPr="00EC3614">
        <w:rPr>
          <w:rFonts w:asciiTheme="minorHAnsi" w:hAnsiTheme="minorHAnsi" w:cstheme="minorHAnsi"/>
          <w:sz w:val="22"/>
          <w:szCs w:val="22"/>
        </w:rPr>
        <w:t xml:space="preserve">Les talus sur voiries publiques devront être implantés en dehors du domaine public, avec une garde de </w:t>
      </w:r>
      <w:smartTag w:uri="urn:schemas-microsoft-com:office:smarttags" w:element="metricconverter">
        <w:smartTagPr>
          <w:attr w:name="ProductID" w:val="0.5 m"/>
        </w:smartTagPr>
        <w:r w:rsidRPr="00EC3614">
          <w:rPr>
            <w:rFonts w:asciiTheme="minorHAnsi" w:hAnsiTheme="minorHAnsi" w:cstheme="minorHAnsi"/>
            <w:sz w:val="22"/>
            <w:szCs w:val="22"/>
          </w:rPr>
          <w:t>0.5 m</w:t>
        </w:r>
      </w:smartTag>
      <w:r w:rsidRPr="00EC3614">
        <w:rPr>
          <w:rFonts w:asciiTheme="minorHAnsi" w:hAnsiTheme="minorHAnsi" w:cstheme="minorHAnsi"/>
          <w:sz w:val="22"/>
          <w:szCs w:val="22"/>
        </w:rPr>
        <w:t xml:space="preserve"> minimum.</w:t>
      </w:r>
    </w:p>
    <w:p w14:paraId="76A94C66" w14:textId="77777777" w:rsidR="00D15386" w:rsidRPr="00EC3614" w:rsidRDefault="00D15386" w:rsidP="00D15386">
      <w:pPr>
        <w:ind w:right="23"/>
        <w:jc w:val="both"/>
        <w:rPr>
          <w:rFonts w:asciiTheme="minorHAnsi" w:hAnsiTheme="minorHAnsi" w:cstheme="minorHAnsi"/>
          <w:sz w:val="22"/>
          <w:szCs w:val="22"/>
        </w:rPr>
      </w:pPr>
      <w:r w:rsidRPr="00EC3614">
        <w:rPr>
          <w:rFonts w:asciiTheme="minorHAnsi" w:hAnsiTheme="minorHAnsi" w:cstheme="minorHAnsi"/>
          <w:sz w:val="22"/>
          <w:szCs w:val="22"/>
        </w:rPr>
        <w:t>Les chaussées et voiries devront être dimensionnées pour une durée de vie de 15 ans, en tenant compte des circulations à prévoir en phase de construction. Ce dimensionnement sera validé par un laboratoire agréé.</w:t>
      </w:r>
    </w:p>
    <w:p w14:paraId="57E4D871" w14:textId="77777777" w:rsidR="00D15386" w:rsidRPr="00EC3614" w:rsidRDefault="00D15386" w:rsidP="00D15386">
      <w:pPr>
        <w:ind w:right="23"/>
        <w:rPr>
          <w:rFonts w:asciiTheme="minorHAnsi" w:hAnsiTheme="minorHAnsi" w:cstheme="minorHAnsi"/>
          <w:sz w:val="22"/>
          <w:szCs w:val="22"/>
        </w:rPr>
      </w:pPr>
    </w:p>
    <w:p w14:paraId="01505CC4" w14:textId="77777777" w:rsidR="00D15386" w:rsidRPr="00EC3614" w:rsidRDefault="00D15386" w:rsidP="00D15386">
      <w:pPr>
        <w:ind w:right="23"/>
        <w:rPr>
          <w:rFonts w:asciiTheme="minorHAnsi" w:hAnsiTheme="minorHAnsi" w:cstheme="minorHAnsi"/>
          <w:bCs/>
          <w:sz w:val="22"/>
          <w:szCs w:val="22"/>
        </w:rPr>
      </w:pPr>
      <w:r w:rsidRPr="00EC3614">
        <w:rPr>
          <w:rFonts w:asciiTheme="minorHAnsi" w:hAnsiTheme="minorHAnsi" w:cstheme="minorHAnsi"/>
          <w:bCs/>
          <w:sz w:val="22"/>
          <w:szCs w:val="22"/>
        </w:rPr>
        <w:t>Tous les travaux de terrassements et de voirie devront faire l’objet d’un récolement et d’une réception contradictoire avant toute intervention de bâtiment</w:t>
      </w:r>
    </w:p>
    <w:p w14:paraId="03038C65" w14:textId="77777777" w:rsidR="00717A1C" w:rsidRPr="00EC3614" w:rsidRDefault="00717A1C">
      <w:pPr>
        <w:widowControl w:val="0"/>
        <w:jc w:val="center"/>
        <w:rPr>
          <w:rFonts w:asciiTheme="minorHAnsi" w:hAnsiTheme="minorHAnsi" w:cstheme="minorHAnsi"/>
          <w:sz w:val="22"/>
        </w:rPr>
      </w:pPr>
    </w:p>
    <w:p w14:paraId="3A2DB338" w14:textId="30E9ADF3" w:rsidR="004775E2" w:rsidRPr="00EC3614" w:rsidRDefault="004775E2" w:rsidP="00897397">
      <w:pPr>
        <w:rPr>
          <w:rFonts w:asciiTheme="minorHAnsi" w:hAnsiTheme="minorHAnsi" w:cstheme="minorHAnsi"/>
          <w:b/>
          <w:sz w:val="22"/>
        </w:rPr>
      </w:pPr>
    </w:p>
    <w:p w14:paraId="064136FC" w14:textId="77777777" w:rsidR="00D15386" w:rsidRPr="00EC3614" w:rsidRDefault="00D15386" w:rsidP="00D15386">
      <w:pPr>
        <w:pStyle w:val="Titre3"/>
        <w:rPr>
          <w:rFonts w:asciiTheme="minorHAnsi" w:hAnsiTheme="minorHAnsi" w:cstheme="minorHAnsi"/>
          <w:szCs w:val="22"/>
        </w:rPr>
      </w:pPr>
      <w:bookmarkStart w:id="67" w:name="_Toc210384700"/>
      <w:r w:rsidRPr="00EC3614">
        <w:rPr>
          <w:rFonts w:asciiTheme="minorHAnsi" w:hAnsiTheme="minorHAnsi" w:cstheme="minorHAnsi"/>
          <w:u w:val="none"/>
        </w:rPr>
        <w:lastRenderedPageBreak/>
        <w:t xml:space="preserve">3.3.4 – </w:t>
      </w:r>
      <w:bookmarkStart w:id="68" w:name="_Toc283112369"/>
      <w:r w:rsidRPr="00EC3614">
        <w:rPr>
          <w:rFonts w:asciiTheme="minorHAnsi" w:hAnsiTheme="minorHAnsi" w:cstheme="minorHAnsi"/>
          <w:szCs w:val="22"/>
        </w:rPr>
        <w:t>Gestion des Eaux Pluviales</w:t>
      </w:r>
      <w:bookmarkEnd w:id="68"/>
      <w:bookmarkEnd w:id="67"/>
    </w:p>
    <w:p w14:paraId="0EE71F4B" w14:textId="77777777" w:rsidR="00D15386" w:rsidRPr="00EC3614" w:rsidRDefault="00D15386" w:rsidP="00D15386">
      <w:pPr>
        <w:rPr>
          <w:rFonts w:asciiTheme="minorHAnsi" w:hAnsiTheme="minorHAnsi" w:cstheme="minorHAnsi"/>
        </w:rPr>
      </w:pPr>
    </w:p>
    <w:p w14:paraId="53A82722" w14:textId="77777777" w:rsidR="00D15386" w:rsidRPr="00EC3614" w:rsidRDefault="00D15386" w:rsidP="00D15386">
      <w:pPr>
        <w:ind w:right="23"/>
        <w:jc w:val="both"/>
        <w:rPr>
          <w:rFonts w:asciiTheme="minorHAnsi" w:hAnsiTheme="minorHAnsi" w:cstheme="minorHAnsi"/>
          <w:bCs/>
          <w:sz w:val="22"/>
          <w:szCs w:val="22"/>
        </w:rPr>
      </w:pPr>
      <w:r w:rsidRPr="00EC3614">
        <w:rPr>
          <w:rFonts w:asciiTheme="minorHAnsi" w:hAnsiTheme="minorHAnsi" w:cstheme="minorHAnsi"/>
          <w:bCs/>
          <w:sz w:val="22"/>
          <w:szCs w:val="22"/>
        </w:rPr>
        <w:t>Une attention particulière devra être portée à la collecte et la gestion des eaux tant en phase travaux qu’en phase définitive.</w:t>
      </w:r>
    </w:p>
    <w:p w14:paraId="74F2279A" w14:textId="77777777" w:rsidR="00D15386" w:rsidRPr="00EC3614" w:rsidRDefault="00D15386" w:rsidP="00D15386">
      <w:pPr>
        <w:ind w:right="23"/>
        <w:jc w:val="both"/>
        <w:rPr>
          <w:rFonts w:asciiTheme="minorHAnsi" w:hAnsiTheme="minorHAnsi" w:cstheme="minorHAnsi"/>
          <w:sz w:val="22"/>
          <w:szCs w:val="22"/>
        </w:rPr>
      </w:pPr>
    </w:p>
    <w:p w14:paraId="08E64080" w14:textId="77777777" w:rsidR="00D15386" w:rsidRPr="00EC3614" w:rsidRDefault="00D15386" w:rsidP="00D15386">
      <w:pPr>
        <w:ind w:right="23"/>
        <w:jc w:val="both"/>
        <w:rPr>
          <w:rFonts w:asciiTheme="minorHAnsi" w:hAnsiTheme="minorHAnsi" w:cstheme="minorHAnsi"/>
          <w:sz w:val="22"/>
          <w:szCs w:val="22"/>
        </w:rPr>
      </w:pPr>
      <w:r w:rsidRPr="00EC3614">
        <w:rPr>
          <w:rFonts w:asciiTheme="minorHAnsi" w:hAnsiTheme="minorHAnsi" w:cstheme="minorHAnsi"/>
          <w:sz w:val="22"/>
          <w:szCs w:val="22"/>
        </w:rPr>
        <w:t>Les fossés de protection, ainsi que les écoulements sur risbermes devront être bétonnés de manière pérenne pour en faciliter l’entretien.</w:t>
      </w:r>
    </w:p>
    <w:p w14:paraId="0445243A" w14:textId="77777777" w:rsidR="00D15386" w:rsidRPr="00EC3614" w:rsidRDefault="00D15386" w:rsidP="00D15386">
      <w:pPr>
        <w:ind w:right="23"/>
        <w:jc w:val="both"/>
        <w:rPr>
          <w:rFonts w:asciiTheme="minorHAnsi" w:hAnsiTheme="minorHAnsi" w:cstheme="minorHAnsi"/>
          <w:sz w:val="22"/>
          <w:szCs w:val="22"/>
        </w:rPr>
      </w:pPr>
    </w:p>
    <w:p w14:paraId="6B8B819C" w14:textId="77777777" w:rsidR="00D15386" w:rsidRPr="00EC3614" w:rsidRDefault="00D15386" w:rsidP="00D15386">
      <w:pPr>
        <w:ind w:right="23"/>
        <w:jc w:val="both"/>
        <w:rPr>
          <w:rFonts w:asciiTheme="minorHAnsi" w:hAnsiTheme="minorHAnsi" w:cstheme="minorHAnsi"/>
          <w:sz w:val="22"/>
          <w:szCs w:val="22"/>
        </w:rPr>
      </w:pPr>
      <w:r w:rsidRPr="00EC3614">
        <w:rPr>
          <w:rFonts w:asciiTheme="minorHAnsi" w:hAnsiTheme="minorHAnsi" w:cstheme="minorHAnsi"/>
          <w:sz w:val="22"/>
          <w:szCs w:val="22"/>
        </w:rPr>
        <w:t>Tous les terrassements de plates formes devront recevoir une forme de pente et des fossés d’évacuation prévenant toute stagnation.</w:t>
      </w:r>
    </w:p>
    <w:p w14:paraId="61F834E2" w14:textId="77777777" w:rsidR="00D15386" w:rsidRPr="00EC3614" w:rsidRDefault="00D15386" w:rsidP="00D15386">
      <w:pPr>
        <w:ind w:right="23"/>
        <w:jc w:val="both"/>
        <w:rPr>
          <w:rFonts w:asciiTheme="minorHAnsi" w:hAnsiTheme="minorHAnsi" w:cstheme="minorHAnsi"/>
          <w:sz w:val="22"/>
          <w:szCs w:val="22"/>
        </w:rPr>
      </w:pPr>
    </w:p>
    <w:p w14:paraId="0A119BA5" w14:textId="77777777" w:rsidR="00D15386" w:rsidRPr="00EC3614" w:rsidRDefault="00D15386" w:rsidP="00D15386">
      <w:pPr>
        <w:ind w:right="23"/>
        <w:jc w:val="both"/>
        <w:rPr>
          <w:rFonts w:asciiTheme="minorHAnsi" w:hAnsiTheme="minorHAnsi" w:cstheme="minorHAnsi"/>
          <w:sz w:val="22"/>
          <w:szCs w:val="22"/>
        </w:rPr>
      </w:pPr>
      <w:r w:rsidRPr="00EC3614">
        <w:rPr>
          <w:rFonts w:asciiTheme="minorHAnsi" w:hAnsiTheme="minorHAnsi" w:cstheme="minorHAnsi"/>
          <w:sz w:val="22"/>
          <w:szCs w:val="22"/>
        </w:rPr>
        <w:t>Aucune flache sur terrassement ou voirie ne sera acceptée.</w:t>
      </w:r>
    </w:p>
    <w:p w14:paraId="608CBEBD" w14:textId="77777777" w:rsidR="00D15386" w:rsidRPr="00EC3614" w:rsidRDefault="00D15386" w:rsidP="00D15386">
      <w:pPr>
        <w:ind w:right="23"/>
        <w:jc w:val="both"/>
        <w:rPr>
          <w:rFonts w:asciiTheme="minorHAnsi" w:hAnsiTheme="minorHAnsi" w:cstheme="minorHAnsi"/>
          <w:sz w:val="22"/>
          <w:szCs w:val="22"/>
        </w:rPr>
      </w:pPr>
    </w:p>
    <w:p w14:paraId="127E4289" w14:textId="77777777" w:rsidR="00D15386" w:rsidRPr="00EC3614" w:rsidRDefault="00D15386" w:rsidP="00D15386">
      <w:pPr>
        <w:ind w:right="23"/>
        <w:jc w:val="both"/>
        <w:rPr>
          <w:rFonts w:asciiTheme="minorHAnsi" w:hAnsiTheme="minorHAnsi" w:cstheme="minorHAnsi"/>
          <w:bCs/>
          <w:sz w:val="22"/>
          <w:szCs w:val="22"/>
        </w:rPr>
      </w:pPr>
      <w:r w:rsidRPr="00EC3614">
        <w:rPr>
          <w:rFonts w:asciiTheme="minorHAnsi" w:hAnsiTheme="minorHAnsi" w:cstheme="minorHAnsi"/>
          <w:bCs/>
          <w:sz w:val="22"/>
          <w:szCs w:val="22"/>
        </w:rPr>
        <w:t>Aucune stagnation d’eau sur chantier même provisoire, ne peut être acceptée.</w:t>
      </w:r>
    </w:p>
    <w:p w14:paraId="10CB4E80" w14:textId="77777777" w:rsidR="00D15386" w:rsidRPr="00EC3614" w:rsidRDefault="00D15386" w:rsidP="00D15386">
      <w:pPr>
        <w:ind w:right="23"/>
        <w:jc w:val="both"/>
        <w:rPr>
          <w:rFonts w:asciiTheme="minorHAnsi" w:hAnsiTheme="minorHAnsi" w:cstheme="minorHAnsi"/>
          <w:sz w:val="22"/>
          <w:szCs w:val="22"/>
        </w:rPr>
      </w:pPr>
    </w:p>
    <w:p w14:paraId="628F37F9" w14:textId="77777777" w:rsidR="00897397" w:rsidRPr="00EC3614" w:rsidRDefault="00D15386" w:rsidP="00897397">
      <w:pPr>
        <w:ind w:right="23"/>
        <w:jc w:val="both"/>
        <w:rPr>
          <w:rFonts w:asciiTheme="minorHAnsi" w:hAnsiTheme="minorHAnsi" w:cstheme="minorHAnsi"/>
        </w:rPr>
      </w:pPr>
      <w:r w:rsidRPr="00EC3614">
        <w:rPr>
          <w:rFonts w:asciiTheme="minorHAnsi" w:hAnsiTheme="minorHAnsi" w:cstheme="minorHAnsi"/>
          <w:sz w:val="22"/>
          <w:szCs w:val="22"/>
        </w:rPr>
        <w:t>Tous les raccordements, mêmes provisoires, d’ouvrages de surface au réseau, devront recevoir un système permettant le dessablement des eaux. Ils devront être régulièrement entretenus.</w:t>
      </w:r>
    </w:p>
    <w:p w14:paraId="2B63437E" w14:textId="77777777" w:rsidR="00897397" w:rsidRPr="00EC3614" w:rsidRDefault="00897397" w:rsidP="00897397">
      <w:pPr>
        <w:ind w:right="23"/>
        <w:jc w:val="both"/>
        <w:rPr>
          <w:rFonts w:asciiTheme="minorHAnsi" w:hAnsiTheme="minorHAnsi" w:cstheme="minorHAnsi"/>
        </w:rPr>
      </w:pPr>
    </w:p>
    <w:p w14:paraId="1A21122A" w14:textId="77777777" w:rsidR="00897397" w:rsidRPr="00EC3614" w:rsidRDefault="00897397" w:rsidP="00897397">
      <w:pPr>
        <w:ind w:right="23"/>
        <w:jc w:val="both"/>
        <w:rPr>
          <w:rFonts w:asciiTheme="minorHAnsi" w:hAnsiTheme="minorHAnsi" w:cstheme="minorHAnsi"/>
        </w:rPr>
      </w:pPr>
    </w:p>
    <w:p w14:paraId="01C2A37D" w14:textId="77777777" w:rsidR="00D15386" w:rsidRPr="00BC5999" w:rsidRDefault="00D15386" w:rsidP="00BC5999">
      <w:pPr>
        <w:pStyle w:val="Titre2"/>
        <w:rPr>
          <w:rFonts w:asciiTheme="minorHAnsi" w:hAnsiTheme="minorHAnsi" w:cstheme="minorHAnsi"/>
          <w:u w:val="none"/>
        </w:rPr>
      </w:pPr>
      <w:bookmarkStart w:id="69" w:name="_Toc210384701"/>
      <w:r w:rsidRPr="00BC5999">
        <w:rPr>
          <w:rFonts w:asciiTheme="minorHAnsi" w:hAnsiTheme="minorHAnsi" w:cstheme="minorHAnsi"/>
          <w:u w:val="none"/>
        </w:rPr>
        <w:t xml:space="preserve">3.4 – </w:t>
      </w:r>
      <w:bookmarkStart w:id="70" w:name="_Toc283112317"/>
      <w:r w:rsidRPr="00BC5999">
        <w:rPr>
          <w:rFonts w:asciiTheme="minorHAnsi" w:hAnsiTheme="minorHAnsi" w:cstheme="minorHAnsi"/>
          <w:u w:val="none"/>
        </w:rPr>
        <w:t>Charpente - Couverture</w:t>
      </w:r>
      <w:bookmarkEnd w:id="70"/>
      <w:r w:rsidR="004775E2" w:rsidRPr="00BC5999">
        <w:rPr>
          <w:rFonts w:asciiTheme="minorHAnsi" w:hAnsiTheme="minorHAnsi" w:cstheme="minorHAnsi"/>
          <w:u w:val="none"/>
        </w:rPr>
        <w:t>– Lots n° 4, 5, 8</w:t>
      </w:r>
      <w:bookmarkEnd w:id="69"/>
    </w:p>
    <w:p w14:paraId="230697CD" w14:textId="77777777" w:rsidR="00D15386" w:rsidRPr="00EC3614" w:rsidRDefault="00D15386" w:rsidP="00D15386">
      <w:pPr>
        <w:pStyle w:val="Titre2"/>
        <w:rPr>
          <w:rFonts w:asciiTheme="minorHAnsi" w:hAnsiTheme="minorHAnsi" w:cstheme="minorHAnsi"/>
        </w:rPr>
      </w:pPr>
    </w:p>
    <w:p w14:paraId="4EFA5F74" w14:textId="77777777" w:rsidR="00D15386" w:rsidRPr="00EC3614" w:rsidRDefault="00D15386" w:rsidP="00D15386">
      <w:pPr>
        <w:rPr>
          <w:rFonts w:asciiTheme="minorHAnsi" w:hAnsiTheme="minorHAnsi" w:cstheme="minorHAnsi"/>
          <w:b/>
          <w:i/>
          <w:color w:val="9BBB59" w:themeColor="accent3"/>
          <w:sz w:val="22"/>
          <w:szCs w:val="22"/>
        </w:rPr>
      </w:pPr>
      <w:r w:rsidRPr="00EC3614">
        <w:rPr>
          <w:rFonts w:asciiTheme="minorHAnsi" w:hAnsiTheme="minorHAnsi" w:cstheme="minorHAnsi"/>
          <w:b/>
          <w:i/>
          <w:color w:val="9BBB59" w:themeColor="accent3"/>
          <w:sz w:val="22"/>
          <w:szCs w:val="22"/>
        </w:rPr>
        <w:t>Bio-climatisme</w:t>
      </w:r>
    </w:p>
    <w:p w14:paraId="762CB6A9" w14:textId="77777777" w:rsidR="004775E2" w:rsidRPr="00EC3614" w:rsidRDefault="004775E2" w:rsidP="00D15386">
      <w:pPr>
        <w:rPr>
          <w:rFonts w:asciiTheme="minorHAnsi" w:hAnsiTheme="minorHAnsi" w:cstheme="minorHAnsi"/>
          <w:b/>
          <w:i/>
          <w:color w:val="9BBB59" w:themeColor="accent3"/>
          <w:sz w:val="22"/>
          <w:szCs w:val="22"/>
        </w:rPr>
      </w:pPr>
    </w:p>
    <w:p w14:paraId="2C686336" w14:textId="77777777" w:rsidR="00D15386" w:rsidRPr="00EC3614" w:rsidRDefault="00D15386" w:rsidP="00D15386">
      <w:pPr>
        <w:rPr>
          <w:rFonts w:asciiTheme="minorHAnsi" w:hAnsiTheme="minorHAnsi" w:cstheme="minorHAnsi"/>
          <w:sz w:val="22"/>
          <w:szCs w:val="22"/>
        </w:rPr>
      </w:pPr>
      <w:r w:rsidRPr="00EC3614">
        <w:rPr>
          <w:rFonts w:asciiTheme="minorHAnsi" w:hAnsiTheme="minorHAnsi" w:cstheme="minorHAnsi"/>
          <w:sz w:val="22"/>
          <w:szCs w:val="22"/>
        </w:rPr>
        <w:t>La toiture représente 60% des apports solaires dont il convient de se protéger pour réduire la surchauffe intérieure.</w:t>
      </w:r>
    </w:p>
    <w:p w14:paraId="3BB2E529" w14:textId="77777777" w:rsidR="00D15386" w:rsidRPr="00EC3614" w:rsidRDefault="00D15386" w:rsidP="00D15386">
      <w:pPr>
        <w:rPr>
          <w:rFonts w:asciiTheme="minorHAnsi" w:hAnsiTheme="minorHAnsi" w:cstheme="minorHAnsi"/>
          <w:sz w:val="22"/>
          <w:szCs w:val="22"/>
        </w:rPr>
      </w:pPr>
      <w:r w:rsidRPr="00EC3614">
        <w:rPr>
          <w:rFonts w:asciiTheme="minorHAnsi" w:hAnsiTheme="minorHAnsi" w:cstheme="minorHAnsi"/>
          <w:sz w:val="22"/>
          <w:szCs w:val="22"/>
        </w:rPr>
        <w:t>Il convient de privilégier les couvertures de teintes claires ; les teintes de coefficient a&gt;0.8 (noir, gris foncé, brun sombre, etc.) sont à proscrire.</w:t>
      </w:r>
    </w:p>
    <w:p w14:paraId="590E27DD" w14:textId="77777777" w:rsidR="00D15386" w:rsidRPr="00EC3614" w:rsidRDefault="00D15386" w:rsidP="00D15386">
      <w:pPr>
        <w:rPr>
          <w:rFonts w:asciiTheme="minorHAnsi" w:hAnsiTheme="minorHAnsi" w:cstheme="minorHAnsi"/>
          <w:sz w:val="22"/>
          <w:szCs w:val="22"/>
        </w:rPr>
      </w:pPr>
    </w:p>
    <w:tbl>
      <w:tblPr>
        <w:tblW w:w="9347"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115"/>
        <w:gridCol w:w="3116"/>
        <w:gridCol w:w="3116"/>
      </w:tblGrid>
      <w:tr w:rsidR="00D15386" w:rsidRPr="00EC3614" w14:paraId="3662C507" w14:textId="77777777" w:rsidTr="002F361D">
        <w:trPr>
          <w:trHeight w:val="890"/>
          <w:jc w:val="center"/>
        </w:trPr>
        <w:tc>
          <w:tcPr>
            <w:tcW w:w="3115" w:type="dxa"/>
            <w:tcBorders>
              <w:bottom w:val="single" w:sz="4" w:space="0" w:color="auto"/>
            </w:tcBorders>
            <w:shd w:val="clear" w:color="auto" w:fill="C2D69B" w:themeFill="accent3" w:themeFillTint="99"/>
            <w:vAlign w:val="center"/>
          </w:tcPr>
          <w:p w14:paraId="0F1C3E8D" w14:textId="77777777" w:rsidR="00D15386" w:rsidRPr="00EC3614" w:rsidRDefault="00D15386" w:rsidP="00EB6139">
            <w:pPr>
              <w:jc w:val="center"/>
              <w:rPr>
                <w:rFonts w:asciiTheme="minorHAnsi" w:hAnsiTheme="minorHAnsi" w:cstheme="minorHAnsi"/>
                <w:b/>
              </w:rPr>
            </w:pPr>
            <w:r w:rsidRPr="00EC3614">
              <w:rPr>
                <w:rFonts w:asciiTheme="minorHAnsi" w:hAnsiTheme="minorHAnsi" w:cstheme="minorHAnsi"/>
                <w:b/>
              </w:rPr>
              <w:t>Catégories de teintes</w:t>
            </w:r>
          </w:p>
        </w:tc>
        <w:tc>
          <w:tcPr>
            <w:tcW w:w="3116" w:type="dxa"/>
            <w:shd w:val="clear" w:color="auto" w:fill="C2D69B" w:themeFill="accent3" w:themeFillTint="99"/>
            <w:vAlign w:val="center"/>
          </w:tcPr>
          <w:p w14:paraId="499864F7" w14:textId="77777777" w:rsidR="00D15386" w:rsidRPr="00EC3614" w:rsidRDefault="00D15386" w:rsidP="00EB6139">
            <w:pPr>
              <w:jc w:val="center"/>
              <w:rPr>
                <w:rFonts w:asciiTheme="minorHAnsi" w:hAnsiTheme="minorHAnsi" w:cstheme="minorHAnsi"/>
                <w:b/>
              </w:rPr>
            </w:pPr>
            <w:r w:rsidRPr="00EC3614">
              <w:rPr>
                <w:rFonts w:asciiTheme="minorHAnsi" w:hAnsiTheme="minorHAnsi" w:cstheme="minorHAnsi"/>
                <w:b/>
              </w:rPr>
              <w:t>Couleurs</w:t>
            </w:r>
          </w:p>
        </w:tc>
        <w:tc>
          <w:tcPr>
            <w:tcW w:w="3116" w:type="dxa"/>
            <w:shd w:val="clear" w:color="auto" w:fill="C2D69B" w:themeFill="accent3" w:themeFillTint="99"/>
            <w:vAlign w:val="center"/>
          </w:tcPr>
          <w:p w14:paraId="766624FB" w14:textId="77777777" w:rsidR="00D15386" w:rsidRPr="00EC3614" w:rsidRDefault="00D15386" w:rsidP="00EB6139">
            <w:pPr>
              <w:jc w:val="center"/>
              <w:rPr>
                <w:rFonts w:asciiTheme="minorHAnsi" w:hAnsiTheme="minorHAnsi" w:cstheme="minorHAnsi"/>
                <w:b/>
              </w:rPr>
            </w:pPr>
            <w:r w:rsidRPr="00EC3614">
              <w:rPr>
                <w:rFonts w:asciiTheme="minorHAnsi" w:hAnsiTheme="minorHAnsi" w:cstheme="minorHAnsi"/>
                <w:b/>
              </w:rPr>
              <w:t xml:space="preserve">Valeurs </w:t>
            </w:r>
            <w:r w:rsidR="00704670" w:rsidRPr="00EC3614">
              <w:rPr>
                <w:rFonts w:asciiTheme="minorHAnsi" w:hAnsiTheme="minorHAnsi" w:cstheme="minorHAnsi"/>
                <w:b/>
              </w:rPr>
              <w:t>d’alpha</w:t>
            </w:r>
            <w:r w:rsidRPr="00EC3614">
              <w:rPr>
                <w:rFonts w:asciiTheme="minorHAnsi" w:hAnsiTheme="minorHAnsi" w:cstheme="minorHAnsi"/>
                <w:b/>
              </w:rPr>
              <w:t xml:space="preserve"> à utiliser</w:t>
            </w:r>
          </w:p>
          <w:p w14:paraId="47A59570" w14:textId="77777777" w:rsidR="00D15386" w:rsidRPr="00EC3614" w:rsidRDefault="00D15386" w:rsidP="00EB6139">
            <w:pPr>
              <w:jc w:val="center"/>
              <w:rPr>
                <w:rFonts w:asciiTheme="minorHAnsi" w:hAnsiTheme="minorHAnsi" w:cstheme="minorHAnsi"/>
                <w:b/>
              </w:rPr>
            </w:pPr>
          </w:p>
        </w:tc>
      </w:tr>
      <w:tr w:rsidR="00D15386" w:rsidRPr="00EC3614" w14:paraId="31529849" w14:textId="77777777" w:rsidTr="00F13C3B">
        <w:trPr>
          <w:trHeight w:val="851"/>
          <w:jc w:val="center"/>
        </w:trPr>
        <w:tc>
          <w:tcPr>
            <w:tcW w:w="3115" w:type="dxa"/>
            <w:shd w:val="clear" w:color="auto" w:fill="D6E3BC" w:themeFill="accent3" w:themeFillTint="66"/>
            <w:vAlign w:val="center"/>
          </w:tcPr>
          <w:p w14:paraId="062D6122" w14:textId="77777777" w:rsidR="00D15386" w:rsidRPr="00EC3614" w:rsidRDefault="00D15386" w:rsidP="00EB6139">
            <w:pPr>
              <w:jc w:val="center"/>
              <w:rPr>
                <w:rFonts w:asciiTheme="minorHAnsi" w:hAnsiTheme="minorHAnsi" w:cstheme="minorHAnsi"/>
                <w:b/>
                <w:i/>
              </w:rPr>
            </w:pPr>
            <w:r w:rsidRPr="00EC3614">
              <w:rPr>
                <w:rFonts w:asciiTheme="minorHAnsi" w:hAnsiTheme="minorHAnsi" w:cstheme="minorHAnsi"/>
                <w:b/>
                <w:i/>
              </w:rPr>
              <w:t>Claire</w:t>
            </w:r>
          </w:p>
          <w:p w14:paraId="15F402B0" w14:textId="77777777" w:rsidR="00D15386" w:rsidRPr="00EC3614" w:rsidRDefault="00D15386" w:rsidP="00EB6139">
            <w:pPr>
              <w:jc w:val="center"/>
              <w:rPr>
                <w:rFonts w:asciiTheme="minorHAnsi" w:hAnsiTheme="minorHAnsi" w:cstheme="minorHAnsi"/>
                <w:b/>
                <w:i/>
              </w:rPr>
            </w:pPr>
          </w:p>
        </w:tc>
        <w:tc>
          <w:tcPr>
            <w:tcW w:w="3116" w:type="dxa"/>
            <w:vAlign w:val="center"/>
          </w:tcPr>
          <w:p w14:paraId="1321571E" w14:textId="13774F63" w:rsidR="00D15386" w:rsidRPr="00EC3614" w:rsidRDefault="00D15386" w:rsidP="00701754">
            <w:pPr>
              <w:jc w:val="center"/>
              <w:rPr>
                <w:rFonts w:asciiTheme="minorHAnsi" w:hAnsiTheme="minorHAnsi" w:cstheme="minorHAnsi"/>
              </w:rPr>
            </w:pPr>
            <w:r w:rsidRPr="00EC3614">
              <w:rPr>
                <w:rFonts w:asciiTheme="minorHAnsi" w:hAnsiTheme="minorHAnsi" w:cstheme="minorHAnsi"/>
              </w:rPr>
              <w:t>Blanc, jaune, orange, beige, crème,</w:t>
            </w:r>
            <w:r w:rsidR="00701754">
              <w:rPr>
                <w:rFonts w:asciiTheme="minorHAnsi" w:hAnsiTheme="minorHAnsi" w:cstheme="minorHAnsi"/>
              </w:rPr>
              <w:t xml:space="preserve"> </w:t>
            </w:r>
            <w:r w:rsidRPr="00EC3614">
              <w:rPr>
                <w:rFonts w:asciiTheme="minorHAnsi" w:hAnsiTheme="minorHAnsi" w:cstheme="minorHAnsi"/>
              </w:rPr>
              <w:t>rouge clair</w:t>
            </w:r>
          </w:p>
        </w:tc>
        <w:tc>
          <w:tcPr>
            <w:tcW w:w="3116" w:type="dxa"/>
            <w:vAlign w:val="center"/>
          </w:tcPr>
          <w:p w14:paraId="0117D386" w14:textId="77777777" w:rsidR="00D15386" w:rsidRPr="00EC3614" w:rsidRDefault="00D15386" w:rsidP="00EB6139">
            <w:pPr>
              <w:jc w:val="center"/>
              <w:rPr>
                <w:rFonts w:asciiTheme="minorHAnsi" w:hAnsiTheme="minorHAnsi" w:cstheme="minorHAnsi"/>
              </w:rPr>
            </w:pPr>
            <w:r w:rsidRPr="00EC3614">
              <w:rPr>
                <w:rFonts w:asciiTheme="minorHAnsi" w:hAnsiTheme="minorHAnsi" w:cstheme="minorHAnsi"/>
              </w:rPr>
              <w:t>0,4</w:t>
            </w:r>
          </w:p>
          <w:p w14:paraId="0A1A62F2" w14:textId="77777777" w:rsidR="00D15386" w:rsidRPr="00EC3614" w:rsidRDefault="00D15386" w:rsidP="00EB6139">
            <w:pPr>
              <w:jc w:val="center"/>
              <w:rPr>
                <w:rFonts w:asciiTheme="minorHAnsi" w:hAnsiTheme="minorHAnsi" w:cstheme="minorHAnsi"/>
              </w:rPr>
            </w:pPr>
          </w:p>
        </w:tc>
      </w:tr>
      <w:tr w:rsidR="00D15386" w:rsidRPr="00EC3614" w14:paraId="77CD2A58" w14:textId="77777777" w:rsidTr="002F361D">
        <w:trPr>
          <w:trHeight w:val="588"/>
          <w:jc w:val="center"/>
        </w:trPr>
        <w:tc>
          <w:tcPr>
            <w:tcW w:w="3115" w:type="dxa"/>
            <w:shd w:val="clear" w:color="auto" w:fill="D6E3BC" w:themeFill="accent3" w:themeFillTint="66"/>
            <w:vAlign w:val="center"/>
          </w:tcPr>
          <w:p w14:paraId="48A8FA9A" w14:textId="77777777" w:rsidR="00D15386" w:rsidRPr="00EC3614" w:rsidRDefault="00D15386" w:rsidP="00EB6139">
            <w:pPr>
              <w:jc w:val="center"/>
              <w:rPr>
                <w:rFonts w:asciiTheme="minorHAnsi" w:hAnsiTheme="minorHAnsi" w:cstheme="minorHAnsi"/>
                <w:b/>
                <w:i/>
              </w:rPr>
            </w:pPr>
            <w:r w:rsidRPr="00EC3614">
              <w:rPr>
                <w:rFonts w:asciiTheme="minorHAnsi" w:hAnsiTheme="minorHAnsi" w:cstheme="minorHAnsi"/>
                <w:b/>
                <w:i/>
              </w:rPr>
              <w:t>Moyenne</w:t>
            </w:r>
          </w:p>
        </w:tc>
        <w:tc>
          <w:tcPr>
            <w:tcW w:w="3116" w:type="dxa"/>
            <w:vAlign w:val="center"/>
          </w:tcPr>
          <w:p w14:paraId="15A2D27B" w14:textId="77777777" w:rsidR="00D15386" w:rsidRPr="00EC3614" w:rsidRDefault="00D15386" w:rsidP="00EB6139">
            <w:pPr>
              <w:jc w:val="center"/>
              <w:rPr>
                <w:rFonts w:asciiTheme="minorHAnsi" w:hAnsiTheme="minorHAnsi" w:cstheme="minorHAnsi"/>
              </w:rPr>
            </w:pPr>
            <w:r w:rsidRPr="00EC3614">
              <w:rPr>
                <w:rFonts w:asciiTheme="minorHAnsi" w:hAnsiTheme="minorHAnsi" w:cstheme="minorHAnsi"/>
              </w:rPr>
              <w:t>Rouge sombre, vert clair, bleu clair</w:t>
            </w:r>
          </w:p>
        </w:tc>
        <w:tc>
          <w:tcPr>
            <w:tcW w:w="3116" w:type="dxa"/>
            <w:vAlign w:val="center"/>
          </w:tcPr>
          <w:p w14:paraId="22718377" w14:textId="77777777" w:rsidR="00D15386" w:rsidRPr="00EC3614" w:rsidRDefault="00D15386" w:rsidP="00EB6139">
            <w:pPr>
              <w:jc w:val="center"/>
              <w:rPr>
                <w:rFonts w:asciiTheme="minorHAnsi" w:hAnsiTheme="minorHAnsi" w:cstheme="minorHAnsi"/>
              </w:rPr>
            </w:pPr>
            <w:r w:rsidRPr="00EC3614">
              <w:rPr>
                <w:rFonts w:asciiTheme="minorHAnsi" w:hAnsiTheme="minorHAnsi" w:cstheme="minorHAnsi"/>
              </w:rPr>
              <w:t>0,6</w:t>
            </w:r>
          </w:p>
        </w:tc>
      </w:tr>
      <w:tr w:rsidR="00D15386" w:rsidRPr="00EC3614" w14:paraId="74BE8D55" w14:textId="77777777" w:rsidTr="00701754">
        <w:trPr>
          <w:trHeight w:val="902"/>
          <w:jc w:val="center"/>
        </w:trPr>
        <w:tc>
          <w:tcPr>
            <w:tcW w:w="3115" w:type="dxa"/>
            <w:shd w:val="clear" w:color="auto" w:fill="D6E3BC" w:themeFill="accent3" w:themeFillTint="66"/>
            <w:vAlign w:val="center"/>
          </w:tcPr>
          <w:p w14:paraId="14DE6210" w14:textId="77777777" w:rsidR="00D15386" w:rsidRPr="00EC3614" w:rsidRDefault="00D15386" w:rsidP="00EB6139">
            <w:pPr>
              <w:jc w:val="center"/>
              <w:rPr>
                <w:rFonts w:asciiTheme="minorHAnsi" w:hAnsiTheme="minorHAnsi" w:cstheme="minorHAnsi"/>
                <w:b/>
                <w:i/>
              </w:rPr>
            </w:pPr>
            <w:r w:rsidRPr="00EC3614">
              <w:rPr>
                <w:rFonts w:asciiTheme="minorHAnsi" w:hAnsiTheme="minorHAnsi" w:cstheme="minorHAnsi"/>
                <w:b/>
                <w:i/>
              </w:rPr>
              <w:t>Sombre</w:t>
            </w:r>
          </w:p>
        </w:tc>
        <w:tc>
          <w:tcPr>
            <w:tcW w:w="3116" w:type="dxa"/>
            <w:vAlign w:val="center"/>
          </w:tcPr>
          <w:p w14:paraId="6CE47ADD" w14:textId="1D63A9D7" w:rsidR="00D15386" w:rsidRPr="00EC3614" w:rsidRDefault="00D15386" w:rsidP="00701754">
            <w:pPr>
              <w:jc w:val="center"/>
              <w:rPr>
                <w:rFonts w:asciiTheme="minorHAnsi" w:hAnsiTheme="minorHAnsi" w:cstheme="minorHAnsi"/>
              </w:rPr>
            </w:pPr>
            <w:r w:rsidRPr="00EC3614">
              <w:rPr>
                <w:rFonts w:asciiTheme="minorHAnsi" w:hAnsiTheme="minorHAnsi" w:cstheme="minorHAnsi"/>
              </w:rPr>
              <w:t>Brun, vert sombre, bleu vif, gris clair,</w:t>
            </w:r>
            <w:r w:rsidR="00701754">
              <w:rPr>
                <w:rFonts w:asciiTheme="minorHAnsi" w:hAnsiTheme="minorHAnsi" w:cstheme="minorHAnsi"/>
              </w:rPr>
              <w:t xml:space="preserve"> </w:t>
            </w:r>
            <w:r w:rsidRPr="00EC3614">
              <w:rPr>
                <w:rFonts w:asciiTheme="minorHAnsi" w:hAnsiTheme="minorHAnsi" w:cstheme="minorHAnsi"/>
              </w:rPr>
              <w:t>bleu sombre</w:t>
            </w:r>
          </w:p>
        </w:tc>
        <w:tc>
          <w:tcPr>
            <w:tcW w:w="3116" w:type="dxa"/>
            <w:vAlign w:val="center"/>
          </w:tcPr>
          <w:p w14:paraId="144A584A" w14:textId="77777777" w:rsidR="00D15386" w:rsidRPr="00EC3614" w:rsidRDefault="00D15386" w:rsidP="00EB6139">
            <w:pPr>
              <w:jc w:val="center"/>
              <w:rPr>
                <w:rFonts w:asciiTheme="minorHAnsi" w:hAnsiTheme="minorHAnsi" w:cstheme="minorHAnsi"/>
              </w:rPr>
            </w:pPr>
            <w:r w:rsidRPr="00EC3614">
              <w:rPr>
                <w:rFonts w:asciiTheme="minorHAnsi" w:hAnsiTheme="minorHAnsi" w:cstheme="minorHAnsi"/>
              </w:rPr>
              <w:t>0,8</w:t>
            </w:r>
          </w:p>
          <w:p w14:paraId="0329C6DC" w14:textId="77777777" w:rsidR="00D15386" w:rsidRPr="00EC3614" w:rsidRDefault="00D15386" w:rsidP="00EB6139">
            <w:pPr>
              <w:jc w:val="center"/>
              <w:rPr>
                <w:rFonts w:asciiTheme="minorHAnsi" w:hAnsiTheme="minorHAnsi" w:cstheme="minorHAnsi"/>
              </w:rPr>
            </w:pPr>
          </w:p>
        </w:tc>
      </w:tr>
      <w:tr w:rsidR="00D15386" w:rsidRPr="00EC3614" w14:paraId="22B11F00" w14:textId="77777777" w:rsidTr="002F361D">
        <w:trPr>
          <w:trHeight w:val="302"/>
          <w:jc w:val="center"/>
        </w:trPr>
        <w:tc>
          <w:tcPr>
            <w:tcW w:w="3115" w:type="dxa"/>
            <w:shd w:val="clear" w:color="auto" w:fill="D6E3BC" w:themeFill="accent3" w:themeFillTint="66"/>
            <w:vAlign w:val="center"/>
          </w:tcPr>
          <w:p w14:paraId="4D40E48D" w14:textId="77777777" w:rsidR="00D15386" w:rsidRPr="00EC3614" w:rsidRDefault="00D15386" w:rsidP="00EB6139">
            <w:pPr>
              <w:jc w:val="center"/>
              <w:rPr>
                <w:rFonts w:asciiTheme="minorHAnsi" w:hAnsiTheme="minorHAnsi" w:cstheme="minorHAnsi"/>
                <w:b/>
                <w:i/>
              </w:rPr>
            </w:pPr>
            <w:r w:rsidRPr="00EC3614">
              <w:rPr>
                <w:rFonts w:asciiTheme="minorHAnsi" w:hAnsiTheme="minorHAnsi" w:cstheme="minorHAnsi"/>
                <w:b/>
                <w:i/>
              </w:rPr>
              <w:t>Noire</w:t>
            </w:r>
          </w:p>
        </w:tc>
        <w:tc>
          <w:tcPr>
            <w:tcW w:w="3116" w:type="dxa"/>
            <w:vAlign w:val="center"/>
          </w:tcPr>
          <w:p w14:paraId="4D8CCA91" w14:textId="77777777" w:rsidR="00D15386" w:rsidRPr="00EC3614" w:rsidRDefault="00D15386" w:rsidP="00EB6139">
            <w:pPr>
              <w:jc w:val="center"/>
              <w:rPr>
                <w:rFonts w:asciiTheme="minorHAnsi" w:hAnsiTheme="minorHAnsi" w:cstheme="minorHAnsi"/>
              </w:rPr>
            </w:pPr>
            <w:r w:rsidRPr="00EC3614">
              <w:rPr>
                <w:rFonts w:asciiTheme="minorHAnsi" w:hAnsiTheme="minorHAnsi" w:cstheme="minorHAnsi"/>
              </w:rPr>
              <w:t>Gris foncé, brun sombre, noir</w:t>
            </w:r>
          </w:p>
        </w:tc>
        <w:tc>
          <w:tcPr>
            <w:tcW w:w="3116" w:type="dxa"/>
            <w:vAlign w:val="center"/>
          </w:tcPr>
          <w:p w14:paraId="2D43F23F" w14:textId="77777777" w:rsidR="00D15386" w:rsidRPr="00EC3614" w:rsidRDefault="00D15386" w:rsidP="00EB6139">
            <w:pPr>
              <w:jc w:val="center"/>
              <w:rPr>
                <w:rFonts w:asciiTheme="minorHAnsi" w:hAnsiTheme="minorHAnsi" w:cstheme="minorHAnsi"/>
              </w:rPr>
            </w:pPr>
            <w:r w:rsidRPr="00EC3614">
              <w:rPr>
                <w:rFonts w:asciiTheme="minorHAnsi" w:hAnsiTheme="minorHAnsi" w:cstheme="minorHAnsi"/>
              </w:rPr>
              <w:t>1</w:t>
            </w:r>
          </w:p>
        </w:tc>
      </w:tr>
    </w:tbl>
    <w:p w14:paraId="7FFEFABE" w14:textId="77777777" w:rsidR="00D15386" w:rsidRPr="00EC3614" w:rsidRDefault="00F13C3B" w:rsidP="00D15386">
      <w:pPr>
        <w:jc w:val="center"/>
        <w:rPr>
          <w:rFonts w:asciiTheme="minorHAnsi" w:hAnsiTheme="minorHAnsi" w:cstheme="minorHAnsi"/>
          <w:i/>
          <w:sz w:val="20"/>
          <w:szCs w:val="22"/>
        </w:rPr>
      </w:pPr>
      <w:r w:rsidRPr="00EC3614">
        <w:rPr>
          <w:rFonts w:asciiTheme="minorHAnsi" w:hAnsiTheme="minorHAnsi" w:cstheme="minorHAnsi"/>
          <w:i/>
          <w:sz w:val="20"/>
          <w:szCs w:val="22"/>
        </w:rPr>
        <w:t>V</w:t>
      </w:r>
      <w:r w:rsidR="00D15386" w:rsidRPr="00EC3614">
        <w:rPr>
          <w:rFonts w:asciiTheme="minorHAnsi" w:hAnsiTheme="minorHAnsi" w:cstheme="minorHAnsi"/>
          <w:i/>
          <w:sz w:val="20"/>
          <w:szCs w:val="22"/>
        </w:rPr>
        <w:t>aleurs des coefficients d’absorption des parois pour différentes coule</w:t>
      </w:r>
      <w:r w:rsidRPr="00EC3614">
        <w:rPr>
          <w:rFonts w:asciiTheme="minorHAnsi" w:hAnsiTheme="minorHAnsi" w:cstheme="minorHAnsi"/>
          <w:i/>
          <w:sz w:val="20"/>
          <w:szCs w:val="22"/>
        </w:rPr>
        <w:t>urs à utiliser dans les calculs</w:t>
      </w:r>
    </w:p>
    <w:p w14:paraId="73E6509E" w14:textId="77777777" w:rsidR="00D15386" w:rsidRPr="00EC3614" w:rsidRDefault="00D15386" w:rsidP="00D15386">
      <w:pPr>
        <w:jc w:val="both"/>
        <w:rPr>
          <w:rFonts w:asciiTheme="minorHAnsi" w:hAnsiTheme="minorHAnsi" w:cstheme="minorHAnsi"/>
          <w:sz w:val="22"/>
          <w:szCs w:val="22"/>
        </w:rPr>
      </w:pPr>
    </w:p>
    <w:p w14:paraId="65AFB881" w14:textId="77777777" w:rsidR="00D15386" w:rsidRPr="00EC3614" w:rsidRDefault="00D15386" w:rsidP="00D15386">
      <w:pPr>
        <w:jc w:val="both"/>
        <w:rPr>
          <w:rFonts w:asciiTheme="minorHAnsi" w:hAnsiTheme="minorHAnsi" w:cstheme="minorHAnsi"/>
          <w:sz w:val="22"/>
          <w:szCs w:val="22"/>
        </w:rPr>
      </w:pPr>
      <w:r w:rsidRPr="00EC3614">
        <w:rPr>
          <w:rFonts w:asciiTheme="minorHAnsi" w:hAnsiTheme="minorHAnsi" w:cstheme="minorHAnsi"/>
          <w:sz w:val="22"/>
          <w:szCs w:val="22"/>
        </w:rPr>
        <w:t xml:space="preserve">L’isolation de toiture doit être performante. L’utilisation d’isolants thermiques est exigée. Ceux-ci peuvent être d’origine minérale (laine de verre/roche), animales (laine de mouton, plumes de canards) ou végétales (ouate de cellulose, fibre de bois, fibre de coco). </w:t>
      </w:r>
    </w:p>
    <w:p w14:paraId="2146177D" w14:textId="77777777" w:rsidR="00D15386" w:rsidRPr="00EC3614" w:rsidRDefault="00D15386" w:rsidP="00D15386">
      <w:pPr>
        <w:jc w:val="both"/>
        <w:rPr>
          <w:rFonts w:asciiTheme="minorHAnsi" w:hAnsiTheme="minorHAnsi" w:cstheme="minorHAnsi"/>
          <w:sz w:val="22"/>
          <w:szCs w:val="22"/>
        </w:rPr>
      </w:pPr>
      <w:r w:rsidRPr="00EC3614">
        <w:rPr>
          <w:rFonts w:asciiTheme="minorHAnsi" w:hAnsiTheme="minorHAnsi" w:cstheme="minorHAnsi"/>
          <w:sz w:val="22"/>
          <w:szCs w:val="22"/>
        </w:rPr>
        <w:t>Un avis technique du CSTB est exigé concernant l’isolant utilisé.</w:t>
      </w:r>
    </w:p>
    <w:p w14:paraId="18FFDC19" w14:textId="77777777" w:rsidR="00F13C3B" w:rsidRPr="00EC3614" w:rsidRDefault="00F13C3B" w:rsidP="00D15386">
      <w:pPr>
        <w:jc w:val="both"/>
        <w:rPr>
          <w:rFonts w:asciiTheme="minorHAnsi" w:hAnsiTheme="minorHAnsi" w:cstheme="minorHAnsi"/>
          <w:sz w:val="22"/>
          <w:szCs w:val="22"/>
        </w:rPr>
      </w:pPr>
      <w:r w:rsidRPr="00EC3614">
        <w:rPr>
          <w:rFonts w:asciiTheme="minorHAnsi" w:hAnsiTheme="minorHAnsi" w:cstheme="minorHAnsi"/>
          <w:sz w:val="22"/>
          <w:szCs w:val="22"/>
        </w:rPr>
        <w:t>Cette prescription concerne la totalité des pièces intérieures du ou des logements (pièces principales, de service, circulations).</w:t>
      </w:r>
    </w:p>
    <w:p w14:paraId="2AAB5BB6" w14:textId="77777777" w:rsidR="00D15386" w:rsidRPr="00EC3614" w:rsidRDefault="00D15386" w:rsidP="00D15386">
      <w:pPr>
        <w:jc w:val="both"/>
        <w:rPr>
          <w:rFonts w:asciiTheme="minorHAnsi" w:hAnsiTheme="minorHAnsi" w:cstheme="minorHAnsi"/>
          <w:sz w:val="22"/>
          <w:szCs w:val="22"/>
        </w:rPr>
      </w:pPr>
    </w:p>
    <w:p w14:paraId="0AEA2A8A" w14:textId="77777777" w:rsidR="00D15386" w:rsidRPr="00EC3614" w:rsidRDefault="00D15386" w:rsidP="00D15386">
      <w:pPr>
        <w:jc w:val="both"/>
        <w:rPr>
          <w:rFonts w:asciiTheme="minorHAnsi" w:hAnsiTheme="minorHAnsi" w:cstheme="minorHAnsi"/>
          <w:sz w:val="22"/>
          <w:szCs w:val="22"/>
        </w:rPr>
      </w:pPr>
      <w:r w:rsidRPr="00EC3614">
        <w:rPr>
          <w:rFonts w:asciiTheme="minorHAnsi" w:hAnsiTheme="minorHAnsi" w:cstheme="minorHAnsi"/>
          <w:sz w:val="22"/>
          <w:szCs w:val="22"/>
        </w:rPr>
        <w:t>La performance énergétique, la résistance au feu et aux nuisibles ainsi que la durée de vie (perte de propriétés) et le maintien dans le temps (</w:t>
      </w:r>
      <w:r w:rsidR="00ED4E78" w:rsidRPr="00EC3614">
        <w:rPr>
          <w:rFonts w:asciiTheme="minorHAnsi" w:hAnsiTheme="minorHAnsi" w:cstheme="minorHAnsi"/>
          <w:sz w:val="22"/>
          <w:szCs w:val="22"/>
        </w:rPr>
        <w:t xml:space="preserve">risque de </w:t>
      </w:r>
      <w:r w:rsidRPr="00EC3614">
        <w:rPr>
          <w:rFonts w:asciiTheme="minorHAnsi" w:hAnsiTheme="minorHAnsi" w:cstheme="minorHAnsi"/>
          <w:sz w:val="22"/>
          <w:szCs w:val="22"/>
        </w:rPr>
        <w:t>tassement) sont à privilégier.</w:t>
      </w:r>
    </w:p>
    <w:p w14:paraId="546EA64E" w14:textId="77777777" w:rsidR="00D15386" w:rsidRPr="00EC3614" w:rsidRDefault="00D15386" w:rsidP="00D15386">
      <w:pPr>
        <w:jc w:val="both"/>
        <w:rPr>
          <w:rFonts w:asciiTheme="minorHAnsi" w:hAnsiTheme="minorHAnsi" w:cstheme="minorHAnsi"/>
          <w:sz w:val="22"/>
          <w:szCs w:val="22"/>
        </w:rPr>
      </w:pPr>
    </w:p>
    <w:p w14:paraId="33EEE4B0" w14:textId="77777777" w:rsidR="00D15386" w:rsidRPr="00EC3614" w:rsidRDefault="00D15386" w:rsidP="00D15386">
      <w:pPr>
        <w:rPr>
          <w:rFonts w:asciiTheme="minorHAnsi" w:hAnsiTheme="minorHAnsi" w:cstheme="minorHAnsi"/>
          <w:sz w:val="22"/>
          <w:szCs w:val="22"/>
        </w:rPr>
      </w:pPr>
      <w:r w:rsidRPr="00EC3614">
        <w:rPr>
          <w:rFonts w:asciiTheme="minorHAnsi" w:hAnsiTheme="minorHAnsi" w:cstheme="minorHAnsi"/>
          <w:sz w:val="22"/>
          <w:szCs w:val="22"/>
        </w:rPr>
        <w:t>Dans les cas suivants :</w:t>
      </w:r>
    </w:p>
    <w:p w14:paraId="6EC8126B" w14:textId="77777777" w:rsidR="00D15386" w:rsidRPr="00EC3614" w:rsidRDefault="00D15386" w:rsidP="00D15386">
      <w:pPr>
        <w:rPr>
          <w:rFonts w:asciiTheme="minorHAnsi" w:hAnsiTheme="minorHAnsi" w:cstheme="minorHAnsi"/>
          <w:sz w:val="22"/>
          <w:szCs w:val="22"/>
        </w:rPr>
      </w:pPr>
      <w:r w:rsidRPr="00EC3614">
        <w:rPr>
          <w:rFonts w:asciiTheme="minorHAnsi" w:hAnsiTheme="minorHAnsi" w:cstheme="minorHAnsi"/>
          <w:sz w:val="22"/>
          <w:szCs w:val="22"/>
        </w:rPr>
        <w:tab/>
        <w:t>-toiture-terrasse</w:t>
      </w:r>
    </w:p>
    <w:p w14:paraId="0C7794F3" w14:textId="77777777" w:rsidR="00D15386" w:rsidRPr="00EC3614" w:rsidRDefault="00D15386" w:rsidP="00D15386">
      <w:pPr>
        <w:rPr>
          <w:rFonts w:asciiTheme="minorHAnsi" w:hAnsiTheme="minorHAnsi" w:cstheme="minorHAnsi"/>
          <w:sz w:val="22"/>
          <w:szCs w:val="22"/>
        </w:rPr>
      </w:pPr>
      <w:r w:rsidRPr="00EC3614">
        <w:rPr>
          <w:rFonts w:asciiTheme="minorHAnsi" w:hAnsiTheme="minorHAnsi" w:cstheme="minorHAnsi"/>
          <w:sz w:val="22"/>
          <w:szCs w:val="22"/>
        </w:rPr>
        <w:tab/>
        <w:t>-toiture rampante sans comble</w:t>
      </w:r>
    </w:p>
    <w:p w14:paraId="6299EE57" w14:textId="77777777" w:rsidR="00D15386" w:rsidRPr="00EC3614" w:rsidRDefault="00D15386" w:rsidP="00D15386">
      <w:pPr>
        <w:rPr>
          <w:rFonts w:asciiTheme="minorHAnsi" w:hAnsiTheme="minorHAnsi" w:cstheme="minorHAnsi"/>
          <w:sz w:val="22"/>
          <w:szCs w:val="22"/>
        </w:rPr>
      </w:pPr>
      <w:r w:rsidRPr="00EC3614">
        <w:rPr>
          <w:rFonts w:asciiTheme="minorHAnsi" w:hAnsiTheme="minorHAnsi" w:cstheme="minorHAnsi"/>
          <w:sz w:val="22"/>
          <w:szCs w:val="22"/>
        </w:rPr>
        <w:tab/>
        <w:t>-toiture avec comb</w:t>
      </w:r>
      <w:r w:rsidR="00924069" w:rsidRPr="00EC3614">
        <w:rPr>
          <w:rFonts w:asciiTheme="minorHAnsi" w:hAnsiTheme="minorHAnsi" w:cstheme="minorHAnsi"/>
          <w:sz w:val="22"/>
          <w:szCs w:val="22"/>
        </w:rPr>
        <w:t>l</w:t>
      </w:r>
      <w:r w:rsidRPr="00EC3614">
        <w:rPr>
          <w:rFonts w:asciiTheme="minorHAnsi" w:hAnsiTheme="minorHAnsi" w:cstheme="minorHAnsi"/>
          <w:sz w:val="22"/>
          <w:szCs w:val="22"/>
        </w:rPr>
        <w:t>e fermé ou faiblement ventilé</w:t>
      </w:r>
    </w:p>
    <w:p w14:paraId="4659650F" w14:textId="77777777" w:rsidR="00D15386" w:rsidRPr="00EC3614" w:rsidRDefault="00D15386" w:rsidP="00D15386">
      <w:pPr>
        <w:rPr>
          <w:rFonts w:asciiTheme="minorHAnsi" w:hAnsiTheme="minorHAnsi" w:cstheme="minorHAnsi"/>
          <w:sz w:val="22"/>
          <w:szCs w:val="22"/>
        </w:rPr>
      </w:pPr>
    </w:p>
    <w:p w14:paraId="6E86C80A" w14:textId="77777777" w:rsidR="00D15386" w:rsidRPr="00EC3614" w:rsidRDefault="00D15386" w:rsidP="00D15386">
      <w:pPr>
        <w:rPr>
          <w:rFonts w:asciiTheme="minorHAnsi" w:hAnsiTheme="minorHAnsi" w:cstheme="minorHAnsi"/>
          <w:sz w:val="22"/>
          <w:szCs w:val="22"/>
        </w:rPr>
      </w:pPr>
      <w:r w:rsidRPr="00EC3614">
        <w:rPr>
          <w:rFonts w:asciiTheme="minorHAnsi" w:hAnsiTheme="minorHAnsi" w:cstheme="minorHAnsi"/>
          <w:sz w:val="22"/>
          <w:szCs w:val="22"/>
        </w:rPr>
        <w:t xml:space="preserve">La résistance thermique R de l’ensemble toiture-isolation-lame d’air (si existante) est telle que </w:t>
      </w:r>
      <m:oMath>
        <m:r>
          <m:rPr>
            <m:sty m:val="p"/>
          </m:rPr>
          <w:rPr>
            <w:rFonts w:ascii="Cambria Math" w:hAnsi="Cambria Math" w:cstheme="minorHAnsi"/>
            <w:szCs w:val="22"/>
          </w:rPr>
          <m:t>R</m:t>
        </m:r>
        <m:r>
          <w:rPr>
            <w:rFonts w:ascii="Cambria Math" w:hAnsi="Cambria Math" w:cstheme="minorHAnsi"/>
            <w:szCs w:val="22"/>
          </w:rPr>
          <m:t>≥</m:t>
        </m:r>
        <m:f>
          <m:fPr>
            <m:ctrlPr>
              <w:rPr>
                <w:rFonts w:ascii="Cambria Math" w:hAnsi="Cambria Math" w:cstheme="minorHAnsi"/>
                <w:szCs w:val="22"/>
              </w:rPr>
            </m:ctrlPr>
          </m:fPr>
          <m:num>
            <m:r>
              <w:rPr>
                <w:rFonts w:ascii="Cambria Math" w:hAnsi="Cambria Math" w:cstheme="minorHAnsi"/>
                <w:szCs w:val="22"/>
              </w:rPr>
              <m:t>0.05α</m:t>
            </m:r>
          </m:num>
          <m:den>
            <m:r>
              <w:rPr>
                <w:rFonts w:ascii="Cambria Math" w:hAnsi="Cambria Math" w:cstheme="minorHAnsi"/>
                <w:szCs w:val="22"/>
              </w:rPr>
              <m:t>0.014</m:t>
            </m:r>
          </m:den>
        </m:f>
        <m:r>
          <m:rPr>
            <m:sty m:val="p"/>
          </m:rPr>
          <w:rPr>
            <w:rFonts w:ascii="Cambria Math" w:hAnsi="Cambria Math" w:cstheme="minorHAnsi"/>
            <w:szCs w:val="22"/>
          </w:rPr>
          <m:t>-0.22</m:t>
        </m:r>
      </m:oMath>
      <w:r w:rsidRPr="00EC3614">
        <w:rPr>
          <w:rFonts w:asciiTheme="minorHAnsi" w:hAnsiTheme="minorHAnsi" w:cstheme="minorHAnsi"/>
          <w:sz w:val="22"/>
          <w:szCs w:val="22"/>
        </w:rPr>
        <w:t>m².K/W, se traduisant pour les cas usuels par le tableau suivant :</w:t>
      </w:r>
    </w:p>
    <w:p w14:paraId="43B50E6F" w14:textId="77777777" w:rsidR="00D15386" w:rsidRPr="00EC3614" w:rsidRDefault="00D15386" w:rsidP="00D15386">
      <w:pPr>
        <w:rPr>
          <w:rFonts w:asciiTheme="minorHAnsi" w:hAnsiTheme="minorHAnsi" w:cstheme="minorHAnsi"/>
          <w:sz w:val="22"/>
          <w:szCs w:val="22"/>
        </w:rPr>
      </w:pPr>
    </w:p>
    <w:tbl>
      <w:tblPr>
        <w:tblW w:w="957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1"/>
        <w:gridCol w:w="2880"/>
        <w:gridCol w:w="3443"/>
      </w:tblGrid>
      <w:tr w:rsidR="00D15386" w:rsidRPr="00EC3614" w14:paraId="7903BC51" w14:textId="77777777" w:rsidTr="002F361D">
        <w:trPr>
          <w:trHeight w:val="1043"/>
          <w:jc w:val="center"/>
        </w:trPr>
        <w:tc>
          <w:tcPr>
            <w:tcW w:w="3251" w:type="dxa"/>
            <w:tcBorders>
              <w:bottom w:val="single" w:sz="4" w:space="0" w:color="auto"/>
            </w:tcBorders>
            <w:shd w:val="clear" w:color="auto" w:fill="C2D69B" w:themeFill="accent3" w:themeFillTint="99"/>
          </w:tcPr>
          <w:p w14:paraId="13F79A42" w14:textId="77777777" w:rsidR="00D15386" w:rsidRPr="00701754" w:rsidRDefault="00D15386" w:rsidP="00EB6139">
            <w:pPr>
              <w:jc w:val="center"/>
              <w:rPr>
                <w:rFonts w:asciiTheme="minorHAnsi" w:hAnsiTheme="minorHAnsi" w:cstheme="minorHAnsi"/>
                <w:b/>
              </w:rPr>
            </w:pPr>
            <w:r w:rsidRPr="00701754">
              <w:rPr>
                <w:rFonts w:asciiTheme="minorHAnsi" w:hAnsiTheme="minorHAnsi" w:cstheme="minorHAnsi"/>
                <w:b/>
              </w:rPr>
              <w:t>Teinte de toiture</w:t>
            </w:r>
          </w:p>
        </w:tc>
        <w:tc>
          <w:tcPr>
            <w:tcW w:w="2880" w:type="dxa"/>
            <w:shd w:val="clear" w:color="auto" w:fill="C2D69B" w:themeFill="accent3" w:themeFillTint="99"/>
          </w:tcPr>
          <w:p w14:paraId="1CE598F7" w14:textId="77777777" w:rsidR="00D15386" w:rsidRPr="00701754" w:rsidRDefault="00D15386" w:rsidP="00EB6139">
            <w:pPr>
              <w:jc w:val="center"/>
              <w:rPr>
                <w:rFonts w:asciiTheme="minorHAnsi" w:hAnsiTheme="minorHAnsi" w:cstheme="minorHAnsi"/>
                <w:b/>
              </w:rPr>
            </w:pPr>
            <w:r w:rsidRPr="00701754">
              <w:rPr>
                <w:rFonts w:asciiTheme="minorHAnsi" w:hAnsiTheme="minorHAnsi" w:cstheme="minorHAnsi"/>
                <w:b/>
              </w:rPr>
              <w:t>Valeur min de R correspondante (m².K/W)</w:t>
            </w:r>
          </w:p>
        </w:tc>
        <w:tc>
          <w:tcPr>
            <w:tcW w:w="3443" w:type="dxa"/>
            <w:shd w:val="clear" w:color="auto" w:fill="C2D69B" w:themeFill="accent3" w:themeFillTint="99"/>
          </w:tcPr>
          <w:p w14:paraId="2F29FE0B" w14:textId="77777777" w:rsidR="00D15386" w:rsidRPr="00701754" w:rsidRDefault="00D15386" w:rsidP="00EB6139">
            <w:pPr>
              <w:jc w:val="center"/>
              <w:rPr>
                <w:rFonts w:asciiTheme="minorHAnsi" w:hAnsiTheme="minorHAnsi" w:cstheme="minorHAnsi"/>
                <w:b/>
              </w:rPr>
            </w:pPr>
            <w:r w:rsidRPr="00701754">
              <w:rPr>
                <w:rFonts w:asciiTheme="minorHAnsi" w:hAnsiTheme="minorHAnsi" w:cstheme="minorHAnsi"/>
                <w:b/>
              </w:rPr>
              <w:t>Polystyrène expansé laine de verre/roche (épaisseur correspondante en cm)</w:t>
            </w:r>
          </w:p>
        </w:tc>
      </w:tr>
      <w:tr w:rsidR="00D15386" w:rsidRPr="00EC3614" w14:paraId="4B3D7E70" w14:textId="77777777" w:rsidTr="002F361D">
        <w:trPr>
          <w:trHeight w:val="354"/>
          <w:jc w:val="center"/>
        </w:trPr>
        <w:tc>
          <w:tcPr>
            <w:tcW w:w="3251" w:type="dxa"/>
            <w:shd w:val="clear" w:color="auto" w:fill="D6E3BC" w:themeFill="accent3" w:themeFillTint="66"/>
          </w:tcPr>
          <w:p w14:paraId="1F5C64D7" w14:textId="77777777" w:rsidR="00D15386" w:rsidRPr="00701754" w:rsidRDefault="00D15386" w:rsidP="00EB6139">
            <w:pPr>
              <w:jc w:val="center"/>
              <w:rPr>
                <w:rFonts w:asciiTheme="minorHAnsi" w:hAnsiTheme="minorHAnsi" w:cstheme="minorHAnsi"/>
              </w:rPr>
            </w:pPr>
            <w:r w:rsidRPr="00701754">
              <w:rPr>
                <w:rFonts w:asciiTheme="minorHAnsi" w:hAnsiTheme="minorHAnsi" w:cstheme="minorHAnsi"/>
              </w:rPr>
              <w:t>Claire</w:t>
            </w:r>
          </w:p>
        </w:tc>
        <w:tc>
          <w:tcPr>
            <w:tcW w:w="2880" w:type="dxa"/>
          </w:tcPr>
          <w:p w14:paraId="369557DC" w14:textId="77777777" w:rsidR="00D15386" w:rsidRPr="00701754" w:rsidRDefault="00D15386" w:rsidP="00EB6139">
            <w:pPr>
              <w:jc w:val="center"/>
              <w:rPr>
                <w:rFonts w:asciiTheme="minorHAnsi" w:hAnsiTheme="minorHAnsi" w:cstheme="minorHAnsi"/>
              </w:rPr>
            </w:pPr>
            <w:r w:rsidRPr="00701754">
              <w:rPr>
                <w:rFonts w:asciiTheme="minorHAnsi" w:hAnsiTheme="minorHAnsi" w:cstheme="minorHAnsi"/>
              </w:rPr>
              <w:t>1.20</w:t>
            </w:r>
          </w:p>
        </w:tc>
        <w:tc>
          <w:tcPr>
            <w:tcW w:w="3443" w:type="dxa"/>
          </w:tcPr>
          <w:p w14:paraId="1A585EE7" w14:textId="77777777" w:rsidR="00D15386" w:rsidRPr="00701754" w:rsidRDefault="00D15386" w:rsidP="00EB6139">
            <w:pPr>
              <w:jc w:val="center"/>
              <w:rPr>
                <w:rFonts w:asciiTheme="minorHAnsi" w:hAnsiTheme="minorHAnsi" w:cstheme="minorHAnsi"/>
              </w:rPr>
            </w:pPr>
            <w:r w:rsidRPr="00701754">
              <w:rPr>
                <w:rFonts w:asciiTheme="minorHAnsi" w:hAnsiTheme="minorHAnsi" w:cstheme="minorHAnsi"/>
              </w:rPr>
              <w:t>5</w:t>
            </w:r>
          </w:p>
        </w:tc>
      </w:tr>
      <w:tr w:rsidR="00D15386" w:rsidRPr="00EC3614" w14:paraId="4EBB7FD7" w14:textId="77777777" w:rsidTr="002F361D">
        <w:trPr>
          <w:trHeight w:val="334"/>
          <w:jc w:val="center"/>
        </w:trPr>
        <w:tc>
          <w:tcPr>
            <w:tcW w:w="3251" w:type="dxa"/>
            <w:shd w:val="clear" w:color="auto" w:fill="D6E3BC" w:themeFill="accent3" w:themeFillTint="66"/>
          </w:tcPr>
          <w:p w14:paraId="11286336" w14:textId="77777777" w:rsidR="00D15386" w:rsidRPr="00701754" w:rsidRDefault="00D15386" w:rsidP="00EB6139">
            <w:pPr>
              <w:jc w:val="center"/>
              <w:rPr>
                <w:rFonts w:asciiTheme="minorHAnsi" w:hAnsiTheme="minorHAnsi" w:cstheme="minorHAnsi"/>
              </w:rPr>
            </w:pPr>
            <w:r w:rsidRPr="00701754">
              <w:rPr>
                <w:rFonts w:asciiTheme="minorHAnsi" w:hAnsiTheme="minorHAnsi" w:cstheme="minorHAnsi"/>
              </w:rPr>
              <w:t>Moyenne</w:t>
            </w:r>
          </w:p>
        </w:tc>
        <w:tc>
          <w:tcPr>
            <w:tcW w:w="2880" w:type="dxa"/>
          </w:tcPr>
          <w:p w14:paraId="5572BDE5" w14:textId="77777777" w:rsidR="00D15386" w:rsidRPr="00701754" w:rsidRDefault="00D15386" w:rsidP="00EB6139">
            <w:pPr>
              <w:jc w:val="center"/>
              <w:rPr>
                <w:rFonts w:asciiTheme="minorHAnsi" w:hAnsiTheme="minorHAnsi" w:cstheme="minorHAnsi"/>
              </w:rPr>
            </w:pPr>
            <w:r w:rsidRPr="00701754">
              <w:rPr>
                <w:rFonts w:asciiTheme="minorHAnsi" w:hAnsiTheme="minorHAnsi" w:cstheme="minorHAnsi"/>
              </w:rPr>
              <w:t>1.92</w:t>
            </w:r>
          </w:p>
        </w:tc>
        <w:tc>
          <w:tcPr>
            <w:tcW w:w="3443" w:type="dxa"/>
          </w:tcPr>
          <w:p w14:paraId="2DEBEBA2" w14:textId="77777777" w:rsidR="00D15386" w:rsidRPr="00701754" w:rsidRDefault="00D15386" w:rsidP="00EB6139">
            <w:pPr>
              <w:jc w:val="center"/>
              <w:rPr>
                <w:rFonts w:asciiTheme="minorHAnsi" w:hAnsiTheme="minorHAnsi" w:cstheme="minorHAnsi"/>
              </w:rPr>
            </w:pPr>
            <w:r w:rsidRPr="00701754">
              <w:rPr>
                <w:rFonts w:asciiTheme="minorHAnsi" w:hAnsiTheme="minorHAnsi" w:cstheme="minorHAnsi"/>
              </w:rPr>
              <w:t>8</w:t>
            </w:r>
          </w:p>
        </w:tc>
      </w:tr>
      <w:tr w:rsidR="00D15386" w:rsidRPr="00EC3614" w14:paraId="4BA973F0" w14:textId="77777777" w:rsidTr="002F361D">
        <w:trPr>
          <w:trHeight w:val="354"/>
          <w:jc w:val="center"/>
        </w:trPr>
        <w:tc>
          <w:tcPr>
            <w:tcW w:w="3251" w:type="dxa"/>
            <w:shd w:val="clear" w:color="auto" w:fill="D6E3BC" w:themeFill="accent3" w:themeFillTint="66"/>
          </w:tcPr>
          <w:p w14:paraId="0A243AB8" w14:textId="77777777" w:rsidR="00D15386" w:rsidRPr="00701754" w:rsidRDefault="00D15386" w:rsidP="00EB6139">
            <w:pPr>
              <w:jc w:val="center"/>
              <w:rPr>
                <w:rFonts w:asciiTheme="minorHAnsi" w:hAnsiTheme="minorHAnsi" w:cstheme="minorHAnsi"/>
              </w:rPr>
            </w:pPr>
            <w:r w:rsidRPr="00701754">
              <w:rPr>
                <w:rFonts w:asciiTheme="minorHAnsi" w:hAnsiTheme="minorHAnsi" w:cstheme="minorHAnsi"/>
              </w:rPr>
              <w:t>Sombre</w:t>
            </w:r>
          </w:p>
        </w:tc>
        <w:tc>
          <w:tcPr>
            <w:tcW w:w="2880" w:type="dxa"/>
          </w:tcPr>
          <w:p w14:paraId="2AED4FA1" w14:textId="77777777" w:rsidR="00D15386" w:rsidRPr="00701754" w:rsidRDefault="00D15386" w:rsidP="00EB6139">
            <w:pPr>
              <w:jc w:val="center"/>
              <w:rPr>
                <w:rFonts w:asciiTheme="minorHAnsi" w:hAnsiTheme="minorHAnsi" w:cstheme="minorHAnsi"/>
              </w:rPr>
            </w:pPr>
            <w:r w:rsidRPr="00701754">
              <w:rPr>
                <w:rFonts w:asciiTheme="minorHAnsi" w:hAnsiTheme="minorHAnsi" w:cstheme="minorHAnsi"/>
              </w:rPr>
              <w:t>2.63</w:t>
            </w:r>
          </w:p>
        </w:tc>
        <w:tc>
          <w:tcPr>
            <w:tcW w:w="3443" w:type="dxa"/>
          </w:tcPr>
          <w:p w14:paraId="6D14A276" w14:textId="77777777" w:rsidR="00D15386" w:rsidRPr="00701754" w:rsidRDefault="00D15386" w:rsidP="00EB6139">
            <w:pPr>
              <w:jc w:val="center"/>
              <w:rPr>
                <w:rFonts w:asciiTheme="minorHAnsi" w:hAnsiTheme="minorHAnsi" w:cstheme="minorHAnsi"/>
              </w:rPr>
            </w:pPr>
            <w:r w:rsidRPr="00701754">
              <w:rPr>
                <w:rFonts w:asciiTheme="minorHAnsi" w:hAnsiTheme="minorHAnsi" w:cstheme="minorHAnsi"/>
              </w:rPr>
              <w:t>11</w:t>
            </w:r>
          </w:p>
        </w:tc>
      </w:tr>
    </w:tbl>
    <w:p w14:paraId="3ED1ADC2" w14:textId="77777777" w:rsidR="00D15386" w:rsidRPr="00EC3614" w:rsidRDefault="00D15386" w:rsidP="00D15386">
      <w:pPr>
        <w:rPr>
          <w:rFonts w:asciiTheme="minorHAnsi" w:hAnsiTheme="minorHAnsi" w:cstheme="minorHAnsi"/>
          <w:sz w:val="28"/>
          <w:szCs w:val="22"/>
        </w:rPr>
      </w:pPr>
    </w:p>
    <w:p w14:paraId="0D03B0B7" w14:textId="77777777" w:rsidR="00D15386" w:rsidRPr="00EC3614" w:rsidRDefault="00D15386" w:rsidP="00D15386">
      <w:pPr>
        <w:rPr>
          <w:rFonts w:asciiTheme="minorHAnsi" w:hAnsiTheme="minorHAnsi" w:cstheme="minorHAnsi"/>
        </w:rPr>
      </w:pPr>
    </w:p>
    <w:p w14:paraId="619F09A9" w14:textId="77777777" w:rsidR="00D15386" w:rsidRPr="00EC3614" w:rsidRDefault="00D15386" w:rsidP="00D15386">
      <w:pPr>
        <w:pStyle w:val="Titre3"/>
        <w:rPr>
          <w:rFonts w:asciiTheme="minorHAnsi" w:hAnsiTheme="minorHAnsi" w:cstheme="minorHAnsi"/>
          <w:szCs w:val="22"/>
        </w:rPr>
      </w:pPr>
      <w:bookmarkStart w:id="71" w:name="_Toc210384702"/>
      <w:r w:rsidRPr="00EC3614">
        <w:rPr>
          <w:rFonts w:asciiTheme="minorHAnsi" w:hAnsiTheme="minorHAnsi" w:cstheme="minorHAnsi"/>
          <w:u w:val="none"/>
        </w:rPr>
        <w:t>3.4.1 –</w:t>
      </w:r>
      <w:bookmarkStart w:id="72" w:name="_Toc283112319"/>
      <w:r w:rsidRPr="00EC3614">
        <w:rPr>
          <w:rFonts w:asciiTheme="minorHAnsi" w:hAnsiTheme="minorHAnsi" w:cstheme="minorHAnsi"/>
          <w:szCs w:val="22"/>
        </w:rPr>
        <w:t>Charpente</w:t>
      </w:r>
      <w:bookmarkEnd w:id="72"/>
      <w:bookmarkEnd w:id="71"/>
    </w:p>
    <w:p w14:paraId="2D42868A" w14:textId="77777777" w:rsidR="00D15386" w:rsidRPr="00EC3614" w:rsidRDefault="00D15386" w:rsidP="00D15386">
      <w:pPr>
        <w:rPr>
          <w:rFonts w:asciiTheme="minorHAnsi" w:hAnsiTheme="minorHAnsi" w:cstheme="minorHAnsi"/>
        </w:rPr>
      </w:pPr>
    </w:p>
    <w:p w14:paraId="6C30366B" w14:textId="77777777" w:rsidR="00D15386" w:rsidRPr="00EC3614" w:rsidRDefault="00D15386" w:rsidP="00D15386">
      <w:pPr>
        <w:numPr>
          <w:ilvl w:val="0"/>
          <w:numId w:val="26"/>
        </w:numPr>
        <w:tabs>
          <w:tab w:val="left" w:pos="426"/>
          <w:tab w:val="left" w:pos="9000"/>
        </w:tabs>
        <w:overflowPunct w:val="0"/>
        <w:autoSpaceDE w:val="0"/>
        <w:autoSpaceDN w:val="0"/>
        <w:adjustRightInd w:val="0"/>
        <w:spacing w:before="30" w:after="30"/>
        <w:ind w:left="426" w:right="23" w:hanging="426"/>
        <w:jc w:val="both"/>
        <w:textAlignment w:val="baseline"/>
        <w:rPr>
          <w:rFonts w:asciiTheme="minorHAnsi" w:hAnsiTheme="minorHAnsi" w:cstheme="minorHAnsi"/>
          <w:sz w:val="22"/>
          <w:szCs w:val="22"/>
        </w:rPr>
      </w:pPr>
      <w:r w:rsidRPr="00EC3614">
        <w:rPr>
          <w:rFonts w:asciiTheme="minorHAnsi" w:hAnsiTheme="minorHAnsi" w:cstheme="minorHAnsi"/>
          <w:sz w:val="22"/>
          <w:szCs w:val="22"/>
        </w:rPr>
        <w:t>Charpentes en métal galvanisé</w:t>
      </w:r>
      <w:r w:rsidR="000B4766" w:rsidRPr="00EC3614">
        <w:rPr>
          <w:rFonts w:asciiTheme="minorHAnsi" w:hAnsiTheme="minorHAnsi" w:cstheme="minorHAnsi"/>
          <w:sz w:val="22"/>
          <w:szCs w:val="22"/>
        </w:rPr>
        <w:t xml:space="preserve"> </w:t>
      </w:r>
      <w:r w:rsidRPr="00EC3614">
        <w:rPr>
          <w:rFonts w:asciiTheme="minorHAnsi" w:hAnsiTheme="minorHAnsi" w:cstheme="minorHAnsi"/>
          <w:sz w:val="22"/>
          <w:szCs w:val="22"/>
        </w:rPr>
        <w:t>en solution de base</w:t>
      </w:r>
    </w:p>
    <w:p w14:paraId="10A4A25B" w14:textId="77777777" w:rsidR="00D15386" w:rsidRPr="00EC3614" w:rsidRDefault="00D15386" w:rsidP="00D15386">
      <w:pPr>
        <w:numPr>
          <w:ilvl w:val="0"/>
          <w:numId w:val="26"/>
        </w:numPr>
        <w:tabs>
          <w:tab w:val="left" w:pos="426"/>
        </w:tabs>
        <w:overflowPunct w:val="0"/>
        <w:autoSpaceDE w:val="0"/>
        <w:autoSpaceDN w:val="0"/>
        <w:adjustRightInd w:val="0"/>
        <w:spacing w:before="30" w:after="30"/>
        <w:ind w:left="426" w:right="23" w:hanging="426"/>
        <w:jc w:val="both"/>
        <w:textAlignment w:val="baseline"/>
        <w:rPr>
          <w:rFonts w:asciiTheme="minorHAnsi" w:hAnsiTheme="minorHAnsi" w:cstheme="minorHAnsi"/>
          <w:sz w:val="22"/>
          <w:szCs w:val="22"/>
        </w:rPr>
      </w:pPr>
      <w:r w:rsidRPr="00EC3614">
        <w:rPr>
          <w:rFonts w:asciiTheme="minorHAnsi" w:hAnsiTheme="minorHAnsi" w:cstheme="minorHAnsi"/>
          <w:sz w:val="22"/>
          <w:szCs w:val="22"/>
        </w:rPr>
        <w:t>La charpente est dimensionnée afin que la mise en place de chauffe-eau solaires soit possible avec réservoirs dans les combles</w:t>
      </w:r>
      <w:r w:rsidR="00ED4E78" w:rsidRPr="00EC3614">
        <w:rPr>
          <w:rFonts w:asciiTheme="minorHAnsi" w:hAnsiTheme="minorHAnsi" w:cstheme="minorHAnsi"/>
          <w:sz w:val="22"/>
          <w:szCs w:val="22"/>
        </w:rPr>
        <w:t>, le cas échéant</w:t>
      </w:r>
    </w:p>
    <w:p w14:paraId="16F53DB9" w14:textId="77777777" w:rsidR="00D15386" w:rsidRPr="00EC3614" w:rsidRDefault="00D15386" w:rsidP="00D15386">
      <w:pPr>
        <w:numPr>
          <w:ilvl w:val="0"/>
          <w:numId w:val="26"/>
        </w:numPr>
        <w:tabs>
          <w:tab w:val="left" w:pos="426"/>
        </w:tabs>
        <w:overflowPunct w:val="0"/>
        <w:autoSpaceDE w:val="0"/>
        <w:autoSpaceDN w:val="0"/>
        <w:adjustRightInd w:val="0"/>
        <w:spacing w:before="30" w:after="30"/>
        <w:ind w:left="426" w:right="23" w:hanging="426"/>
        <w:jc w:val="both"/>
        <w:textAlignment w:val="baseline"/>
        <w:rPr>
          <w:rFonts w:asciiTheme="minorHAnsi" w:hAnsiTheme="minorHAnsi" w:cstheme="minorHAnsi"/>
          <w:sz w:val="22"/>
          <w:szCs w:val="22"/>
        </w:rPr>
      </w:pPr>
      <w:r w:rsidRPr="00EC3614">
        <w:rPr>
          <w:rFonts w:asciiTheme="minorHAnsi" w:hAnsiTheme="minorHAnsi" w:cstheme="minorHAnsi"/>
          <w:sz w:val="22"/>
          <w:szCs w:val="22"/>
        </w:rPr>
        <w:t>Dispositifs anti-intrusion des nuisibles, étanches aux intempéries</w:t>
      </w:r>
    </w:p>
    <w:p w14:paraId="594DB2AE" w14:textId="77777777" w:rsidR="00D15386" w:rsidRPr="00EC3614" w:rsidRDefault="00D15386" w:rsidP="00D15386">
      <w:pPr>
        <w:spacing w:after="200" w:line="276" w:lineRule="auto"/>
        <w:rPr>
          <w:rFonts w:asciiTheme="minorHAnsi" w:hAnsiTheme="minorHAnsi" w:cstheme="minorHAnsi"/>
          <w:sz w:val="22"/>
        </w:rPr>
      </w:pPr>
    </w:p>
    <w:p w14:paraId="14CC9A33" w14:textId="77777777" w:rsidR="00D15386" w:rsidRPr="00EC3614" w:rsidRDefault="00D15386" w:rsidP="00897397">
      <w:pPr>
        <w:pStyle w:val="Titre3"/>
        <w:rPr>
          <w:rFonts w:asciiTheme="minorHAnsi" w:hAnsiTheme="minorHAnsi" w:cstheme="minorHAnsi"/>
          <w:szCs w:val="22"/>
        </w:rPr>
      </w:pPr>
      <w:bookmarkStart w:id="73" w:name="_Toc210384703"/>
      <w:r w:rsidRPr="00EC3614">
        <w:rPr>
          <w:rFonts w:asciiTheme="minorHAnsi" w:hAnsiTheme="minorHAnsi" w:cstheme="minorHAnsi"/>
          <w:u w:val="none"/>
        </w:rPr>
        <w:t xml:space="preserve">3.4.2 – </w:t>
      </w:r>
      <w:bookmarkStart w:id="74" w:name="_Toc283112320"/>
      <w:r w:rsidRPr="00EC3614">
        <w:rPr>
          <w:rFonts w:asciiTheme="minorHAnsi" w:hAnsiTheme="minorHAnsi" w:cstheme="minorHAnsi"/>
          <w:szCs w:val="22"/>
        </w:rPr>
        <w:t>Couverture</w:t>
      </w:r>
      <w:bookmarkEnd w:id="74"/>
      <w:bookmarkEnd w:id="73"/>
    </w:p>
    <w:p w14:paraId="084459F7" w14:textId="77777777" w:rsidR="00897397" w:rsidRPr="00EC3614" w:rsidRDefault="00897397" w:rsidP="00897397">
      <w:pPr>
        <w:rPr>
          <w:rFonts w:asciiTheme="minorHAnsi" w:hAnsiTheme="minorHAnsi" w:cstheme="minorHAnsi"/>
        </w:rPr>
      </w:pPr>
    </w:p>
    <w:p w14:paraId="413C1E7D" w14:textId="77777777" w:rsidR="00D15386" w:rsidRPr="00EC3614" w:rsidRDefault="00D15386" w:rsidP="00D15386">
      <w:pPr>
        <w:pStyle w:val="Retraitcorpsdetexte"/>
        <w:widowControl/>
        <w:numPr>
          <w:ilvl w:val="0"/>
          <w:numId w:val="27"/>
        </w:numPr>
        <w:tabs>
          <w:tab w:val="left" w:pos="-4395"/>
        </w:tabs>
        <w:overflowPunct w:val="0"/>
        <w:autoSpaceDE w:val="0"/>
        <w:autoSpaceDN w:val="0"/>
        <w:adjustRightInd w:val="0"/>
        <w:spacing w:before="30" w:after="30"/>
        <w:ind w:left="426" w:right="23"/>
        <w:textAlignment w:val="baseline"/>
        <w:rPr>
          <w:rFonts w:asciiTheme="minorHAnsi" w:hAnsiTheme="minorHAnsi" w:cstheme="minorHAnsi"/>
          <w:bCs/>
          <w:i/>
          <w:iCs/>
          <w:sz w:val="22"/>
          <w:szCs w:val="22"/>
        </w:rPr>
      </w:pPr>
      <w:r w:rsidRPr="00EC3614">
        <w:rPr>
          <w:rFonts w:asciiTheme="minorHAnsi" w:hAnsiTheme="minorHAnsi" w:cstheme="minorHAnsi"/>
          <w:sz w:val="22"/>
          <w:szCs w:val="22"/>
        </w:rPr>
        <w:t>Teintes de tôle à proposer par le MOE au choix du MO</w:t>
      </w:r>
    </w:p>
    <w:p w14:paraId="3A6A7F5F" w14:textId="77777777" w:rsidR="00D15386" w:rsidRPr="00EC3614" w:rsidRDefault="00D15386" w:rsidP="00D15386">
      <w:pPr>
        <w:pStyle w:val="Retraitcorpsdetexte"/>
        <w:widowControl/>
        <w:numPr>
          <w:ilvl w:val="0"/>
          <w:numId w:val="27"/>
        </w:numPr>
        <w:overflowPunct w:val="0"/>
        <w:autoSpaceDE w:val="0"/>
        <w:autoSpaceDN w:val="0"/>
        <w:adjustRightInd w:val="0"/>
        <w:spacing w:before="30" w:after="30"/>
        <w:ind w:left="426" w:right="23"/>
        <w:textAlignment w:val="baseline"/>
        <w:rPr>
          <w:rFonts w:asciiTheme="minorHAnsi" w:hAnsiTheme="minorHAnsi" w:cstheme="minorHAnsi"/>
          <w:sz w:val="22"/>
          <w:szCs w:val="22"/>
        </w:rPr>
      </w:pPr>
      <w:r w:rsidRPr="00EC3614">
        <w:rPr>
          <w:rFonts w:asciiTheme="minorHAnsi" w:hAnsiTheme="minorHAnsi" w:cstheme="minorHAnsi"/>
          <w:sz w:val="22"/>
          <w:szCs w:val="22"/>
        </w:rPr>
        <w:t>Toiture charpentée (1, 2 ou 4 pans) avec pente comprise entre 15% et 50%</w:t>
      </w:r>
    </w:p>
    <w:p w14:paraId="22A530D0" w14:textId="77777777" w:rsidR="00D15386" w:rsidRPr="00EC3614" w:rsidRDefault="00D15386" w:rsidP="00D15386">
      <w:pPr>
        <w:pStyle w:val="Retraitcorpsdetexte"/>
        <w:widowControl/>
        <w:numPr>
          <w:ilvl w:val="0"/>
          <w:numId w:val="28"/>
        </w:numPr>
        <w:overflowPunct w:val="0"/>
        <w:autoSpaceDE w:val="0"/>
        <w:autoSpaceDN w:val="0"/>
        <w:adjustRightInd w:val="0"/>
        <w:spacing w:before="30" w:after="30"/>
        <w:ind w:left="426" w:right="23"/>
        <w:textAlignment w:val="baseline"/>
        <w:rPr>
          <w:rFonts w:asciiTheme="minorHAnsi" w:hAnsiTheme="minorHAnsi" w:cstheme="minorHAnsi"/>
          <w:sz w:val="22"/>
          <w:szCs w:val="22"/>
        </w:rPr>
      </w:pPr>
      <w:r w:rsidRPr="00EC3614">
        <w:rPr>
          <w:rFonts w:asciiTheme="minorHAnsi" w:hAnsiTheme="minorHAnsi" w:cstheme="minorHAnsi"/>
          <w:sz w:val="22"/>
          <w:szCs w:val="22"/>
        </w:rPr>
        <w:t>Toiture terrasse (si prévue au programme) exclusivement en maçonnerie avec pente comprise entre 2 et 5 % et une étanchéité satisfaisant aux contraintes climatiques locales.</w:t>
      </w:r>
    </w:p>
    <w:p w14:paraId="364E521C" w14:textId="77777777" w:rsidR="00D15386" w:rsidRPr="00EC3614" w:rsidRDefault="00D15386" w:rsidP="00D15386">
      <w:pPr>
        <w:pStyle w:val="Retraitcorpsdetexte"/>
        <w:widowControl/>
        <w:numPr>
          <w:ilvl w:val="0"/>
          <w:numId w:val="28"/>
        </w:numPr>
        <w:overflowPunct w:val="0"/>
        <w:autoSpaceDE w:val="0"/>
        <w:autoSpaceDN w:val="0"/>
        <w:adjustRightInd w:val="0"/>
        <w:spacing w:before="30" w:after="30"/>
        <w:ind w:left="426" w:right="23"/>
        <w:textAlignment w:val="baseline"/>
        <w:rPr>
          <w:rFonts w:asciiTheme="minorHAnsi" w:hAnsiTheme="minorHAnsi" w:cstheme="minorHAnsi"/>
          <w:b/>
          <w:bCs/>
          <w:i/>
          <w:iCs/>
          <w:sz w:val="22"/>
          <w:szCs w:val="22"/>
        </w:rPr>
      </w:pPr>
      <w:r w:rsidRPr="00EC3614">
        <w:rPr>
          <w:rFonts w:asciiTheme="minorHAnsi" w:hAnsiTheme="minorHAnsi" w:cstheme="minorHAnsi"/>
          <w:sz w:val="22"/>
          <w:szCs w:val="22"/>
        </w:rPr>
        <w:t>Protection des ouvertures par des débords de toiture (minimum 60cm)</w:t>
      </w:r>
    </w:p>
    <w:p w14:paraId="75B0DF00" w14:textId="77777777" w:rsidR="00D15386" w:rsidRPr="00EC3614" w:rsidRDefault="00D15386" w:rsidP="00D15386">
      <w:pPr>
        <w:pStyle w:val="Retraitcorpsdetexte"/>
        <w:widowControl/>
        <w:numPr>
          <w:ilvl w:val="0"/>
          <w:numId w:val="28"/>
        </w:numPr>
        <w:overflowPunct w:val="0"/>
        <w:autoSpaceDE w:val="0"/>
        <w:autoSpaceDN w:val="0"/>
        <w:adjustRightInd w:val="0"/>
        <w:spacing w:before="30" w:after="30"/>
        <w:ind w:left="426" w:right="23"/>
        <w:textAlignment w:val="baseline"/>
        <w:rPr>
          <w:rFonts w:asciiTheme="minorHAnsi" w:hAnsiTheme="minorHAnsi" w:cstheme="minorHAnsi"/>
          <w:b/>
          <w:bCs/>
          <w:i/>
          <w:iCs/>
          <w:sz w:val="22"/>
          <w:szCs w:val="22"/>
        </w:rPr>
      </w:pPr>
      <w:r w:rsidRPr="00EC3614">
        <w:rPr>
          <w:rFonts w:asciiTheme="minorHAnsi" w:hAnsiTheme="minorHAnsi" w:cstheme="minorHAnsi"/>
          <w:sz w:val="22"/>
          <w:szCs w:val="22"/>
        </w:rPr>
        <w:t>Pas de sous-forgets (sauf avis contraire du MO, selon chiffrage)</w:t>
      </w:r>
    </w:p>
    <w:p w14:paraId="1D67F33F" w14:textId="77777777" w:rsidR="00D15386" w:rsidRPr="00EC3614" w:rsidRDefault="00E772F9" w:rsidP="00E772F9">
      <w:pPr>
        <w:pStyle w:val="Retraitcorpsdetexte"/>
        <w:widowControl/>
        <w:numPr>
          <w:ilvl w:val="0"/>
          <w:numId w:val="28"/>
        </w:numPr>
        <w:overflowPunct w:val="0"/>
        <w:autoSpaceDE w:val="0"/>
        <w:autoSpaceDN w:val="0"/>
        <w:adjustRightInd w:val="0"/>
        <w:spacing w:before="30" w:after="30"/>
        <w:ind w:left="426" w:right="23"/>
        <w:textAlignment w:val="baseline"/>
        <w:rPr>
          <w:rFonts w:asciiTheme="minorHAnsi" w:hAnsiTheme="minorHAnsi" w:cstheme="minorHAnsi"/>
          <w:b/>
          <w:bCs/>
          <w:i/>
          <w:iCs/>
          <w:sz w:val="22"/>
          <w:szCs w:val="22"/>
        </w:rPr>
      </w:pPr>
      <w:r w:rsidRPr="00EC3614">
        <w:rPr>
          <w:rFonts w:asciiTheme="minorHAnsi" w:hAnsiTheme="minorHAnsi" w:cstheme="minorHAnsi"/>
          <w:sz w:val="22"/>
          <w:szCs w:val="22"/>
        </w:rPr>
        <w:t xml:space="preserve">Pose de closoirs, en faîtage, </w:t>
      </w:r>
      <w:r w:rsidR="00D15386" w:rsidRPr="00EC3614">
        <w:rPr>
          <w:rFonts w:asciiTheme="minorHAnsi" w:hAnsiTheme="minorHAnsi" w:cstheme="minorHAnsi"/>
          <w:sz w:val="22"/>
          <w:szCs w:val="22"/>
        </w:rPr>
        <w:t>au niveau des solins</w:t>
      </w:r>
      <w:r w:rsidRPr="00EC3614">
        <w:rPr>
          <w:rFonts w:asciiTheme="minorHAnsi" w:hAnsiTheme="minorHAnsi" w:cstheme="minorHAnsi"/>
          <w:sz w:val="22"/>
          <w:szCs w:val="22"/>
        </w:rPr>
        <w:t xml:space="preserve"> et sur l’arase des murs</w:t>
      </w:r>
      <w:r w:rsidR="00D15386" w:rsidRPr="00EC3614">
        <w:rPr>
          <w:rFonts w:asciiTheme="minorHAnsi" w:hAnsiTheme="minorHAnsi" w:cstheme="minorHAnsi"/>
          <w:sz w:val="22"/>
          <w:szCs w:val="22"/>
        </w:rPr>
        <w:t>, en particulier pour les sites exposés</w:t>
      </w:r>
    </w:p>
    <w:p w14:paraId="37EB6F42" w14:textId="77777777" w:rsidR="00D15386" w:rsidRPr="00EC3614" w:rsidRDefault="00D15386" w:rsidP="00D15386">
      <w:pPr>
        <w:pStyle w:val="Retraitcorpsdetexte"/>
        <w:widowControl/>
        <w:numPr>
          <w:ilvl w:val="0"/>
          <w:numId w:val="28"/>
        </w:numPr>
        <w:overflowPunct w:val="0"/>
        <w:autoSpaceDE w:val="0"/>
        <w:autoSpaceDN w:val="0"/>
        <w:adjustRightInd w:val="0"/>
        <w:spacing w:before="30" w:after="30"/>
        <w:ind w:left="426" w:right="23"/>
        <w:textAlignment w:val="baseline"/>
        <w:rPr>
          <w:rFonts w:asciiTheme="minorHAnsi" w:hAnsiTheme="minorHAnsi" w:cstheme="minorHAnsi"/>
          <w:b/>
          <w:bCs/>
          <w:i/>
          <w:iCs/>
          <w:sz w:val="22"/>
          <w:szCs w:val="22"/>
        </w:rPr>
      </w:pPr>
      <w:r w:rsidRPr="00EC3614">
        <w:rPr>
          <w:rFonts w:asciiTheme="minorHAnsi" w:hAnsiTheme="minorHAnsi" w:cstheme="minorHAnsi"/>
          <w:sz w:val="22"/>
          <w:szCs w:val="22"/>
        </w:rPr>
        <w:t xml:space="preserve">Bandeaux en tôles d'acier galvanisé </w:t>
      </w:r>
      <w:proofErr w:type="spellStart"/>
      <w:r w:rsidRPr="00EC3614">
        <w:rPr>
          <w:rFonts w:asciiTheme="minorHAnsi" w:hAnsiTheme="minorHAnsi" w:cstheme="minorHAnsi"/>
          <w:sz w:val="22"/>
          <w:szCs w:val="22"/>
        </w:rPr>
        <w:t>pré-peintes</w:t>
      </w:r>
      <w:proofErr w:type="spellEnd"/>
    </w:p>
    <w:p w14:paraId="5E1819BB" w14:textId="77777777" w:rsidR="00D15386" w:rsidRPr="00EC3614" w:rsidRDefault="00D15386" w:rsidP="00D15386">
      <w:pPr>
        <w:pStyle w:val="Retraitcorpsdetexte"/>
        <w:widowControl/>
        <w:numPr>
          <w:ilvl w:val="0"/>
          <w:numId w:val="28"/>
        </w:numPr>
        <w:overflowPunct w:val="0"/>
        <w:autoSpaceDE w:val="0"/>
        <w:autoSpaceDN w:val="0"/>
        <w:adjustRightInd w:val="0"/>
        <w:spacing w:before="30" w:after="30"/>
        <w:ind w:left="426" w:right="23"/>
        <w:textAlignment w:val="baseline"/>
        <w:rPr>
          <w:rFonts w:asciiTheme="minorHAnsi" w:hAnsiTheme="minorHAnsi" w:cstheme="minorHAnsi"/>
          <w:b/>
          <w:bCs/>
          <w:i/>
          <w:iCs/>
          <w:sz w:val="22"/>
          <w:szCs w:val="22"/>
        </w:rPr>
      </w:pPr>
      <w:r w:rsidRPr="00EC3614">
        <w:rPr>
          <w:rFonts w:asciiTheme="minorHAnsi" w:hAnsiTheme="minorHAnsi" w:cstheme="minorHAnsi"/>
          <w:sz w:val="22"/>
          <w:szCs w:val="22"/>
        </w:rPr>
        <w:t xml:space="preserve">Chenaux en tôles d'acier galvanisé </w:t>
      </w:r>
      <w:proofErr w:type="spellStart"/>
      <w:r w:rsidRPr="00EC3614">
        <w:rPr>
          <w:rFonts w:asciiTheme="minorHAnsi" w:hAnsiTheme="minorHAnsi" w:cstheme="minorHAnsi"/>
          <w:sz w:val="22"/>
          <w:szCs w:val="22"/>
        </w:rPr>
        <w:t>pré-peintes</w:t>
      </w:r>
      <w:proofErr w:type="spellEnd"/>
      <w:r w:rsidRPr="00EC3614">
        <w:rPr>
          <w:rFonts w:asciiTheme="minorHAnsi" w:hAnsiTheme="minorHAnsi" w:cstheme="minorHAnsi"/>
          <w:sz w:val="22"/>
          <w:szCs w:val="22"/>
        </w:rPr>
        <w:t xml:space="preserve"> avec pente de 1 cm/m minimum</w:t>
      </w:r>
    </w:p>
    <w:p w14:paraId="5DA00435" w14:textId="77777777" w:rsidR="00D15386" w:rsidRPr="00EC3614" w:rsidRDefault="00D15386" w:rsidP="00D15386">
      <w:pPr>
        <w:pStyle w:val="Retraitcorpsdetexte"/>
        <w:widowControl/>
        <w:numPr>
          <w:ilvl w:val="0"/>
          <w:numId w:val="28"/>
        </w:numPr>
        <w:overflowPunct w:val="0"/>
        <w:autoSpaceDE w:val="0"/>
        <w:autoSpaceDN w:val="0"/>
        <w:adjustRightInd w:val="0"/>
        <w:spacing w:before="30" w:after="30"/>
        <w:ind w:left="426" w:right="23"/>
        <w:textAlignment w:val="baseline"/>
        <w:rPr>
          <w:rFonts w:asciiTheme="minorHAnsi" w:hAnsiTheme="minorHAnsi" w:cstheme="minorHAnsi"/>
          <w:sz w:val="22"/>
          <w:szCs w:val="22"/>
        </w:rPr>
      </w:pPr>
      <w:r w:rsidRPr="00EC3614">
        <w:rPr>
          <w:rFonts w:asciiTheme="minorHAnsi" w:hAnsiTheme="minorHAnsi" w:cstheme="minorHAnsi"/>
          <w:sz w:val="22"/>
          <w:szCs w:val="22"/>
        </w:rPr>
        <w:t>Chenaux encastrés proscrits</w:t>
      </w:r>
    </w:p>
    <w:p w14:paraId="5ECE46F5" w14:textId="77777777" w:rsidR="00D15386" w:rsidRPr="00EC3614" w:rsidRDefault="00D15386" w:rsidP="00D15386">
      <w:pPr>
        <w:pStyle w:val="Retraitcorpsdetexte"/>
        <w:widowControl/>
        <w:numPr>
          <w:ilvl w:val="0"/>
          <w:numId w:val="28"/>
        </w:numPr>
        <w:overflowPunct w:val="0"/>
        <w:autoSpaceDE w:val="0"/>
        <w:autoSpaceDN w:val="0"/>
        <w:adjustRightInd w:val="0"/>
        <w:spacing w:before="30" w:after="30"/>
        <w:ind w:left="426" w:right="23"/>
        <w:textAlignment w:val="baseline"/>
        <w:rPr>
          <w:rFonts w:asciiTheme="minorHAnsi" w:hAnsiTheme="minorHAnsi" w:cstheme="minorHAnsi"/>
          <w:b/>
          <w:bCs/>
          <w:i/>
          <w:iCs/>
          <w:sz w:val="22"/>
          <w:szCs w:val="22"/>
        </w:rPr>
      </w:pPr>
      <w:r w:rsidRPr="00EC3614">
        <w:rPr>
          <w:rFonts w:asciiTheme="minorHAnsi" w:hAnsiTheme="minorHAnsi" w:cstheme="minorHAnsi"/>
          <w:sz w:val="22"/>
          <w:szCs w:val="22"/>
        </w:rPr>
        <w:t xml:space="preserve">En cas de couverture </w:t>
      </w:r>
      <w:r w:rsidR="00B66A35" w:rsidRPr="00EC3614">
        <w:rPr>
          <w:rFonts w:asciiTheme="minorHAnsi" w:hAnsiTheme="minorHAnsi" w:cstheme="minorHAnsi"/>
          <w:sz w:val="22"/>
          <w:szCs w:val="22"/>
        </w:rPr>
        <w:t>en panneaux isolants préfabriqués (dits « panneaux sandwich »)</w:t>
      </w:r>
      <w:r w:rsidRPr="00EC3614">
        <w:rPr>
          <w:rFonts w:asciiTheme="minorHAnsi" w:hAnsiTheme="minorHAnsi" w:cstheme="minorHAnsi"/>
          <w:sz w:val="22"/>
          <w:szCs w:val="22"/>
        </w:rPr>
        <w:t xml:space="preserve">, prévoir des couvre-joints intérieurs sur l’arase des murs pour assurer l’esthétique et l’étanchéité. La mise en place des panneaux de couverture et des accessoires adaptés est effectuée </w:t>
      </w:r>
      <w:r w:rsidRPr="00EC3614">
        <w:rPr>
          <w:rFonts w:asciiTheme="minorHAnsi" w:hAnsiTheme="minorHAnsi" w:cstheme="minorHAnsi"/>
          <w:bCs/>
          <w:sz w:val="22"/>
          <w:szCs w:val="22"/>
        </w:rPr>
        <w:t>strictement</w:t>
      </w:r>
      <w:r w:rsidRPr="00EC3614">
        <w:rPr>
          <w:rFonts w:asciiTheme="minorHAnsi" w:hAnsiTheme="minorHAnsi" w:cstheme="minorHAnsi"/>
          <w:sz w:val="22"/>
          <w:szCs w:val="22"/>
        </w:rPr>
        <w:t xml:space="preserve"> selon les prescriptions du fournisseur qui valide sur le chantier la réalisation des premiers éléments</w:t>
      </w:r>
    </w:p>
    <w:p w14:paraId="2A851FD0" w14:textId="77777777" w:rsidR="00D15386" w:rsidRPr="00EC3614" w:rsidRDefault="00D15386" w:rsidP="00D15386">
      <w:pPr>
        <w:pStyle w:val="Retraitcorpsdetexte"/>
        <w:widowControl/>
        <w:numPr>
          <w:ilvl w:val="0"/>
          <w:numId w:val="15"/>
        </w:numPr>
        <w:tabs>
          <w:tab w:val="clear" w:pos="900"/>
        </w:tabs>
        <w:overflowPunct w:val="0"/>
        <w:autoSpaceDE w:val="0"/>
        <w:autoSpaceDN w:val="0"/>
        <w:adjustRightInd w:val="0"/>
        <w:spacing w:before="30" w:after="30"/>
        <w:ind w:left="426" w:right="23" w:hanging="426"/>
        <w:textAlignment w:val="baseline"/>
        <w:rPr>
          <w:rFonts w:asciiTheme="minorHAnsi" w:hAnsiTheme="minorHAnsi" w:cstheme="minorHAnsi"/>
          <w:b/>
          <w:bCs/>
          <w:i/>
          <w:iCs/>
          <w:sz w:val="22"/>
          <w:szCs w:val="22"/>
        </w:rPr>
      </w:pPr>
      <w:r w:rsidRPr="00EC3614">
        <w:rPr>
          <w:rFonts w:asciiTheme="minorHAnsi" w:hAnsiTheme="minorHAnsi" w:cstheme="minorHAnsi"/>
          <w:sz w:val="22"/>
          <w:szCs w:val="22"/>
        </w:rPr>
        <w:t>Fixation :</w:t>
      </w:r>
    </w:p>
    <w:p w14:paraId="50223D3D" w14:textId="77777777" w:rsidR="00D15386" w:rsidRPr="00EC3614" w:rsidRDefault="00D15386" w:rsidP="00D15386">
      <w:pPr>
        <w:pStyle w:val="Retraitcorpsdetexte"/>
        <w:widowControl/>
        <w:numPr>
          <w:ilvl w:val="1"/>
          <w:numId w:val="29"/>
        </w:numPr>
        <w:tabs>
          <w:tab w:val="clear" w:pos="1809"/>
          <w:tab w:val="left" w:pos="-4395"/>
        </w:tabs>
        <w:overflowPunct w:val="0"/>
        <w:autoSpaceDE w:val="0"/>
        <w:autoSpaceDN w:val="0"/>
        <w:adjustRightInd w:val="0"/>
        <w:spacing w:before="30" w:after="30"/>
        <w:ind w:left="1134" w:right="23"/>
        <w:textAlignment w:val="baseline"/>
        <w:rPr>
          <w:rFonts w:asciiTheme="minorHAnsi" w:hAnsiTheme="minorHAnsi" w:cstheme="minorHAnsi"/>
          <w:b/>
          <w:bCs/>
          <w:i/>
          <w:iCs/>
          <w:sz w:val="22"/>
          <w:szCs w:val="22"/>
        </w:rPr>
      </w:pPr>
      <w:r w:rsidRPr="00EC3614">
        <w:rPr>
          <w:rFonts w:asciiTheme="minorHAnsi" w:hAnsiTheme="minorHAnsi" w:cstheme="minorHAnsi"/>
          <w:sz w:val="22"/>
          <w:szCs w:val="22"/>
        </w:rPr>
        <w:t>Rivets pop interdits sauf pour les bandes d’égout et attaches de gouttières</w:t>
      </w:r>
    </w:p>
    <w:p w14:paraId="4C941C5C" w14:textId="77777777" w:rsidR="00D15386" w:rsidRPr="00EC3614" w:rsidRDefault="00D15386" w:rsidP="00D15386">
      <w:pPr>
        <w:pStyle w:val="Retraitcorpsdetexte"/>
        <w:widowControl/>
        <w:numPr>
          <w:ilvl w:val="1"/>
          <w:numId w:val="29"/>
        </w:numPr>
        <w:tabs>
          <w:tab w:val="clear" w:pos="1809"/>
          <w:tab w:val="left" w:pos="-4395"/>
        </w:tabs>
        <w:overflowPunct w:val="0"/>
        <w:autoSpaceDE w:val="0"/>
        <w:autoSpaceDN w:val="0"/>
        <w:adjustRightInd w:val="0"/>
        <w:spacing w:before="30" w:after="30"/>
        <w:ind w:left="1134" w:right="23"/>
        <w:textAlignment w:val="baseline"/>
        <w:rPr>
          <w:rFonts w:asciiTheme="minorHAnsi" w:hAnsiTheme="minorHAnsi" w:cstheme="minorHAnsi"/>
          <w:b/>
          <w:bCs/>
          <w:i/>
          <w:iCs/>
          <w:sz w:val="22"/>
          <w:szCs w:val="22"/>
        </w:rPr>
      </w:pPr>
      <w:r w:rsidRPr="00EC3614">
        <w:rPr>
          <w:rFonts w:asciiTheme="minorHAnsi" w:hAnsiTheme="minorHAnsi" w:cstheme="minorHAnsi"/>
          <w:sz w:val="22"/>
          <w:szCs w:val="22"/>
        </w:rPr>
        <w:lastRenderedPageBreak/>
        <w:t>Tire-fond « à taper » interdits</w:t>
      </w:r>
    </w:p>
    <w:p w14:paraId="6910CF09" w14:textId="77777777" w:rsidR="00D15386" w:rsidRPr="00EC3614" w:rsidRDefault="00D15386" w:rsidP="00D15386">
      <w:pPr>
        <w:pStyle w:val="Retraitcorpsdetexte"/>
        <w:widowControl/>
        <w:numPr>
          <w:ilvl w:val="1"/>
          <w:numId w:val="29"/>
        </w:numPr>
        <w:tabs>
          <w:tab w:val="clear" w:pos="1809"/>
        </w:tabs>
        <w:overflowPunct w:val="0"/>
        <w:autoSpaceDE w:val="0"/>
        <w:autoSpaceDN w:val="0"/>
        <w:adjustRightInd w:val="0"/>
        <w:spacing w:before="30" w:after="30"/>
        <w:ind w:left="1134" w:right="23"/>
        <w:textAlignment w:val="baseline"/>
        <w:rPr>
          <w:rFonts w:asciiTheme="minorHAnsi" w:hAnsiTheme="minorHAnsi" w:cstheme="minorHAnsi"/>
          <w:b/>
          <w:bCs/>
          <w:i/>
          <w:iCs/>
          <w:sz w:val="22"/>
          <w:szCs w:val="22"/>
        </w:rPr>
      </w:pPr>
      <w:r w:rsidRPr="00EC3614">
        <w:rPr>
          <w:rFonts w:asciiTheme="minorHAnsi" w:hAnsiTheme="minorHAnsi" w:cstheme="minorHAnsi"/>
          <w:sz w:val="22"/>
          <w:szCs w:val="22"/>
        </w:rPr>
        <w:t>Seuls les produits « à visser » sont autorisés. Serrage à effectuer selon les prescriptions du fournisseur</w:t>
      </w:r>
    </w:p>
    <w:p w14:paraId="44E36F66" w14:textId="77777777" w:rsidR="00D15386" w:rsidRPr="00EC3614" w:rsidRDefault="00D15386" w:rsidP="00D15386">
      <w:pPr>
        <w:pStyle w:val="Retraitcorpsdetexte"/>
        <w:widowControl/>
        <w:numPr>
          <w:ilvl w:val="0"/>
          <w:numId w:val="29"/>
        </w:numPr>
        <w:overflowPunct w:val="0"/>
        <w:autoSpaceDE w:val="0"/>
        <w:autoSpaceDN w:val="0"/>
        <w:adjustRightInd w:val="0"/>
        <w:spacing w:before="30" w:after="30"/>
        <w:ind w:right="23"/>
        <w:textAlignment w:val="baseline"/>
        <w:rPr>
          <w:rFonts w:asciiTheme="minorHAnsi" w:hAnsiTheme="minorHAnsi" w:cstheme="minorHAnsi"/>
          <w:b/>
          <w:bCs/>
          <w:i/>
          <w:iCs/>
          <w:sz w:val="22"/>
          <w:szCs w:val="22"/>
        </w:rPr>
      </w:pPr>
      <w:r w:rsidRPr="00EC3614">
        <w:rPr>
          <w:rFonts w:asciiTheme="minorHAnsi" w:hAnsiTheme="minorHAnsi" w:cstheme="minorHAnsi"/>
          <w:bCs/>
          <w:iCs/>
          <w:sz w:val="22"/>
          <w:szCs w:val="22"/>
        </w:rPr>
        <w:t>Local poubelle : pas d’isolation thermique nécessaire.</w:t>
      </w:r>
    </w:p>
    <w:p w14:paraId="643581CE" w14:textId="77777777" w:rsidR="00D15386" w:rsidRPr="00EC3614" w:rsidRDefault="00D15386" w:rsidP="00D15386">
      <w:pPr>
        <w:spacing w:after="200" w:line="276" w:lineRule="auto"/>
        <w:rPr>
          <w:rFonts w:asciiTheme="minorHAnsi" w:hAnsiTheme="minorHAnsi" w:cstheme="minorHAnsi"/>
        </w:rPr>
      </w:pPr>
    </w:p>
    <w:p w14:paraId="73C1AF4C" w14:textId="77777777" w:rsidR="00D15386" w:rsidRPr="00BC5999" w:rsidRDefault="00D15386" w:rsidP="00BC5999">
      <w:pPr>
        <w:pStyle w:val="Titre2"/>
        <w:rPr>
          <w:rFonts w:asciiTheme="minorHAnsi" w:hAnsiTheme="minorHAnsi" w:cstheme="minorHAnsi"/>
          <w:szCs w:val="22"/>
          <w:u w:val="none"/>
        </w:rPr>
      </w:pPr>
      <w:bookmarkStart w:id="75" w:name="_Toc210384704"/>
      <w:r w:rsidRPr="00BC5999">
        <w:rPr>
          <w:rFonts w:asciiTheme="minorHAnsi" w:hAnsiTheme="minorHAnsi" w:cstheme="minorHAnsi"/>
          <w:szCs w:val="22"/>
          <w:u w:val="none"/>
        </w:rPr>
        <w:t xml:space="preserve">3.5 –Etanchéité </w:t>
      </w:r>
      <w:r w:rsidR="00953EBA" w:rsidRPr="00BC5999">
        <w:rPr>
          <w:rFonts w:asciiTheme="minorHAnsi" w:hAnsiTheme="minorHAnsi" w:cstheme="minorHAnsi"/>
          <w:szCs w:val="22"/>
          <w:u w:val="none"/>
        </w:rPr>
        <w:t>– Lot n°6</w:t>
      </w:r>
      <w:bookmarkEnd w:id="75"/>
    </w:p>
    <w:p w14:paraId="686EF34A" w14:textId="77777777" w:rsidR="00953EBA" w:rsidRPr="00EC3614" w:rsidRDefault="00953EBA" w:rsidP="00D15386">
      <w:pPr>
        <w:pStyle w:val="Titre3"/>
        <w:rPr>
          <w:rFonts w:asciiTheme="minorHAnsi" w:hAnsiTheme="minorHAnsi" w:cstheme="minorHAnsi"/>
          <w:u w:val="none"/>
        </w:rPr>
      </w:pPr>
    </w:p>
    <w:p w14:paraId="03784151" w14:textId="77777777" w:rsidR="00897397" w:rsidRPr="00EC3614" w:rsidRDefault="00897397" w:rsidP="00897397">
      <w:pPr>
        <w:rPr>
          <w:rFonts w:asciiTheme="minorHAnsi" w:hAnsiTheme="minorHAnsi" w:cstheme="minorHAnsi"/>
        </w:rPr>
      </w:pPr>
    </w:p>
    <w:p w14:paraId="376E7553" w14:textId="77777777" w:rsidR="00665BF8" w:rsidRPr="00EC3614" w:rsidRDefault="00D15386" w:rsidP="00897397">
      <w:pPr>
        <w:pStyle w:val="Titre3"/>
        <w:rPr>
          <w:rFonts w:asciiTheme="minorHAnsi" w:hAnsiTheme="minorHAnsi" w:cstheme="minorHAnsi"/>
          <w:szCs w:val="22"/>
        </w:rPr>
      </w:pPr>
      <w:bookmarkStart w:id="76" w:name="_Toc210384705"/>
      <w:r w:rsidRPr="00EC3614">
        <w:rPr>
          <w:rFonts w:asciiTheme="minorHAnsi" w:hAnsiTheme="minorHAnsi" w:cstheme="minorHAnsi"/>
          <w:u w:val="none"/>
        </w:rPr>
        <w:t xml:space="preserve">3.5.1 – </w:t>
      </w:r>
      <w:r w:rsidRPr="00EC3614">
        <w:rPr>
          <w:rFonts w:asciiTheme="minorHAnsi" w:hAnsiTheme="minorHAnsi" w:cstheme="minorHAnsi"/>
          <w:szCs w:val="22"/>
        </w:rPr>
        <w:t>Etanchéité extérieure</w:t>
      </w:r>
      <w:bookmarkEnd w:id="76"/>
    </w:p>
    <w:p w14:paraId="2397D422" w14:textId="77777777" w:rsidR="00665BF8" w:rsidRPr="00EC3614" w:rsidRDefault="00665BF8" w:rsidP="00D15386">
      <w:pPr>
        <w:rPr>
          <w:rFonts w:asciiTheme="minorHAnsi" w:hAnsiTheme="minorHAnsi" w:cstheme="minorHAnsi"/>
        </w:rPr>
      </w:pPr>
    </w:p>
    <w:p w14:paraId="12B1F42C" w14:textId="77777777" w:rsidR="00D15386" w:rsidRPr="00EC3614" w:rsidRDefault="00D15386" w:rsidP="00D15386">
      <w:pPr>
        <w:numPr>
          <w:ilvl w:val="0"/>
          <w:numId w:val="30"/>
        </w:numPr>
        <w:overflowPunct w:val="0"/>
        <w:autoSpaceDE w:val="0"/>
        <w:autoSpaceDN w:val="0"/>
        <w:adjustRightInd w:val="0"/>
        <w:spacing w:before="30" w:after="30"/>
        <w:ind w:left="426"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L’étanchéité tant au niveau de la couverture que de la liaison charpente/Gros-Œuvre est particulièrement soignée</w:t>
      </w:r>
    </w:p>
    <w:p w14:paraId="4FF0EAF7" w14:textId="77777777" w:rsidR="00665BF8" w:rsidRPr="00EC3614" w:rsidRDefault="00665BF8" w:rsidP="00665BF8">
      <w:pPr>
        <w:overflowPunct w:val="0"/>
        <w:autoSpaceDE w:val="0"/>
        <w:autoSpaceDN w:val="0"/>
        <w:adjustRightInd w:val="0"/>
        <w:spacing w:before="30" w:after="30"/>
        <w:ind w:left="426" w:right="23"/>
        <w:jc w:val="both"/>
        <w:textAlignment w:val="baseline"/>
        <w:rPr>
          <w:rFonts w:asciiTheme="minorHAnsi" w:hAnsiTheme="minorHAnsi" w:cstheme="minorHAnsi"/>
          <w:sz w:val="22"/>
          <w:szCs w:val="22"/>
        </w:rPr>
      </w:pPr>
    </w:p>
    <w:p w14:paraId="6872DB4C" w14:textId="77777777" w:rsidR="00D15386" w:rsidRPr="00EC3614" w:rsidRDefault="00D15386" w:rsidP="00D15386">
      <w:pPr>
        <w:numPr>
          <w:ilvl w:val="0"/>
          <w:numId w:val="30"/>
        </w:numPr>
        <w:overflowPunct w:val="0"/>
        <w:autoSpaceDE w:val="0"/>
        <w:autoSpaceDN w:val="0"/>
        <w:adjustRightInd w:val="0"/>
        <w:spacing w:before="30" w:after="30"/>
        <w:ind w:left="426"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 xml:space="preserve">En particulier, l’étanchéité au niveau des solins et contre-solins fera l’objet d’une attention particulière : </w:t>
      </w:r>
    </w:p>
    <w:p w14:paraId="1953DD16" w14:textId="713B9570" w:rsidR="00D15386" w:rsidRPr="00EC3614" w:rsidRDefault="00701754" w:rsidP="00D15386">
      <w:pPr>
        <w:numPr>
          <w:ilvl w:val="1"/>
          <w:numId w:val="30"/>
        </w:numPr>
        <w:overflowPunct w:val="0"/>
        <w:autoSpaceDE w:val="0"/>
        <w:autoSpaceDN w:val="0"/>
        <w:adjustRightInd w:val="0"/>
        <w:spacing w:before="30" w:after="3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Présence</w:t>
      </w:r>
      <w:r w:rsidR="00D15386" w:rsidRPr="00EC3614">
        <w:rPr>
          <w:rFonts w:asciiTheme="minorHAnsi" w:hAnsiTheme="minorHAnsi" w:cstheme="minorHAnsi"/>
          <w:sz w:val="22"/>
          <w:szCs w:val="22"/>
        </w:rPr>
        <w:t xml:space="preserve"> du joint d’étanchéité type mastic</w:t>
      </w:r>
    </w:p>
    <w:p w14:paraId="41554CBD" w14:textId="4C1A9FB6" w:rsidR="00D15386" w:rsidRPr="00EC3614" w:rsidRDefault="00D15386" w:rsidP="00D15386">
      <w:pPr>
        <w:numPr>
          <w:ilvl w:val="2"/>
          <w:numId w:val="30"/>
        </w:numPr>
        <w:overflowPunct w:val="0"/>
        <w:autoSpaceDE w:val="0"/>
        <w:autoSpaceDN w:val="0"/>
        <w:adjustRightInd w:val="0"/>
        <w:spacing w:before="30" w:after="3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 xml:space="preserve">SOUDAL </w:t>
      </w:r>
      <w:r w:rsidRPr="00EC3614">
        <w:rPr>
          <w:rFonts w:asciiTheme="minorHAnsi" w:hAnsiTheme="minorHAnsi" w:cstheme="minorHAnsi"/>
          <w:i/>
          <w:sz w:val="22"/>
          <w:szCs w:val="22"/>
        </w:rPr>
        <w:t>1000 fix</w:t>
      </w:r>
      <w:r w:rsidRPr="00EC3614">
        <w:rPr>
          <w:rFonts w:asciiTheme="minorHAnsi" w:hAnsiTheme="minorHAnsi" w:cstheme="minorHAnsi"/>
          <w:sz w:val="22"/>
          <w:szCs w:val="22"/>
        </w:rPr>
        <w:t xml:space="preserve"> ou équivalent, mastic à base de polymères, neutre et élastique</w:t>
      </w:r>
    </w:p>
    <w:p w14:paraId="006DCDE6" w14:textId="6C0FF479" w:rsidR="00D15386" w:rsidRPr="00EC3614" w:rsidRDefault="00701754" w:rsidP="00D15386">
      <w:pPr>
        <w:numPr>
          <w:ilvl w:val="1"/>
          <w:numId w:val="30"/>
        </w:numPr>
        <w:overflowPunct w:val="0"/>
        <w:autoSpaceDE w:val="0"/>
        <w:autoSpaceDN w:val="0"/>
        <w:adjustRightInd w:val="0"/>
        <w:spacing w:before="30" w:after="3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Traitement</w:t>
      </w:r>
      <w:r w:rsidR="00D15386" w:rsidRPr="00EC3614">
        <w:rPr>
          <w:rFonts w:asciiTheme="minorHAnsi" w:hAnsiTheme="minorHAnsi" w:cstheme="minorHAnsi"/>
          <w:sz w:val="22"/>
          <w:szCs w:val="22"/>
        </w:rPr>
        <w:t xml:space="preserve"> des tranches.</w:t>
      </w:r>
    </w:p>
    <w:p w14:paraId="0F809EDD" w14:textId="77777777" w:rsidR="00665BF8" w:rsidRPr="00EC3614" w:rsidRDefault="00665BF8" w:rsidP="00665BF8">
      <w:pPr>
        <w:spacing w:before="30" w:after="30"/>
        <w:ind w:left="426" w:right="23"/>
        <w:jc w:val="both"/>
        <w:rPr>
          <w:rFonts w:asciiTheme="minorHAnsi" w:hAnsiTheme="minorHAnsi" w:cstheme="minorHAnsi"/>
          <w:sz w:val="22"/>
          <w:szCs w:val="22"/>
        </w:rPr>
      </w:pPr>
    </w:p>
    <w:p w14:paraId="545B4180" w14:textId="77777777" w:rsidR="00D15386" w:rsidRPr="00EC3614" w:rsidRDefault="00D15386" w:rsidP="00D15386">
      <w:pPr>
        <w:numPr>
          <w:ilvl w:val="0"/>
          <w:numId w:val="30"/>
        </w:numPr>
        <w:spacing w:before="30" w:after="30"/>
        <w:ind w:left="426" w:right="23"/>
        <w:jc w:val="both"/>
        <w:rPr>
          <w:rFonts w:asciiTheme="minorHAnsi" w:hAnsiTheme="minorHAnsi" w:cstheme="minorHAnsi"/>
          <w:sz w:val="22"/>
          <w:szCs w:val="22"/>
        </w:rPr>
      </w:pPr>
      <w:r w:rsidRPr="00EC3614">
        <w:rPr>
          <w:rFonts w:asciiTheme="minorHAnsi" w:hAnsiTheme="minorHAnsi" w:cstheme="minorHAnsi"/>
          <w:sz w:val="22"/>
          <w:szCs w:val="22"/>
        </w:rPr>
        <w:t>Dans les cas où l’enterrement partiel ou complet de mur du logement est inévitable, prévoir :</w:t>
      </w:r>
    </w:p>
    <w:p w14:paraId="4BECC033" w14:textId="3D9DA14C" w:rsidR="00D15386" w:rsidRPr="00EC3614" w:rsidRDefault="00701754" w:rsidP="00D15386">
      <w:pPr>
        <w:numPr>
          <w:ilvl w:val="2"/>
          <w:numId w:val="31"/>
        </w:numPr>
        <w:spacing w:before="30" w:after="30"/>
        <w:ind w:left="1134" w:right="23"/>
        <w:jc w:val="both"/>
        <w:rPr>
          <w:rFonts w:asciiTheme="minorHAnsi" w:hAnsiTheme="minorHAnsi" w:cstheme="minorHAnsi"/>
          <w:sz w:val="22"/>
          <w:szCs w:val="22"/>
        </w:rPr>
      </w:pPr>
      <w:r w:rsidRPr="00EC3614">
        <w:rPr>
          <w:rFonts w:asciiTheme="minorHAnsi" w:hAnsiTheme="minorHAnsi" w:cstheme="minorHAnsi"/>
          <w:sz w:val="22"/>
          <w:szCs w:val="22"/>
        </w:rPr>
        <w:t>Au</w:t>
      </w:r>
      <w:r w:rsidR="00D15386" w:rsidRPr="00EC3614">
        <w:rPr>
          <w:rFonts w:asciiTheme="minorHAnsi" w:hAnsiTheme="minorHAnsi" w:cstheme="minorHAnsi"/>
          <w:sz w:val="22"/>
          <w:szCs w:val="22"/>
        </w:rPr>
        <w:t xml:space="preserve"> mieux l’ajout d’une paroi extérieure en béton armé de 3</w:t>
      </w:r>
      <w:r w:rsidR="00D15386" w:rsidRPr="00EC3614">
        <w:rPr>
          <w:rFonts w:asciiTheme="minorHAnsi" w:hAnsiTheme="minorHAnsi" w:cstheme="minorHAnsi"/>
          <w:sz w:val="22"/>
          <w:szCs w:val="22"/>
          <w:vertAlign w:val="superscript"/>
        </w:rPr>
        <w:t>ième</w:t>
      </w:r>
      <w:r w:rsidR="00D15386" w:rsidRPr="00EC3614">
        <w:rPr>
          <w:rFonts w:asciiTheme="minorHAnsi" w:hAnsiTheme="minorHAnsi" w:cstheme="minorHAnsi"/>
          <w:sz w:val="22"/>
          <w:szCs w:val="22"/>
        </w:rPr>
        <w:t xml:space="preserve"> catégorie espacée d’un passage d’homme (70cm)</w:t>
      </w:r>
    </w:p>
    <w:p w14:paraId="54964DE0" w14:textId="6C21B95E" w:rsidR="00D15386" w:rsidRPr="00EC3614" w:rsidRDefault="00701754" w:rsidP="00D15386">
      <w:pPr>
        <w:numPr>
          <w:ilvl w:val="2"/>
          <w:numId w:val="31"/>
        </w:numPr>
        <w:spacing w:before="30" w:after="30"/>
        <w:ind w:left="1134" w:right="23"/>
        <w:jc w:val="both"/>
        <w:rPr>
          <w:rFonts w:asciiTheme="minorHAnsi" w:hAnsiTheme="minorHAnsi" w:cstheme="minorHAnsi"/>
          <w:sz w:val="22"/>
          <w:szCs w:val="22"/>
        </w:rPr>
      </w:pPr>
      <w:r w:rsidRPr="00EC3614">
        <w:rPr>
          <w:rFonts w:asciiTheme="minorHAnsi" w:hAnsiTheme="minorHAnsi" w:cstheme="minorHAnsi"/>
          <w:sz w:val="22"/>
          <w:szCs w:val="22"/>
        </w:rPr>
        <w:t>Sinon</w:t>
      </w:r>
      <w:r w:rsidR="00D15386" w:rsidRPr="00EC3614">
        <w:rPr>
          <w:rFonts w:asciiTheme="minorHAnsi" w:hAnsiTheme="minorHAnsi" w:cstheme="minorHAnsi"/>
          <w:sz w:val="22"/>
          <w:szCs w:val="22"/>
        </w:rPr>
        <w:t>, la mise en œuvre d’une étanchéité appropriée recouverte d’une nappe de protection drainante relevée de 25cm et d’un dispositif pérenne de drainage du remblai périphérique avec fil d’eau sous le niveau de la longrine</w:t>
      </w:r>
    </w:p>
    <w:p w14:paraId="2536730D" w14:textId="77777777" w:rsidR="00665BF8" w:rsidRPr="00EC3614" w:rsidRDefault="00665BF8" w:rsidP="00665BF8">
      <w:pPr>
        <w:spacing w:before="30" w:after="30"/>
        <w:ind w:left="426" w:right="23"/>
        <w:jc w:val="both"/>
        <w:rPr>
          <w:rFonts w:asciiTheme="minorHAnsi" w:hAnsiTheme="minorHAnsi" w:cstheme="minorHAnsi"/>
          <w:sz w:val="22"/>
          <w:szCs w:val="22"/>
        </w:rPr>
      </w:pPr>
    </w:p>
    <w:p w14:paraId="34E88A0C" w14:textId="77777777" w:rsidR="00665BF8" w:rsidRPr="00EC3614" w:rsidRDefault="00665BF8" w:rsidP="00665BF8">
      <w:pPr>
        <w:numPr>
          <w:ilvl w:val="0"/>
          <w:numId w:val="31"/>
        </w:numPr>
        <w:spacing w:before="30" w:after="30"/>
        <w:ind w:left="426" w:right="23"/>
        <w:jc w:val="both"/>
        <w:rPr>
          <w:rFonts w:asciiTheme="minorHAnsi" w:hAnsiTheme="minorHAnsi" w:cstheme="minorHAnsi"/>
          <w:sz w:val="22"/>
          <w:szCs w:val="22"/>
        </w:rPr>
      </w:pPr>
      <w:r w:rsidRPr="00EC3614">
        <w:rPr>
          <w:rFonts w:asciiTheme="minorHAnsi" w:hAnsiTheme="minorHAnsi" w:cstheme="minorHAnsi"/>
          <w:sz w:val="22"/>
          <w:szCs w:val="22"/>
        </w:rPr>
        <w:t>Terrasses</w:t>
      </w:r>
      <w:r w:rsidR="00B66A35" w:rsidRPr="00EC3614">
        <w:rPr>
          <w:rFonts w:asciiTheme="minorHAnsi" w:hAnsiTheme="minorHAnsi" w:cstheme="minorHAnsi"/>
          <w:sz w:val="22"/>
          <w:szCs w:val="22"/>
        </w:rPr>
        <w:t xml:space="preserve"> (ne surplombant pas de local intérieur)</w:t>
      </w:r>
      <w:r w:rsidRPr="00EC3614">
        <w:rPr>
          <w:rFonts w:asciiTheme="minorHAnsi" w:hAnsiTheme="minorHAnsi" w:cstheme="minorHAnsi"/>
          <w:sz w:val="22"/>
          <w:szCs w:val="22"/>
        </w:rPr>
        <w:t> : étanchéité légère, Système de protection à l’eau sous carrelage.</w:t>
      </w:r>
    </w:p>
    <w:p w14:paraId="5804BD68" w14:textId="77777777" w:rsidR="00665BF8" w:rsidRPr="00EC3614" w:rsidRDefault="00665BF8" w:rsidP="00665BF8">
      <w:pPr>
        <w:pStyle w:val="Paragraphedeliste"/>
        <w:numPr>
          <w:ilvl w:val="1"/>
          <w:numId w:val="31"/>
        </w:numPr>
        <w:rPr>
          <w:rFonts w:asciiTheme="minorHAnsi" w:hAnsiTheme="minorHAnsi" w:cstheme="minorHAnsi"/>
          <w:sz w:val="22"/>
          <w:szCs w:val="22"/>
        </w:rPr>
      </w:pPr>
      <w:r w:rsidRPr="00EC3614">
        <w:rPr>
          <w:rFonts w:asciiTheme="minorHAnsi" w:hAnsiTheme="minorHAnsi" w:cstheme="minorHAnsi"/>
          <w:sz w:val="22"/>
          <w:szCs w:val="22"/>
        </w:rPr>
        <w:t>Film étanche et déformable, sous forme de pâte prête à l’emploi</w:t>
      </w:r>
    </w:p>
    <w:p w14:paraId="48E330D2" w14:textId="6D8C30FD" w:rsidR="00665BF8" w:rsidRPr="00EC3614" w:rsidRDefault="00665BF8" w:rsidP="00665BF8">
      <w:pPr>
        <w:pStyle w:val="Paragraphedeliste"/>
        <w:numPr>
          <w:ilvl w:val="2"/>
          <w:numId w:val="31"/>
        </w:numPr>
        <w:rPr>
          <w:rFonts w:asciiTheme="minorHAnsi" w:hAnsiTheme="minorHAnsi" w:cstheme="minorHAnsi"/>
          <w:sz w:val="22"/>
          <w:szCs w:val="22"/>
        </w:rPr>
      </w:pPr>
      <w:r w:rsidRPr="00EC3614">
        <w:rPr>
          <w:rFonts w:asciiTheme="minorHAnsi" w:hAnsiTheme="minorHAnsi" w:cstheme="minorHAnsi"/>
          <w:sz w:val="22"/>
          <w:szCs w:val="22"/>
        </w:rPr>
        <w:t xml:space="preserve">Type PAREXLANKO Réf. 596 système de protection à l’eau sous carrelage, ou équivalent </w:t>
      </w:r>
    </w:p>
    <w:p w14:paraId="4ED4D3A9" w14:textId="77777777" w:rsidR="00665BF8" w:rsidRPr="00EC3614" w:rsidRDefault="00665BF8" w:rsidP="00665BF8">
      <w:pPr>
        <w:pStyle w:val="Paragraphedeliste"/>
        <w:numPr>
          <w:ilvl w:val="2"/>
          <w:numId w:val="31"/>
        </w:numPr>
        <w:rPr>
          <w:rFonts w:asciiTheme="minorHAnsi" w:hAnsiTheme="minorHAnsi" w:cstheme="minorHAnsi"/>
          <w:sz w:val="22"/>
          <w:szCs w:val="22"/>
        </w:rPr>
      </w:pPr>
      <w:r w:rsidRPr="00EC3614">
        <w:rPr>
          <w:rFonts w:asciiTheme="minorHAnsi" w:hAnsiTheme="minorHAnsi" w:cstheme="minorHAnsi"/>
          <w:sz w:val="22"/>
          <w:szCs w:val="22"/>
        </w:rPr>
        <w:t>Caractéristiques :</w:t>
      </w:r>
    </w:p>
    <w:p w14:paraId="55C8DF66" w14:textId="77777777" w:rsidR="00665BF8" w:rsidRPr="00EC3614" w:rsidRDefault="00665BF8" w:rsidP="00665BF8">
      <w:pPr>
        <w:pStyle w:val="Paragraphedeliste"/>
        <w:numPr>
          <w:ilvl w:val="3"/>
          <w:numId w:val="31"/>
        </w:numPr>
        <w:rPr>
          <w:rFonts w:asciiTheme="minorHAnsi" w:hAnsiTheme="minorHAnsi" w:cstheme="minorHAnsi"/>
          <w:sz w:val="22"/>
          <w:szCs w:val="22"/>
        </w:rPr>
      </w:pPr>
      <w:r w:rsidRPr="00EC3614">
        <w:rPr>
          <w:rFonts w:asciiTheme="minorHAnsi" w:hAnsiTheme="minorHAnsi" w:cstheme="minorHAnsi"/>
          <w:sz w:val="22"/>
          <w:szCs w:val="22"/>
        </w:rPr>
        <w:t>Présentation : pâte de couleur</w:t>
      </w:r>
    </w:p>
    <w:p w14:paraId="162F2034" w14:textId="77777777" w:rsidR="00665BF8" w:rsidRPr="00EC3614" w:rsidRDefault="00665BF8" w:rsidP="00665BF8">
      <w:pPr>
        <w:pStyle w:val="Paragraphedeliste"/>
        <w:numPr>
          <w:ilvl w:val="3"/>
          <w:numId w:val="31"/>
        </w:numPr>
        <w:rPr>
          <w:rFonts w:asciiTheme="minorHAnsi" w:hAnsiTheme="minorHAnsi" w:cstheme="minorHAnsi"/>
          <w:sz w:val="22"/>
          <w:szCs w:val="22"/>
        </w:rPr>
      </w:pPr>
      <w:r w:rsidRPr="00EC3614">
        <w:rPr>
          <w:rFonts w:asciiTheme="minorHAnsi" w:hAnsiTheme="minorHAnsi" w:cstheme="minorHAnsi"/>
          <w:sz w:val="22"/>
          <w:szCs w:val="22"/>
        </w:rPr>
        <w:t>Composition : résines copolymères acryliques modifiées, charges minérales fines, adjuvants</w:t>
      </w:r>
    </w:p>
    <w:p w14:paraId="28F31DB2" w14:textId="77777777" w:rsidR="00D15386" w:rsidRPr="00EC3614" w:rsidRDefault="00D15386" w:rsidP="00D15386">
      <w:pPr>
        <w:rPr>
          <w:rFonts w:asciiTheme="minorHAnsi" w:hAnsiTheme="minorHAnsi" w:cstheme="minorHAnsi"/>
        </w:rPr>
      </w:pPr>
    </w:p>
    <w:p w14:paraId="11C6EEFD" w14:textId="77777777" w:rsidR="00665BF8" w:rsidRPr="00EC3614" w:rsidRDefault="00665BF8">
      <w:pPr>
        <w:rPr>
          <w:rFonts w:asciiTheme="minorHAnsi" w:hAnsiTheme="minorHAnsi" w:cstheme="minorHAnsi"/>
          <w:b/>
          <w:sz w:val="22"/>
        </w:rPr>
      </w:pPr>
    </w:p>
    <w:p w14:paraId="17CB11AA" w14:textId="77777777" w:rsidR="00D15386" w:rsidRPr="00EC3614" w:rsidRDefault="00D15386" w:rsidP="00D15386">
      <w:pPr>
        <w:pStyle w:val="Titre3"/>
        <w:rPr>
          <w:rFonts w:asciiTheme="minorHAnsi" w:hAnsiTheme="minorHAnsi" w:cstheme="minorHAnsi"/>
          <w:color w:val="0070C0"/>
          <w:szCs w:val="22"/>
        </w:rPr>
      </w:pPr>
      <w:bookmarkStart w:id="77" w:name="_Toc210384706"/>
      <w:r w:rsidRPr="00EC3614">
        <w:rPr>
          <w:rFonts w:asciiTheme="minorHAnsi" w:hAnsiTheme="minorHAnsi" w:cstheme="minorHAnsi"/>
          <w:u w:val="none"/>
        </w:rPr>
        <w:t xml:space="preserve">3.5.2 – </w:t>
      </w:r>
      <w:r w:rsidRPr="00EC3614">
        <w:rPr>
          <w:rFonts w:asciiTheme="minorHAnsi" w:hAnsiTheme="minorHAnsi" w:cstheme="minorHAnsi"/>
          <w:szCs w:val="22"/>
        </w:rPr>
        <w:t>Etanchéité intérieure</w:t>
      </w:r>
      <w:bookmarkEnd w:id="77"/>
      <w:r w:rsidR="000B4766" w:rsidRPr="00EC3614">
        <w:rPr>
          <w:rFonts w:asciiTheme="minorHAnsi" w:hAnsiTheme="minorHAnsi" w:cstheme="minorHAnsi"/>
          <w:szCs w:val="22"/>
        </w:rPr>
        <w:t xml:space="preserve"> </w:t>
      </w:r>
    </w:p>
    <w:p w14:paraId="6471719C" w14:textId="77777777" w:rsidR="00897397" w:rsidRPr="00EC3614" w:rsidRDefault="00897397" w:rsidP="00897397">
      <w:pPr>
        <w:rPr>
          <w:rFonts w:asciiTheme="minorHAnsi" w:hAnsiTheme="minorHAnsi" w:cstheme="minorHAnsi"/>
        </w:rPr>
      </w:pPr>
    </w:p>
    <w:p w14:paraId="6F20591E" w14:textId="77777777" w:rsidR="00D15386" w:rsidRPr="00EC3614" w:rsidRDefault="00D15386" w:rsidP="00D15386">
      <w:pPr>
        <w:rPr>
          <w:rFonts w:asciiTheme="minorHAnsi" w:hAnsiTheme="minorHAnsi" w:cstheme="minorHAnsi"/>
          <w:sz w:val="22"/>
          <w:szCs w:val="22"/>
        </w:rPr>
      </w:pPr>
      <w:r w:rsidRPr="00701754">
        <w:rPr>
          <w:rFonts w:asciiTheme="minorHAnsi" w:hAnsiTheme="minorHAnsi" w:cstheme="minorHAnsi"/>
          <w:sz w:val="22"/>
          <w:szCs w:val="22"/>
        </w:rPr>
        <w:t xml:space="preserve">Pour </w:t>
      </w:r>
      <w:r w:rsidR="000B4766" w:rsidRPr="00701754">
        <w:rPr>
          <w:rFonts w:asciiTheme="minorHAnsi" w:hAnsiTheme="minorHAnsi" w:cstheme="minorHAnsi"/>
          <w:sz w:val="22"/>
          <w:szCs w:val="22"/>
        </w:rPr>
        <w:t xml:space="preserve">toutes </w:t>
      </w:r>
      <w:r w:rsidRPr="00701754">
        <w:rPr>
          <w:rFonts w:asciiTheme="minorHAnsi" w:hAnsiTheme="minorHAnsi" w:cstheme="minorHAnsi"/>
          <w:sz w:val="22"/>
          <w:szCs w:val="22"/>
        </w:rPr>
        <w:t xml:space="preserve">les </w:t>
      </w:r>
      <w:r w:rsidRPr="00EC3614">
        <w:rPr>
          <w:rFonts w:asciiTheme="minorHAnsi" w:hAnsiTheme="minorHAnsi" w:cstheme="minorHAnsi"/>
          <w:sz w:val="22"/>
          <w:szCs w:val="22"/>
        </w:rPr>
        <w:t>salles de bain</w:t>
      </w:r>
      <w:r w:rsidR="00C438DA" w:rsidRPr="00EC3614">
        <w:rPr>
          <w:rFonts w:asciiTheme="minorHAnsi" w:hAnsiTheme="minorHAnsi" w:cstheme="minorHAnsi"/>
          <w:strike/>
          <w:color w:val="4F81BD" w:themeColor="accent1"/>
          <w:sz w:val="22"/>
          <w:szCs w:val="22"/>
        </w:rPr>
        <w:t xml:space="preserve"> </w:t>
      </w:r>
      <w:r w:rsidRPr="00EC3614">
        <w:rPr>
          <w:rFonts w:asciiTheme="minorHAnsi" w:hAnsiTheme="minorHAnsi" w:cstheme="minorHAnsi"/>
          <w:sz w:val="22"/>
          <w:szCs w:val="22"/>
        </w:rPr>
        <w:t>:</w:t>
      </w:r>
    </w:p>
    <w:p w14:paraId="4707BFDF" w14:textId="77777777" w:rsidR="00D15386" w:rsidRPr="00EC3614" w:rsidRDefault="00D15386" w:rsidP="00D15386">
      <w:pPr>
        <w:rPr>
          <w:rFonts w:asciiTheme="minorHAnsi" w:hAnsiTheme="minorHAnsi" w:cstheme="minorHAnsi"/>
          <w:sz w:val="22"/>
          <w:szCs w:val="22"/>
        </w:rPr>
      </w:pPr>
    </w:p>
    <w:p w14:paraId="0F589E1D" w14:textId="77777777" w:rsidR="00D15386" w:rsidRPr="00EC3614" w:rsidRDefault="00D15386" w:rsidP="00D15386">
      <w:pPr>
        <w:pStyle w:val="Paragraphedeliste"/>
        <w:numPr>
          <w:ilvl w:val="0"/>
          <w:numId w:val="24"/>
        </w:numPr>
        <w:rPr>
          <w:rFonts w:asciiTheme="minorHAnsi" w:hAnsiTheme="minorHAnsi" w:cstheme="minorHAnsi"/>
          <w:sz w:val="22"/>
          <w:szCs w:val="22"/>
        </w:rPr>
      </w:pPr>
      <w:r w:rsidRPr="00EC3614">
        <w:rPr>
          <w:rFonts w:asciiTheme="minorHAnsi" w:hAnsiTheme="minorHAnsi" w:cstheme="minorHAnsi"/>
          <w:sz w:val="22"/>
          <w:szCs w:val="22"/>
        </w:rPr>
        <w:t>Etanchéité horizontale sur chape sous carrelage sur toute la surface de la salle de bain, avec remontée verticale de 50 cm minimum :</w:t>
      </w:r>
    </w:p>
    <w:p w14:paraId="55B678AE" w14:textId="77777777" w:rsidR="00D15386" w:rsidRPr="00EC3614" w:rsidRDefault="00D15386" w:rsidP="00D15386">
      <w:pPr>
        <w:rPr>
          <w:rFonts w:asciiTheme="minorHAnsi" w:hAnsiTheme="minorHAnsi" w:cstheme="minorHAnsi"/>
          <w:sz w:val="22"/>
          <w:szCs w:val="22"/>
        </w:rPr>
      </w:pPr>
    </w:p>
    <w:p w14:paraId="54408340" w14:textId="77777777" w:rsidR="00D15386" w:rsidRPr="00EC3614" w:rsidRDefault="00D15386" w:rsidP="00D15386">
      <w:pPr>
        <w:pStyle w:val="Paragraphedeliste"/>
        <w:numPr>
          <w:ilvl w:val="0"/>
          <w:numId w:val="32"/>
        </w:numPr>
        <w:rPr>
          <w:rFonts w:asciiTheme="minorHAnsi" w:hAnsiTheme="minorHAnsi" w:cstheme="minorHAnsi"/>
          <w:sz w:val="22"/>
          <w:szCs w:val="22"/>
        </w:rPr>
      </w:pPr>
      <w:r w:rsidRPr="00EC3614">
        <w:rPr>
          <w:rFonts w:asciiTheme="minorHAnsi" w:hAnsiTheme="minorHAnsi" w:cstheme="minorHAnsi"/>
          <w:sz w:val="22"/>
          <w:szCs w:val="22"/>
        </w:rPr>
        <w:t>Etanchéité lourde sur chape de béton type SEL : enduit hydraulique souple à 2 composants. Application d’un primaire selon support.</w:t>
      </w:r>
    </w:p>
    <w:p w14:paraId="49F8187F" w14:textId="36403D4E" w:rsidR="00D15386" w:rsidRPr="00EC3614" w:rsidRDefault="00D15386" w:rsidP="00D15386">
      <w:pPr>
        <w:pStyle w:val="Paragraphedeliste"/>
        <w:numPr>
          <w:ilvl w:val="1"/>
          <w:numId w:val="32"/>
        </w:numPr>
        <w:rPr>
          <w:rFonts w:asciiTheme="minorHAnsi" w:hAnsiTheme="minorHAnsi" w:cstheme="minorHAnsi"/>
          <w:sz w:val="22"/>
          <w:szCs w:val="22"/>
        </w:rPr>
      </w:pPr>
      <w:r w:rsidRPr="00EC3614">
        <w:rPr>
          <w:rFonts w:asciiTheme="minorHAnsi" w:hAnsiTheme="minorHAnsi" w:cstheme="minorHAnsi"/>
          <w:sz w:val="22"/>
          <w:szCs w:val="22"/>
        </w:rPr>
        <w:t xml:space="preserve">Type PAREXLANKO Réf. 588 enduit d’étanchéité ou équivalent </w:t>
      </w:r>
    </w:p>
    <w:p w14:paraId="4DD0AFB4" w14:textId="77777777" w:rsidR="00D15386" w:rsidRPr="00EC3614" w:rsidRDefault="00D15386" w:rsidP="00D15386">
      <w:pPr>
        <w:pStyle w:val="Paragraphedeliste"/>
        <w:numPr>
          <w:ilvl w:val="1"/>
          <w:numId w:val="32"/>
        </w:numPr>
        <w:rPr>
          <w:rFonts w:asciiTheme="minorHAnsi" w:hAnsiTheme="minorHAnsi" w:cstheme="minorHAnsi"/>
          <w:sz w:val="22"/>
          <w:szCs w:val="22"/>
        </w:rPr>
      </w:pPr>
      <w:r w:rsidRPr="00EC3614">
        <w:rPr>
          <w:rFonts w:asciiTheme="minorHAnsi" w:hAnsiTheme="minorHAnsi" w:cstheme="minorHAnsi"/>
          <w:sz w:val="22"/>
          <w:szCs w:val="22"/>
        </w:rPr>
        <w:t>Caractéristiques :</w:t>
      </w:r>
    </w:p>
    <w:p w14:paraId="59F177FD" w14:textId="77777777" w:rsidR="00D15386" w:rsidRPr="00EC3614" w:rsidRDefault="00D15386" w:rsidP="00D15386">
      <w:pPr>
        <w:pStyle w:val="Paragraphedeliste"/>
        <w:numPr>
          <w:ilvl w:val="2"/>
          <w:numId w:val="32"/>
        </w:numPr>
        <w:rPr>
          <w:rFonts w:asciiTheme="minorHAnsi" w:hAnsiTheme="minorHAnsi" w:cstheme="minorHAnsi"/>
          <w:sz w:val="22"/>
          <w:szCs w:val="22"/>
        </w:rPr>
      </w:pPr>
      <w:r w:rsidRPr="00EC3614">
        <w:rPr>
          <w:rFonts w:asciiTheme="minorHAnsi" w:hAnsiTheme="minorHAnsi" w:cstheme="minorHAnsi"/>
          <w:sz w:val="22"/>
          <w:szCs w:val="22"/>
        </w:rPr>
        <w:lastRenderedPageBreak/>
        <w:t>Composant A :</w:t>
      </w:r>
    </w:p>
    <w:p w14:paraId="1F94F875" w14:textId="77777777" w:rsidR="00D15386" w:rsidRPr="00EC3614" w:rsidRDefault="00D15386" w:rsidP="00D15386">
      <w:pPr>
        <w:pStyle w:val="Paragraphedeliste"/>
        <w:numPr>
          <w:ilvl w:val="3"/>
          <w:numId w:val="32"/>
        </w:numPr>
        <w:rPr>
          <w:rFonts w:asciiTheme="minorHAnsi" w:hAnsiTheme="minorHAnsi" w:cstheme="minorHAnsi"/>
          <w:sz w:val="22"/>
          <w:szCs w:val="22"/>
        </w:rPr>
      </w:pPr>
      <w:r w:rsidRPr="00EC3614">
        <w:rPr>
          <w:rFonts w:asciiTheme="minorHAnsi" w:hAnsiTheme="minorHAnsi" w:cstheme="minorHAnsi"/>
          <w:sz w:val="22"/>
          <w:szCs w:val="22"/>
        </w:rPr>
        <w:t>Présentation : poudre grise</w:t>
      </w:r>
    </w:p>
    <w:p w14:paraId="310C6849" w14:textId="77777777" w:rsidR="00D15386" w:rsidRPr="00EC3614" w:rsidRDefault="00D15386" w:rsidP="00D15386">
      <w:pPr>
        <w:pStyle w:val="Paragraphedeliste"/>
        <w:numPr>
          <w:ilvl w:val="3"/>
          <w:numId w:val="32"/>
        </w:numPr>
        <w:rPr>
          <w:rFonts w:asciiTheme="minorHAnsi" w:hAnsiTheme="minorHAnsi" w:cstheme="minorHAnsi"/>
          <w:sz w:val="22"/>
          <w:szCs w:val="22"/>
        </w:rPr>
      </w:pPr>
      <w:r w:rsidRPr="00EC3614">
        <w:rPr>
          <w:rFonts w:asciiTheme="minorHAnsi" w:hAnsiTheme="minorHAnsi" w:cstheme="minorHAnsi"/>
          <w:sz w:val="22"/>
          <w:szCs w:val="22"/>
        </w:rPr>
        <w:t>Granulométrie : 0 – 0,1 mm</w:t>
      </w:r>
    </w:p>
    <w:p w14:paraId="440992CF" w14:textId="77777777" w:rsidR="00D15386" w:rsidRPr="00EC3614" w:rsidRDefault="00D15386" w:rsidP="00D15386">
      <w:pPr>
        <w:pStyle w:val="Paragraphedeliste"/>
        <w:numPr>
          <w:ilvl w:val="3"/>
          <w:numId w:val="32"/>
        </w:numPr>
        <w:rPr>
          <w:rFonts w:asciiTheme="minorHAnsi" w:hAnsiTheme="minorHAnsi" w:cstheme="minorHAnsi"/>
          <w:sz w:val="22"/>
          <w:szCs w:val="22"/>
        </w:rPr>
      </w:pPr>
      <w:r w:rsidRPr="00EC3614">
        <w:rPr>
          <w:rFonts w:asciiTheme="minorHAnsi" w:hAnsiTheme="minorHAnsi" w:cstheme="minorHAnsi"/>
          <w:sz w:val="22"/>
          <w:szCs w:val="22"/>
        </w:rPr>
        <w:t>Composition : liant hydraulique, charges minérales et adjuvants</w:t>
      </w:r>
    </w:p>
    <w:p w14:paraId="3E51E451" w14:textId="77777777" w:rsidR="00D15386" w:rsidRPr="00EC3614" w:rsidRDefault="00D15386" w:rsidP="00D15386">
      <w:pPr>
        <w:pStyle w:val="Paragraphedeliste"/>
        <w:numPr>
          <w:ilvl w:val="2"/>
          <w:numId w:val="32"/>
        </w:numPr>
        <w:rPr>
          <w:rFonts w:asciiTheme="minorHAnsi" w:hAnsiTheme="minorHAnsi" w:cstheme="minorHAnsi"/>
          <w:sz w:val="22"/>
          <w:szCs w:val="22"/>
        </w:rPr>
      </w:pPr>
      <w:r w:rsidRPr="00EC3614">
        <w:rPr>
          <w:rFonts w:asciiTheme="minorHAnsi" w:hAnsiTheme="minorHAnsi" w:cstheme="minorHAnsi"/>
          <w:sz w:val="22"/>
          <w:szCs w:val="22"/>
        </w:rPr>
        <w:t>Composant B :</w:t>
      </w:r>
    </w:p>
    <w:p w14:paraId="66B0DE73" w14:textId="77777777" w:rsidR="00D15386" w:rsidRPr="00EC3614" w:rsidRDefault="00D15386" w:rsidP="00D15386">
      <w:pPr>
        <w:pStyle w:val="Paragraphedeliste"/>
        <w:numPr>
          <w:ilvl w:val="3"/>
          <w:numId w:val="32"/>
        </w:numPr>
        <w:rPr>
          <w:rFonts w:asciiTheme="minorHAnsi" w:hAnsiTheme="minorHAnsi" w:cstheme="minorHAnsi"/>
          <w:sz w:val="22"/>
          <w:szCs w:val="22"/>
        </w:rPr>
      </w:pPr>
      <w:r w:rsidRPr="00EC3614">
        <w:rPr>
          <w:rFonts w:asciiTheme="minorHAnsi" w:hAnsiTheme="minorHAnsi" w:cstheme="minorHAnsi"/>
          <w:sz w:val="22"/>
          <w:szCs w:val="22"/>
        </w:rPr>
        <w:t>Présentation : liquide blanc laiteux</w:t>
      </w:r>
    </w:p>
    <w:p w14:paraId="2A52D89E" w14:textId="77777777" w:rsidR="00D15386" w:rsidRPr="00EC3614" w:rsidRDefault="00D15386" w:rsidP="00D15386">
      <w:pPr>
        <w:pStyle w:val="Paragraphedeliste"/>
        <w:numPr>
          <w:ilvl w:val="3"/>
          <w:numId w:val="32"/>
        </w:numPr>
        <w:rPr>
          <w:rFonts w:asciiTheme="minorHAnsi" w:hAnsiTheme="minorHAnsi" w:cstheme="minorHAnsi"/>
          <w:sz w:val="22"/>
          <w:szCs w:val="22"/>
        </w:rPr>
      </w:pPr>
      <w:r w:rsidRPr="00EC3614">
        <w:rPr>
          <w:rFonts w:asciiTheme="minorHAnsi" w:hAnsiTheme="minorHAnsi" w:cstheme="minorHAnsi"/>
          <w:sz w:val="22"/>
          <w:szCs w:val="22"/>
        </w:rPr>
        <w:t>Composition : résine en dispersion aqueuse</w:t>
      </w:r>
    </w:p>
    <w:p w14:paraId="474CDC05" w14:textId="77777777" w:rsidR="00D15386" w:rsidRPr="00EC3614" w:rsidRDefault="00D15386" w:rsidP="00D15386">
      <w:pPr>
        <w:pStyle w:val="Paragraphedeliste"/>
        <w:numPr>
          <w:ilvl w:val="2"/>
          <w:numId w:val="32"/>
        </w:numPr>
        <w:rPr>
          <w:rFonts w:asciiTheme="minorHAnsi" w:hAnsiTheme="minorHAnsi" w:cstheme="minorHAnsi"/>
          <w:sz w:val="22"/>
          <w:szCs w:val="22"/>
        </w:rPr>
      </w:pPr>
      <w:r w:rsidRPr="00EC3614">
        <w:rPr>
          <w:rFonts w:asciiTheme="minorHAnsi" w:hAnsiTheme="minorHAnsi" w:cstheme="minorHAnsi"/>
          <w:sz w:val="22"/>
          <w:szCs w:val="22"/>
        </w:rPr>
        <w:t>Mélange :</w:t>
      </w:r>
    </w:p>
    <w:p w14:paraId="6AA1959D" w14:textId="77777777" w:rsidR="00D15386" w:rsidRPr="00EC3614" w:rsidRDefault="00D15386" w:rsidP="00D15386">
      <w:pPr>
        <w:pStyle w:val="Paragraphedeliste"/>
        <w:numPr>
          <w:ilvl w:val="3"/>
          <w:numId w:val="32"/>
        </w:numPr>
        <w:rPr>
          <w:rFonts w:asciiTheme="minorHAnsi" w:hAnsiTheme="minorHAnsi" w:cstheme="minorHAnsi"/>
          <w:sz w:val="22"/>
          <w:szCs w:val="22"/>
        </w:rPr>
      </w:pPr>
      <w:r w:rsidRPr="00EC3614">
        <w:rPr>
          <w:rFonts w:asciiTheme="minorHAnsi" w:hAnsiTheme="minorHAnsi" w:cstheme="minorHAnsi"/>
          <w:sz w:val="22"/>
          <w:szCs w:val="22"/>
        </w:rPr>
        <w:t>Densité pâte : 1,6 ± 0.1</w:t>
      </w:r>
    </w:p>
    <w:p w14:paraId="53F59428" w14:textId="77777777" w:rsidR="00D15386" w:rsidRPr="00EC3614" w:rsidRDefault="00D15386" w:rsidP="00D15386">
      <w:pPr>
        <w:pStyle w:val="Paragraphedeliste"/>
        <w:numPr>
          <w:ilvl w:val="3"/>
          <w:numId w:val="32"/>
        </w:numPr>
        <w:rPr>
          <w:rFonts w:asciiTheme="minorHAnsi" w:hAnsiTheme="minorHAnsi" w:cstheme="minorHAnsi"/>
          <w:sz w:val="22"/>
          <w:szCs w:val="22"/>
        </w:rPr>
      </w:pPr>
      <w:r w:rsidRPr="00EC3614">
        <w:rPr>
          <w:rFonts w:asciiTheme="minorHAnsi" w:hAnsiTheme="minorHAnsi" w:cstheme="minorHAnsi"/>
          <w:sz w:val="22"/>
          <w:szCs w:val="22"/>
        </w:rPr>
        <w:t>Temps de vie en auge 2h environ</w:t>
      </w:r>
    </w:p>
    <w:p w14:paraId="0F41A07F" w14:textId="77777777" w:rsidR="00D15386" w:rsidRPr="00EC3614" w:rsidRDefault="00D15386" w:rsidP="00D15386">
      <w:pPr>
        <w:pStyle w:val="Paragraphedeliste"/>
        <w:numPr>
          <w:ilvl w:val="3"/>
          <w:numId w:val="32"/>
        </w:numPr>
        <w:rPr>
          <w:rFonts w:asciiTheme="minorHAnsi" w:hAnsiTheme="minorHAnsi" w:cstheme="minorHAnsi"/>
          <w:sz w:val="22"/>
          <w:szCs w:val="22"/>
        </w:rPr>
      </w:pPr>
      <w:r w:rsidRPr="00EC3614">
        <w:rPr>
          <w:rFonts w:asciiTheme="minorHAnsi" w:hAnsiTheme="minorHAnsi" w:cstheme="minorHAnsi"/>
          <w:sz w:val="22"/>
          <w:szCs w:val="22"/>
        </w:rPr>
        <w:t>Délai avant pose du carrelage : 12h</w:t>
      </w:r>
    </w:p>
    <w:p w14:paraId="63B6D312" w14:textId="77777777" w:rsidR="00D15386" w:rsidRPr="00EC3614" w:rsidRDefault="00D15386" w:rsidP="00D15386">
      <w:pPr>
        <w:rPr>
          <w:rFonts w:asciiTheme="minorHAnsi" w:hAnsiTheme="minorHAnsi" w:cstheme="minorHAnsi"/>
          <w:sz w:val="22"/>
          <w:szCs w:val="22"/>
        </w:rPr>
      </w:pPr>
    </w:p>
    <w:p w14:paraId="77CC3672" w14:textId="1CC7FB7E" w:rsidR="00D15386" w:rsidRPr="00EC3614" w:rsidRDefault="00D15386" w:rsidP="00D15386">
      <w:pPr>
        <w:pStyle w:val="Paragraphedeliste"/>
        <w:numPr>
          <w:ilvl w:val="0"/>
          <w:numId w:val="24"/>
        </w:numPr>
        <w:rPr>
          <w:rFonts w:asciiTheme="minorHAnsi" w:hAnsiTheme="minorHAnsi" w:cstheme="minorHAnsi"/>
          <w:sz w:val="22"/>
          <w:szCs w:val="22"/>
        </w:rPr>
      </w:pPr>
      <w:r w:rsidRPr="00EC3614">
        <w:rPr>
          <w:rFonts w:asciiTheme="minorHAnsi" w:hAnsiTheme="minorHAnsi" w:cstheme="minorHAnsi"/>
          <w:sz w:val="22"/>
          <w:szCs w:val="22"/>
        </w:rPr>
        <w:t>Etanchéité verticale </w:t>
      </w:r>
      <w:r w:rsidR="00F7132D" w:rsidRPr="00701754">
        <w:rPr>
          <w:rFonts w:asciiTheme="minorHAnsi" w:hAnsiTheme="minorHAnsi" w:cstheme="minorHAnsi"/>
          <w:sz w:val="22"/>
          <w:szCs w:val="22"/>
        </w:rPr>
        <w:t xml:space="preserve">de toutes </w:t>
      </w:r>
      <w:r w:rsidR="00574308" w:rsidRPr="00701754">
        <w:rPr>
          <w:rFonts w:asciiTheme="minorHAnsi" w:hAnsiTheme="minorHAnsi" w:cstheme="minorHAnsi"/>
          <w:sz w:val="22"/>
          <w:szCs w:val="22"/>
        </w:rPr>
        <w:t>les parois</w:t>
      </w:r>
      <w:r w:rsidR="00F7132D" w:rsidRPr="00701754">
        <w:rPr>
          <w:rFonts w:asciiTheme="minorHAnsi" w:hAnsiTheme="minorHAnsi" w:cstheme="minorHAnsi"/>
          <w:sz w:val="22"/>
          <w:szCs w:val="22"/>
        </w:rPr>
        <w:t xml:space="preserve"> maçonnées de la douche</w:t>
      </w:r>
      <w:r w:rsidRPr="00EC3614">
        <w:rPr>
          <w:rFonts w:asciiTheme="minorHAnsi" w:hAnsiTheme="minorHAnsi" w:cstheme="minorHAnsi"/>
          <w:sz w:val="22"/>
          <w:szCs w:val="22"/>
        </w:rPr>
        <w:t>: système de protection à l’eau sous faïence :</w:t>
      </w:r>
    </w:p>
    <w:p w14:paraId="7051BC9B" w14:textId="77777777" w:rsidR="00D15386" w:rsidRPr="00EC3614" w:rsidRDefault="00D15386" w:rsidP="00D15386">
      <w:pPr>
        <w:pStyle w:val="Paragraphedeliste"/>
        <w:ind w:left="1146"/>
        <w:rPr>
          <w:rFonts w:asciiTheme="minorHAnsi" w:hAnsiTheme="minorHAnsi" w:cstheme="minorHAnsi"/>
          <w:sz w:val="22"/>
          <w:szCs w:val="22"/>
        </w:rPr>
      </w:pPr>
    </w:p>
    <w:p w14:paraId="0ABD76A1" w14:textId="77777777" w:rsidR="00D15386" w:rsidRPr="00EC3614" w:rsidRDefault="00D15386" w:rsidP="00D15386">
      <w:pPr>
        <w:pStyle w:val="Paragraphedeliste"/>
        <w:numPr>
          <w:ilvl w:val="1"/>
          <w:numId w:val="24"/>
        </w:numPr>
        <w:rPr>
          <w:rFonts w:asciiTheme="minorHAnsi" w:hAnsiTheme="minorHAnsi" w:cstheme="minorHAnsi"/>
          <w:sz w:val="22"/>
          <w:szCs w:val="22"/>
        </w:rPr>
      </w:pPr>
      <w:r w:rsidRPr="00EC3614">
        <w:rPr>
          <w:rFonts w:asciiTheme="minorHAnsi" w:hAnsiTheme="minorHAnsi" w:cstheme="minorHAnsi"/>
          <w:sz w:val="22"/>
          <w:szCs w:val="22"/>
        </w:rPr>
        <w:t>Film étanche et déformable, sous forme de pâte prête à l’emploi</w:t>
      </w:r>
    </w:p>
    <w:p w14:paraId="217CBCC2" w14:textId="299E8A4D" w:rsidR="00D15386" w:rsidRPr="00EC3614" w:rsidRDefault="00D15386" w:rsidP="00D15386">
      <w:pPr>
        <w:pStyle w:val="Paragraphedeliste"/>
        <w:numPr>
          <w:ilvl w:val="2"/>
          <w:numId w:val="24"/>
        </w:numPr>
        <w:rPr>
          <w:rFonts w:asciiTheme="minorHAnsi" w:hAnsiTheme="minorHAnsi" w:cstheme="minorHAnsi"/>
          <w:sz w:val="22"/>
          <w:szCs w:val="22"/>
        </w:rPr>
      </w:pPr>
      <w:r w:rsidRPr="00EC3614">
        <w:rPr>
          <w:rFonts w:asciiTheme="minorHAnsi" w:hAnsiTheme="minorHAnsi" w:cstheme="minorHAnsi"/>
          <w:sz w:val="22"/>
          <w:szCs w:val="22"/>
        </w:rPr>
        <w:t>Type PAREXLANKO Réf. 596 système de protection à l’eau sous carrelage, ou équivalent</w:t>
      </w:r>
    </w:p>
    <w:p w14:paraId="49620FC7" w14:textId="77777777" w:rsidR="00D15386" w:rsidRPr="00EC3614" w:rsidRDefault="00D15386" w:rsidP="00D15386">
      <w:pPr>
        <w:pStyle w:val="Paragraphedeliste"/>
        <w:numPr>
          <w:ilvl w:val="2"/>
          <w:numId w:val="24"/>
        </w:numPr>
        <w:rPr>
          <w:rFonts w:asciiTheme="minorHAnsi" w:hAnsiTheme="minorHAnsi" w:cstheme="minorHAnsi"/>
          <w:sz w:val="22"/>
          <w:szCs w:val="22"/>
        </w:rPr>
      </w:pPr>
      <w:r w:rsidRPr="00EC3614">
        <w:rPr>
          <w:rFonts w:asciiTheme="minorHAnsi" w:hAnsiTheme="minorHAnsi" w:cstheme="minorHAnsi"/>
          <w:sz w:val="22"/>
          <w:szCs w:val="22"/>
        </w:rPr>
        <w:t>Caractéristiques :</w:t>
      </w:r>
    </w:p>
    <w:p w14:paraId="52043310" w14:textId="77777777" w:rsidR="00D15386" w:rsidRPr="00EC3614" w:rsidRDefault="00D15386" w:rsidP="00D15386">
      <w:pPr>
        <w:pStyle w:val="Paragraphedeliste"/>
        <w:numPr>
          <w:ilvl w:val="3"/>
          <w:numId w:val="24"/>
        </w:numPr>
        <w:rPr>
          <w:rFonts w:asciiTheme="minorHAnsi" w:hAnsiTheme="minorHAnsi" w:cstheme="minorHAnsi"/>
          <w:sz w:val="22"/>
          <w:szCs w:val="22"/>
        </w:rPr>
      </w:pPr>
      <w:r w:rsidRPr="00EC3614">
        <w:rPr>
          <w:rFonts w:asciiTheme="minorHAnsi" w:hAnsiTheme="minorHAnsi" w:cstheme="minorHAnsi"/>
          <w:sz w:val="22"/>
          <w:szCs w:val="22"/>
        </w:rPr>
        <w:t>Présentation : pâte de couleur</w:t>
      </w:r>
    </w:p>
    <w:p w14:paraId="0627CAA0" w14:textId="77777777" w:rsidR="00897397" w:rsidRPr="00EC3614" w:rsidRDefault="00D15386" w:rsidP="00913C6B">
      <w:pPr>
        <w:pStyle w:val="Paragraphedeliste"/>
        <w:numPr>
          <w:ilvl w:val="3"/>
          <w:numId w:val="24"/>
        </w:numPr>
        <w:rPr>
          <w:rFonts w:asciiTheme="minorHAnsi" w:hAnsiTheme="minorHAnsi" w:cstheme="minorHAnsi"/>
          <w:sz w:val="22"/>
          <w:szCs w:val="22"/>
        </w:rPr>
      </w:pPr>
      <w:r w:rsidRPr="00EC3614">
        <w:rPr>
          <w:rFonts w:asciiTheme="minorHAnsi" w:hAnsiTheme="minorHAnsi" w:cstheme="minorHAnsi"/>
          <w:sz w:val="22"/>
          <w:szCs w:val="22"/>
        </w:rPr>
        <w:t>Composition : résines copolymères acryliques modifiées, charges minérales fines, adjuvants</w:t>
      </w:r>
    </w:p>
    <w:p w14:paraId="3F951F7C" w14:textId="77777777" w:rsidR="00897397" w:rsidRPr="00EC3614" w:rsidRDefault="00897397" w:rsidP="00897397">
      <w:pPr>
        <w:pStyle w:val="Paragraphedeliste"/>
        <w:ind w:left="3306"/>
        <w:rPr>
          <w:rFonts w:asciiTheme="minorHAnsi" w:hAnsiTheme="minorHAnsi" w:cstheme="minorHAnsi"/>
          <w:sz w:val="22"/>
          <w:szCs w:val="22"/>
        </w:rPr>
      </w:pPr>
    </w:p>
    <w:p w14:paraId="56E5BD33" w14:textId="77777777" w:rsidR="00897397" w:rsidRPr="00EC3614" w:rsidRDefault="00897397" w:rsidP="00897397">
      <w:pPr>
        <w:pStyle w:val="Paragraphedeliste"/>
        <w:ind w:left="3306"/>
        <w:rPr>
          <w:rFonts w:asciiTheme="minorHAnsi" w:hAnsiTheme="minorHAnsi" w:cstheme="minorHAnsi"/>
          <w:sz w:val="22"/>
          <w:szCs w:val="22"/>
        </w:rPr>
      </w:pPr>
    </w:p>
    <w:p w14:paraId="46982F9C" w14:textId="77777777" w:rsidR="00913C6B" w:rsidRPr="00BC5999" w:rsidRDefault="00913C6B" w:rsidP="00BC5999">
      <w:pPr>
        <w:pStyle w:val="Titre2"/>
        <w:rPr>
          <w:rFonts w:asciiTheme="minorHAnsi" w:hAnsiTheme="minorHAnsi" w:cstheme="minorHAnsi"/>
          <w:szCs w:val="22"/>
          <w:u w:val="none"/>
        </w:rPr>
      </w:pPr>
      <w:bookmarkStart w:id="78" w:name="_Toc210384707"/>
      <w:r w:rsidRPr="00BC5999">
        <w:rPr>
          <w:rFonts w:asciiTheme="minorHAnsi" w:hAnsiTheme="minorHAnsi" w:cstheme="minorHAnsi"/>
          <w:szCs w:val="22"/>
          <w:u w:val="none"/>
        </w:rPr>
        <w:t>3.6 – Peinture intérieure</w:t>
      </w:r>
      <w:r w:rsidR="00953EBA" w:rsidRPr="00BC5999">
        <w:rPr>
          <w:rFonts w:asciiTheme="minorHAnsi" w:hAnsiTheme="minorHAnsi" w:cstheme="minorHAnsi"/>
          <w:szCs w:val="22"/>
          <w:u w:val="none"/>
        </w:rPr>
        <w:t>– Lot n° 10</w:t>
      </w:r>
      <w:bookmarkEnd w:id="78"/>
    </w:p>
    <w:p w14:paraId="57674498" w14:textId="77777777" w:rsidR="00897397" w:rsidRPr="00EC3614" w:rsidRDefault="00897397" w:rsidP="00897397">
      <w:pPr>
        <w:rPr>
          <w:rFonts w:asciiTheme="minorHAnsi" w:hAnsiTheme="minorHAnsi" w:cstheme="minorHAnsi"/>
          <w:b/>
          <w:sz w:val="22"/>
          <w:szCs w:val="22"/>
        </w:rPr>
      </w:pPr>
    </w:p>
    <w:p w14:paraId="2FBF5BA7" w14:textId="77777777" w:rsidR="00913C6B" w:rsidRPr="00EC3614" w:rsidRDefault="00913C6B" w:rsidP="00913C6B">
      <w:pPr>
        <w:rPr>
          <w:rFonts w:asciiTheme="minorHAnsi" w:hAnsiTheme="minorHAnsi" w:cstheme="minorHAnsi"/>
          <w:sz w:val="22"/>
        </w:rPr>
      </w:pPr>
      <w:r w:rsidRPr="00EC3614">
        <w:rPr>
          <w:rFonts w:asciiTheme="minorHAnsi" w:hAnsiTheme="minorHAnsi" w:cstheme="minorHAnsi"/>
          <w:sz w:val="22"/>
        </w:rPr>
        <w:t>Pour toutes les peintures sera recherché, dans la mesure du possible, le label suivant :</w:t>
      </w:r>
    </w:p>
    <w:p w14:paraId="5B2BE6BD" w14:textId="77777777" w:rsidR="00BF44D5" w:rsidRPr="00EC3614" w:rsidRDefault="00913C6B" w:rsidP="00913C6B">
      <w:pPr>
        <w:pStyle w:val="Paragraphedeliste"/>
        <w:numPr>
          <w:ilvl w:val="0"/>
          <w:numId w:val="33"/>
        </w:numPr>
        <w:rPr>
          <w:rFonts w:asciiTheme="minorHAnsi" w:hAnsiTheme="minorHAnsi" w:cstheme="minorHAnsi"/>
          <w:sz w:val="22"/>
        </w:rPr>
      </w:pPr>
      <w:r w:rsidRPr="00EC3614">
        <w:rPr>
          <w:rFonts w:asciiTheme="minorHAnsi" w:hAnsiTheme="minorHAnsi" w:cstheme="minorHAnsi"/>
          <w:sz w:val="22"/>
        </w:rPr>
        <w:t>Label européen ‘ECOLABEL’</w:t>
      </w:r>
      <w:r w:rsidR="00BF44D5" w:rsidRPr="00EC3614">
        <w:rPr>
          <w:rFonts w:asciiTheme="minorHAnsi" w:hAnsiTheme="minorHAnsi" w:cstheme="minorHAnsi"/>
          <w:sz w:val="22"/>
        </w:rPr>
        <w:t xml:space="preserve">, </w:t>
      </w:r>
    </w:p>
    <w:p w14:paraId="3E3FCF08" w14:textId="77777777" w:rsidR="00913C6B" w:rsidRPr="00701754" w:rsidRDefault="00BF44D5" w:rsidP="00913C6B">
      <w:pPr>
        <w:pStyle w:val="Paragraphedeliste"/>
        <w:numPr>
          <w:ilvl w:val="0"/>
          <w:numId w:val="33"/>
        </w:numPr>
        <w:rPr>
          <w:rFonts w:asciiTheme="minorHAnsi" w:hAnsiTheme="minorHAnsi" w:cstheme="minorHAnsi"/>
          <w:sz w:val="22"/>
        </w:rPr>
      </w:pPr>
      <w:r w:rsidRPr="00701754">
        <w:rPr>
          <w:rFonts w:asciiTheme="minorHAnsi" w:hAnsiTheme="minorHAnsi" w:cstheme="minorHAnsi"/>
          <w:sz w:val="22"/>
        </w:rPr>
        <w:t xml:space="preserve">Peinture C à proscrire (émissions dans l’air intérieur) </w:t>
      </w:r>
    </w:p>
    <w:p w14:paraId="30F62EBD" w14:textId="77777777" w:rsidR="00953EBA" w:rsidRPr="00EC3614" w:rsidRDefault="00953EBA" w:rsidP="00913C6B">
      <w:pPr>
        <w:pStyle w:val="Titre3"/>
        <w:rPr>
          <w:rFonts w:asciiTheme="minorHAnsi" w:hAnsiTheme="minorHAnsi" w:cstheme="minorHAnsi"/>
          <w:u w:val="none"/>
        </w:rPr>
      </w:pPr>
    </w:p>
    <w:p w14:paraId="6F6BD16A" w14:textId="77777777" w:rsidR="00897397" w:rsidRPr="00EC3614" w:rsidRDefault="00897397" w:rsidP="00897397">
      <w:pPr>
        <w:rPr>
          <w:rFonts w:asciiTheme="minorHAnsi" w:hAnsiTheme="minorHAnsi" w:cstheme="minorHAnsi"/>
        </w:rPr>
      </w:pPr>
    </w:p>
    <w:p w14:paraId="164DB7A9" w14:textId="77777777" w:rsidR="00913C6B" w:rsidRPr="00EC3614" w:rsidRDefault="00913C6B" w:rsidP="00913C6B">
      <w:pPr>
        <w:pStyle w:val="Titre3"/>
        <w:rPr>
          <w:rFonts w:asciiTheme="minorHAnsi" w:hAnsiTheme="minorHAnsi" w:cstheme="minorHAnsi"/>
          <w:szCs w:val="22"/>
        </w:rPr>
      </w:pPr>
      <w:bookmarkStart w:id="79" w:name="_Toc210384708"/>
      <w:r w:rsidRPr="00EC3614">
        <w:rPr>
          <w:rFonts w:asciiTheme="minorHAnsi" w:hAnsiTheme="minorHAnsi" w:cstheme="minorHAnsi"/>
          <w:u w:val="none"/>
        </w:rPr>
        <w:t xml:space="preserve">3.6.1 – </w:t>
      </w:r>
      <w:bookmarkStart w:id="80" w:name="_Toc283112327"/>
      <w:r w:rsidRPr="00EC3614">
        <w:rPr>
          <w:rFonts w:asciiTheme="minorHAnsi" w:hAnsiTheme="minorHAnsi" w:cstheme="minorHAnsi"/>
          <w:szCs w:val="22"/>
        </w:rPr>
        <w:t>Parties communes fermées (hall d'entrée, cage d'escalier, dégagement, locaux poubelles, locaux techniques)</w:t>
      </w:r>
      <w:bookmarkEnd w:id="80"/>
      <w:bookmarkEnd w:id="79"/>
    </w:p>
    <w:p w14:paraId="3E8B9474" w14:textId="77777777" w:rsidR="00913C6B" w:rsidRPr="00EC3614" w:rsidRDefault="00913C6B" w:rsidP="00913C6B">
      <w:pPr>
        <w:rPr>
          <w:rFonts w:asciiTheme="minorHAnsi" w:hAnsiTheme="minorHAnsi" w:cstheme="minorHAnsi"/>
        </w:rPr>
      </w:pPr>
    </w:p>
    <w:p w14:paraId="0BCAF99D" w14:textId="77777777" w:rsidR="00913C6B" w:rsidRPr="00EC3614" w:rsidRDefault="00913C6B" w:rsidP="00953EBA">
      <w:pPr>
        <w:numPr>
          <w:ilvl w:val="0"/>
          <w:numId w:val="34"/>
        </w:numPr>
        <w:tabs>
          <w:tab w:val="clear" w:pos="1288"/>
          <w:tab w:val="num" w:pos="-3119"/>
        </w:tabs>
        <w:ind w:left="426" w:right="23"/>
        <w:jc w:val="both"/>
        <w:rPr>
          <w:rFonts w:asciiTheme="minorHAnsi" w:hAnsiTheme="minorHAnsi" w:cstheme="minorHAnsi"/>
          <w:sz w:val="22"/>
          <w:szCs w:val="22"/>
        </w:rPr>
      </w:pPr>
      <w:r w:rsidRPr="00EC3614">
        <w:rPr>
          <w:rFonts w:asciiTheme="minorHAnsi" w:hAnsiTheme="minorHAnsi" w:cstheme="minorHAnsi"/>
          <w:sz w:val="22"/>
          <w:szCs w:val="22"/>
        </w:rPr>
        <w:t>Pièces sèches :</w:t>
      </w:r>
    </w:p>
    <w:p w14:paraId="04D6BCDA" w14:textId="77777777" w:rsidR="00C76512" w:rsidRPr="00574308" w:rsidRDefault="00C76512" w:rsidP="00574308">
      <w:pPr>
        <w:pStyle w:val="Paragraphedeliste"/>
        <w:numPr>
          <w:ilvl w:val="0"/>
          <w:numId w:val="96"/>
        </w:numPr>
        <w:rPr>
          <w:rFonts w:asciiTheme="minorHAnsi" w:hAnsiTheme="minorHAnsi" w:cstheme="minorHAnsi"/>
          <w:sz w:val="22"/>
          <w:szCs w:val="22"/>
        </w:rPr>
      </w:pPr>
      <w:r w:rsidRPr="00574308">
        <w:rPr>
          <w:rFonts w:asciiTheme="minorHAnsi" w:hAnsiTheme="minorHAnsi" w:cstheme="minorHAnsi"/>
          <w:sz w:val="22"/>
          <w:szCs w:val="22"/>
        </w:rPr>
        <w:t xml:space="preserve">Peinture acrylique finition B en phase aqueuse, résistance à l’abrasion humide de classe 1 </w:t>
      </w:r>
    </w:p>
    <w:p w14:paraId="3D17AF3E" w14:textId="77777777" w:rsidR="00C76512" w:rsidRPr="00574308" w:rsidRDefault="00C76512" w:rsidP="00574308">
      <w:pPr>
        <w:pStyle w:val="Paragraphedeliste"/>
        <w:numPr>
          <w:ilvl w:val="0"/>
          <w:numId w:val="96"/>
        </w:numPr>
        <w:rPr>
          <w:rFonts w:asciiTheme="minorHAnsi" w:hAnsiTheme="minorHAnsi" w:cstheme="minorHAnsi"/>
          <w:sz w:val="22"/>
          <w:szCs w:val="22"/>
        </w:rPr>
      </w:pPr>
      <w:r w:rsidRPr="00574308">
        <w:rPr>
          <w:rFonts w:asciiTheme="minorHAnsi" w:hAnsiTheme="minorHAnsi" w:cstheme="minorHAnsi"/>
          <w:sz w:val="22"/>
          <w:szCs w:val="22"/>
        </w:rPr>
        <w:t xml:space="preserve">Murs : degré de brillant 35 à 45% sous 60°, soit satin moyen </w:t>
      </w:r>
    </w:p>
    <w:p w14:paraId="50AAB244" w14:textId="77777777" w:rsidR="00C76512" w:rsidRPr="00574308" w:rsidRDefault="00C76512" w:rsidP="00574308">
      <w:pPr>
        <w:pStyle w:val="Paragraphedeliste"/>
        <w:numPr>
          <w:ilvl w:val="0"/>
          <w:numId w:val="96"/>
        </w:numPr>
        <w:rPr>
          <w:rFonts w:asciiTheme="minorHAnsi" w:hAnsiTheme="minorHAnsi" w:cstheme="minorHAnsi"/>
          <w:sz w:val="22"/>
          <w:szCs w:val="22"/>
        </w:rPr>
      </w:pPr>
      <w:r w:rsidRPr="00574308">
        <w:rPr>
          <w:rFonts w:asciiTheme="minorHAnsi" w:hAnsiTheme="minorHAnsi" w:cstheme="minorHAnsi"/>
          <w:sz w:val="22"/>
          <w:szCs w:val="22"/>
        </w:rPr>
        <w:t>Plafonds : degré de brillant inférieur à 10% sous 60°, soit Mat ou Très Mat</w:t>
      </w:r>
    </w:p>
    <w:p w14:paraId="39AE4D99" w14:textId="77777777" w:rsidR="00574308" w:rsidRDefault="00574308" w:rsidP="00574308">
      <w:pPr>
        <w:rPr>
          <w:rFonts w:asciiTheme="minorHAnsi" w:hAnsiTheme="minorHAnsi" w:cstheme="minorHAnsi"/>
          <w:szCs w:val="22"/>
        </w:rPr>
      </w:pPr>
      <w:bookmarkStart w:id="81" w:name="_Toc291599032"/>
      <w:bookmarkStart w:id="82" w:name="_Toc291659707"/>
      <w:bookmarkStart w:id="83" w:name="_Toc291662292"/>
    </w:p>
    <w:p w14:paraId="3F85C540" w14:textId="7D9B9BD3" w:rsidR="00913C6B" w:rsidRPr="00574308" w:rsidRDefault="00574308" w:rsidP="00574308">
      <w:pPr>
        <w:rPr>
          <w:rFonts w:asciiTheme="minorHAnsi" w:hAnsiTheme="minorHAnsi" w:cstheme="minorHAnsi"/>
          <w:sz w:val="22"/>
          <w:szCs w:val="22"/>
        </w:rPr>
      </w:pPr>
      <w:r>
        <w:rPr>
          <w:rFonts w:asciiTheme="minorHAnsi" w:hAnsiTheme="minorHAnsi" w:cstheme="minorHAnsi"/>
          <w:sz w:val="22"/>
          <w:szCs w:val="22"/>
        </w:rPr>
        <w:t xml:space="preserve">- </w:t>
      </w:r>
      <w:r w:rsidR="00701754" w:rsidRPr="00574308">
        <w:rPr>
          <w:rFonts w:asciiTheme="minorHAnsi" w:hAnsiTheme="minorHAnsi" w:cstheme="minorHAnsi"/>
          <w:sz w:val="22"/>
          <w:szCs w:val="22"/>
        </w:rPr>
        <w:t>Sur</w:t>
      </w:r>
      <w:r w:rsidR="00913C6B" w:rsidRPr="00574308">
        <w:rPr>
          <w:rFonts w:asciiTheme="minorHAnsi" w:hAnsiTheme="minorHAnsi" w:cstheme="minorHAnsi"/>
          <w:sz w:val="22"/>
          <w:szCs w:val="22"/>
        </w:rPr>
        <w:t xml:space="preserve"> béton brut</w:t>
      </w:r>
      <w:r w:rsidR="00913C6B" w:rsidRPr="00574308">
        <w:rPr>
          <w:rFonts w:asciiTheme="minorHAnsi" w:hAnsiTheme="minorHAnsi" w:cstheme="minorHAnsi"/>
          <w:b/>
          <w:sz w:val="22"/>
          <w:szCs w:val="22"/>
        </w:rPr>
        <w:t>-</w:t>
      </w:r>
      <w:r w:rsidR="00913C6B" w:rsidRPr="00574308">
        <w:rPr>
          <w:rFonts w:asciiTheme="minorHAnsi" w:hAnsiTheme="minorHAnsi" w:cstheme="minorHAnsi"/>
          <w:sz w:val="22"/>
          <w:szCs w:val="22"/>
        </w:rPr>
        <w:t>, supports béton brut de décoffrage, parement soigné, travaux comprenant :</w:t>
      </w:r>
      <w:bookmarkEnd w:id="81"/>
      <w:bookmarkEnd w:id="82"/>
      <w:bookmarkEnd w:id="83"/>
    </w:p>
    <w:p w14:paraId="09ED0D55" w14:textId="77777777" w:rsidR="00913C6B" w:rsidRPr="00EC3614" w:rsidRDefault="00913C6B" w:rsidP="00913C6B">
      <w:pPr>
        <w:pStyle w:val="D1b"/>
        <w:rPr>
          <w:rFonts w:asciiTheme="minorHAnsi" w:hAnsiTheme="minorHAnsi" w:cstheme="minorHAnsi"/>
          <w:sz w:val="22"/>
          <w:szCs w:val="22"/>
        </w:rPr>
      </w:pPr>
      <w:r w:rsidRPr="00EC3614">
        <w:rPr>
          <w:rFonts w:asciiTheme="minorHAnsi" w:hAnsiTheme="minorHAnsi" w:cstheme="minorHAnsi"/>
          <w:sz w:val="22"/>
          <w:szCs w:val="22"/>
        </w:rPr>
        <w:t>-</w:t>
      </w:r>
      <w:r w:rsidRPr="00EC3614">
        <w:rPr>
          <w:rFonts w:asciiTheme="minorHAnsi" w:hAnsiTheme="minorHAnsi" w:cstheme="minorHAnsi"/>
          <w:sz w:val="22"/>
          <w:szCs w:val="22"/>
        </w:rPr>
        <w:tab/>
        <w:t>brossage, époussetage, égrenage ;</w:t>
      </w:r>
    </w:p>
    <w:p w14:paraId="66252AA0" w14:textId="77777777" w:rsidR="00913C6B" w:rsidRPr="00EC3614" w:rsidRDefault="00913C6B" w:rsidP="00913C6B">
      <w:pPr>
        <w:pStyle w:val="D1b"/>
        <w:rPr>
          <w:rFonts w:asciiTheme="minorHAnsi" w:hAnsiTheme="minorHAnsi" w:cstheme="minorHAnsi"/>
          <w:sz w:val="22"/>
          <w:szCs w:val="22"/>
        </w:rPr>
      </w:pPr>
      <w:r w:rsidRPr="00EC3614">
        <w:rPr>
          <w:rFonts w:asciiTheme="minorHAnsi" w:hAnsiTheme="minorHAnsi" w:cstheme="minorHAnsi"/>
          <w:sz w:val="22"/>
          <w:szCs w:val="22"/>
        </w:rPr>
        <w:t>-</w:t>
      </w:r>
      <w:r w:rsidRPr="00EC3614">
        <w:rPr>
          <w:rFonts w:asciiTheme="minorHAnsi" w:hAnsiTheme="minorHAnsi" w:cstheme="minorHAnsi"/>
          <w:sz w:val="22"/>
          <w:szCs w:val="22"/>
        </w:rPr>
        <w:tab/>
        <w:t xml:space="preserve">impression 1 couche de peinture d’impression aux résines acryliques en phase aqueuse, </w:t>
      </w:r>
    </w:p>
    <w:p w14:paraId="3AE13788" w14:textId="77777777" w:rsidR="00913C6B" w:rsidRPr="00EC3614" w:rsidRDefault="00913C6B" w:rsidP="00913C6B">
      <w:pPr>
        <w:pStyle w:val="D1b"/>
        <w:rPr>
          <w:rFonts w:asciiTheme="minorHAnsi" w:hAnsiTheme="minorHAnsi" w:cstheme="minorHAnsi"/>
          <w:sz w:val="22"/>
          <w:szCs w:val="22"/>
        </w:rPr>
      </w:pPr>
      <w:r w:rsidRPr="00EC3614">
        <w:rPr>
          <w:rFonts w:asciiTheme="minorHAnsi" w:hAnsiTheme="minorHAnsi" w:cstheme="minorHAnsi"/>
          <w:sz w:val="22"/>
          <w:szCs w:val="22"/>
        </w:rPr>
        <w:t>-</w:t>
      </w:r>
      <w:r w:rsidRPr="00EC3614">
        <w:rPr>
          <w:rFonts w:asciiTheme="minorHAnsi" w:hAnsiTheme="minorHAnsi" w:cstheme="minorHAnsi"/>
          <w:sz w:val="22"/>
          <w:szCs w:val="22"/>
        </w:rPr>
        <w:tab/>
        <w:t>dégrossissage ;</w:t>
      </w:r>
    </w:p>
    <w:p w14:paraId="6D1C3C76" w14:textId="77777777" w:rsidR="00913C6B" w:rsidRPr="00EC3614" w:rsidRDefault="00913C6B" w:rsidP="00913C6B">
      <w:pPr>
        <w:pStyle w:val="D1b"/>
        <w:rPr>
          <w:rFonts w:asciiTheme="minorHAnsi" w:hAnsiTheme="minorHAnsi" w:cstheme="minorHAnsi"/>
          <w:sz w:val="22"/>
          <w:szCs w:val="22"/>
        </w:rPr>
      </w:pPr>
      <w:r w:rsidRPr="00EC3614">
        <w:rPr>
          <w:rFonts w:asciiTheme="minorHAnsi" w:hAnsiTheme="minorHAnsi" w:cstheme="minorHAnsi"/>
          <w:sz w:val="22"/>
          <w:szCs w:val="22"/>
        </w:rPr>
        <w:t>-</w:t>
      </w:r>
      <w:r w:rsidRPr="00EC3614">
        <w:rPr>
          <w:rFonts w:asciiTheme="minorHAnsi" w:hAnsiTheme="minorHAnsi" w:cstheme="minorHAnsi"/>
          <w:sz w:val="22"/>
          <w:szCs w:val="22"/>
        </w:rPr>
        <w:tab/>
        <w:t>enduit repassé ;</w:t>
      </w:r>
    </w:p>
    <w:p w14:paraId="6F4875D2" w14:textId="77777777" w:rsidR="00913C6B" w:rsidRPr="00EC3614" w:rsidRDefault="00913C6B" w:rsidP="00913C6B">
      <w:pPr>
        <w:pStyle w:val="D1b"/>
        <w:rPr>
          <w:rFonts w:asciiTheme="minorHAnsi" w:hAnsiTheme="minorHAnsi" w:cstheme="minorHAnsi"/>
          <w:sz w:val="22"/>
          <w:szCs w:val="22"/>
        </w:rPr>
      </w:pPr>
      <w:r w:rsidRPr="00EC3614">
        <w:rPr>
          <w:rFonts w:asciiTheme="minorHAnsi" w:hAnsiTheme="minorHAnsi" w:cstheme="minorHAnsi"/>
          <w:sz w:val="22"/>
          <w:szCs w:val="22"/>
        </w:rPr>
        <w:t>-</w:t>
      </w:r>
      <w:r w:rsidRPr="00EC3614">
        <w:rPr>
          <w:rFonts w:asciiTheme="minorHAnsi" w:hAnsiTheme="minorHAnsi" w:cstheme="minorHAnsi"/>
          <w:sz w:val="22"/>
          <w:szCs w:val="22"/>
        </w:rPr>
        <w:tab/>
        <w:t>ponçage, époussetage ;</w:t>
      </w:r>
    </w:p>
    <w:p w14:paraId="49DCFC57" w14:textId="77777777" w:rsidR="00913C6B" w:rsidRPr="00EC3614" w:rsidRDefault="00913C6B" w:rsidP="00913C6B">
      <w:pPr>
        <w:pStyle w:val="D1b"/>
        <w:rPr>
          <w:rFonts w:asciiTheme="minorHAnsi" w:hAnsiTheme="minorHAnsi" w:cstheme="minorHAnsi"/>
          <w:strike/>
          <w:color w:val="4F81BD" w:themeColor="accent1"/>
          <w:sz w:val="22"/>
          <w:szCs w:val="22"/>
        </w:rPr>
      </w:pPr>
      <w:r w:rsidRPr="00EC3614">
        <w:rPr>
          <w:rFonts w:asciiTheme="minorHAnsi" w:hAnsiTheme="minorHAnsi" w:cstheme="minorHAnsi"/>
          <w:sz w:val="22"/>
          <w:szCs w:val="22"/>
        </w:rPr>
        <w:t>-</w:t>
      </w:r>
      <w:r w:rsidRPr="00EC3614">
        <w:rPr>
          <w:rFonts w:asciiTheme="minorHAnsi" w:hAnsiTheme="minorHAnsi" w:cstheme="minorHAnsi"/>
          <w:sz w:val="22"/>
          <w:szCs w:val="22"/>
        </w:rPr>
        <w:tab/>
        <w:t>1 couche de peinture</w:t>
      </w:r>
      <w:r w:rsidR="00F7132D" w:rsidRPr="00EC3614">
        <w:rPr>
          <w:rFonts w:asciiTheme="minorHAnsi" w:hAnsiTheme="minorHAnsi" w:cstheme="minorHAnsi"/>
          <w:sz w:val="22"/>
          <w:szCs w:val="22"/>
        </w:rPr>
        <w:t xml:space="preserve"> intermédiaire + 1 couche de peinture de finition,</w:t>
      </w:r>
    </w:p>
    <w:p w14:paraId="3DC9639B" w14:textId="77777777" w:rsidR="00913C6B" w:rsidRPr="00EC3614" w:rsidRDefault="00913C6B" w:rsidP="00913C6B">
      <w:pPr>
        <w:ind w:left="2008" w:right="23"/>
        <w:jc w:val="both"/>
        <w:rPr>
          <w:rFonts w:asciiTheme="minorHAnsi" w:hAnsiTheme="minorHAnsi" w:cstheme="minorHAnsi"/>
          <w:sz w:val="22"/>
          <w:szCs w:val="22"/>
        </w:rPr>
      </w:pPr>
    </w:p>
    <w:p w14:paraId="71FF0E84" w14:textId="77777777" w:rsidR="00913C6B" w:rsidRPr="00EC3614" w:rsidRDefault="00913C6B" w:rsidP="00913C6B">
      <w:pPr>
        <w:numPr>
          <w:ilvl w:val="0"/>
          <w:numId w:val="34"/>
        </w:numPr>
        <w:tabs>
          <w:tab w:val="clear" w:pos="1288"/>
          <w:tab w:val="num" w:pos="-3119"/>
        </w:tabs>
        <w:ind w:left="426" w:right="23"/>
        <w:jc w:val="both"/>
        <w:rPr>
          <w:rFonts w:asciiTheme="minorHAnsi" w:hAnsiTheme="minorHAnsi" w:cstheme="minorHAnsi"/>
          <w:sz w:val="22"/>
          <w:szCs w:val="22"/>
        </w:rPr>
      </w:pPr>
      <w:r w:rsidRPr="00EC3614">
        <w:rPr>
          <w:rFonts w:asciiTheme="minorHAnsi" w:hAnsiTheme="minorHAnsi" w:cstheme="minorHAnsi"/>
          <w:sz w:val="22"/>
          <w:szCs w:val="22"/>
        </w:rPr>
        <w:t>Enduits projetés décoratifs interdits</w:t>
      </w:r>
    </w:p>
    <w:p w14:paraId="60DCDCA8" w14:textId="77777777" w:rsidR="00F7132D" w:rsidRPr="00701754" w:rsidRDefault="00F7132D" w:rsidP="00913C6B">
      <w:pPr>
        <w:numPr>
          <w:ilvl w:val="0"/>
          <w:numId w:val="34"/>
        </w:numPr>
        <w:tabs>
          <w:tab w:val="clear" w:pos="1288"/>
          <w:tab w:val="num" w:pos="-3119"/>
        </w:tabs>
        <w:ind w:left="426" w:right="23"/>
        <w:jc w:val="both"/>
        <w:rPr>
          <w:rFonts w:asciiTheme="minorHAnsi" w:hAnsiTheme="minorHAnsi" w:cstheme="minorHAnsi"/>
          <w:sz w:val="22"/>
          <w:szCs w:val="22"/>
        </w:rPr>
      </w:pPr>
      <w:r w:rsidRPr="00701754">
        <w:rPr>
          <w:rFonts w:asciiTheme="minorHAnsi" w:hAnsiTheme="minorHAnsi" w:cstheme="minorHAnsi"/>
          <w:sz w:val="22"/>
          <w:szCs w:val="22"/>
        </w:rPr>
        <w:lastRenderedPageBreak/>
        <w:t>Prévoir du carrelage pour les locaux fortement exposés aux dégradations.</w:t>
      </w:r>
      <w:r w:rsidR="00C438DA" w:rsidRPr="00701754">
        <w:rPr>
          <w:rFonts w:asciiTheme="minorHAnsi" w:hAnsiTheme="minorHAnsi" w:cstheme="minorHAnsi"/>
          <w:sz w:val="22"/>
          <w:szCs w:val="22"/>
        </w:rPr>
        <w:t xml:space="preserve"> Le carrelage retenu permettra un nettoyage des graffitis</w:t>
      </w:r>
      <w:r w:rsidR="00C906CC" w:rsidRPr="00701754">
        <w:rPr>
          <w:rFonts w:asciiTheme="minorHAnsi" w:hAnsiTheme="minorHAnsi" w:cstheme="minorHAnsi"/>
          <w:sz w:val="22"/>
          <w:szCs w:val="22"/>
        </w:rPr>
        <w:t>.</w:t>
      </w:r>
    </w:p>
    <w:p w14:paraId="1409F8DE" w14:textId="77777777" w:rsidR="00D15386" w:rsidRPr="00EC3614" w:rsidRDefault="00D15386" w:rsidP="00D15386">
      <w:pPr>
        <w:spacing w:after="200" w:line="276" w:lineRule="auto"/>
        <w:rPr>
          <w:rFonts w:asciiTheme="minorHAnsi" w:hAnsiTheme="minorHAnsi" w:cstheme="minorHAnsi"/>
          <w:sz w:val="10"/>
        </w:rPr>
      </w:pPr>
    </w:p>
    <w:p w14:paraId="5D9D1C56" w14:textId="77777777" w:rsidR="00913C6B" w:rsidRPr="00EC3614" w:rsidRDefault="00913C6B" w:rsidP="00913C6B">
      <w:pPr>
        <w:pStyle w:val="Titre3"/>
        <w:rPr>
          <w:rFonts w:asciiTheme="minorHAnsi" w:hAnsiTheme="minorHAnsi" w:cstheme="minorHAnsi"/>
          <w:szCs w:val="22"/>
        </w:rPr>
      </w:pPr>
      <w:bookmarkStart w:id="84" w:name="_Toc210384709"/>
      <w:r w:rsidRPr="00EC3614">
        <w:rPr>
          <w:rFonts w:asciiTheme="minorHAnsi" w:hAnsiTheme="minorHAnsi" w:cstheme="minorHAnsi"/>
          <w:u w:val="none"/>
        </w:rPr>
        <w:t xml:space="preserve">3.6.2 – </w:t>
      </w:r>
      <w:bookmarkStart w:id="85" w:name="_Toc283112328"/>
      <w:r w:rsidRPr="00EC3614">
        <w:rPr>
          <w:rFonts w:asciiTheme="minorHAnsi" w:hAnsiTheme="minorHAnsi" w:cstheme="minorHAnsi"/>
          <w:szCs w:val="22"/>
        </w:rPr>
        <w:t>Parties privatives</w:t>
      </w:r>
      <w:bookmarkEnd w:id="85"/>
      <w:bookmarkEnd w:id="84"/>
    </w:p>
    <w:p w14:paraId="6F54F837" w14:textId="77777777" w:rsidR="00913C6B" w:rsidRPr="00EC3614" w:rsidRDefault="00913C6B" w:rsidP="00913C6B">
      <w:pPr>
        <w:rPr>
          <w:rFonts w:asciiTheme="minorHAnsi" w:hAnsiTheme="minorHAnsi" w:cstheme="minorHAnsi"/>
        </w:rPr>
      </w:pPr>
    </w:p>
    <w:p w14:paraId="29C3422E" w14:textId="77777777" w:rsidR="00913C6B" w:rsidRPr="00EC3614" w:rsidRDefault="00913C6B" w:rsidP="00913C6B">
      <w:pPr>
        <w:numPr>
          <w:ilvl w:val="0"/>
          <w:numId w:val="36"/>
        </w:numPr>
        <w:ind w:left="426" w:right="23"/>
        <w:jc w:val="both"/>
        <w:rPr>
          <w:rFonts w:asciiTheme="minorHAnsi" w:hAnsiTheme="minorHAnsi" w:cstheme="minorHAnsi"/>
          <w:sz w:val="22"/>
          <w:szCs w:val="22"/>
        </w:rPr>
      </w:pPr>
      <w:r w:rsidRPr="00EC3614">
        <w:rPr>
          <w:rFonts w:asciiTheme="minorHAnsi" w:hAnsiTheme="minorHAnsi" w:cstheme="minorHAnsi"/>
          <w:sz w:val="22"/>
          <w:szCs w:val="22"/>
        </w:rPr>
        <w:t>Pièces sèches</w:t>
      </w:r>
    </w:p>
    <w:p w14:paraId="42CE9D47" w14:textId="77777777" w:rsidR="00C906CC" w:rsidRPr="00574308" w:rsidRDefault="00913C6B" w:rsidP="00574308">
      <w:pPr>
        <w:pStyle w:val="Paragraphedeliste"/>
        <w:numPr>
          <w:ilvl w:val="0"/>
          <w:numId w:val="97"/>
        </w:numPr>
        <w:rPr>
          <w:rFonts w:asciiTheme="minorHAnsi" w:hAnsiTheme="minorHAnsi" w:cstheme="minorHAnsi"/>
          <w:sz w:val="22"/>
          <w:szCs w:val="22"/>
        </w:rPr>
      </w:pPr>
      <w:bookmarkStart w:id="86" w:name="_Toc291599034"/>
      <w:bookmarkStart w:id="87" w:name="_Toc291659709"/>
      <w:bookmarkStart w:id="88" w:name="_Toc291662294"/>
      <w:r w:rsidRPr="00574308">
        <w:rPr>
          <w:rFonts w:asciiTheme="minorHAnsi" w:hAnsiTheme="minorHAnsi" w:cstheme="minorHAnsi"/>
          <w:sz w:val="22"/>
          <w:szCs w:val="22"/>
        </w:rPr>
        <w:t xml:space="preserve">Enduit plâtre ou plaques de plâtre </w:t>
      </w:r>
      <w:bookmarkStart w:id="89" w:name="_Toc291599035"/>
      <w:bookmarkStart w:id="90" w:name="_Toc291659710"/>
      <w:bookmarkStart w:id="91" w:name="_Toc291662295"/>
      <w:bookmarkEnd w:id="86"/>
      <w:bookmarkEnd w:id="87"/>
      <w:bookmarkEnd w:id="88"/>
    </w:p>
    <w:p w14:paraId="0B7479F9" w14:textId="77777777" w:rsidR="00C76512" w:rsidRPr="00574308" w:rsidRDefault="00913C6B" w:rsidP="00574308">
      <w:pPr>
        <w:pStyle w:val="Paragraphedeliste"/>
        <w:numPr>
          <w:ilvl w:val="0"/>
          <w:numId w:val="97"/>
        </w:numPr>
        <w:rPr>
          <w:rFonts w:asciiTheme="minorHAnsi" w:hAnsiTheme="minorHAnsi" w:cstheme="minorHAnsi"/>
          <w:sz w:val="22"/>
          <w:szCs w:val="22"/>
        </w:rPr>
      </w:pPr>
      <w:r w:rsidRPr="00574308">
        <w:rPr>
          <w:rFonts w:asciiTheme="minorHAnsi" w:hAnsiTheme="minorHAnsi" w:cstheme="minorHAnsi"/>
          <w:sz w:val="22"/>
          <w:szCs w:val="22"/>
        </w:rPr>
        <w:t xml:space="preserve">Peinture </w:t>
      </w:r>
      <w:r w:rsidR="00C76512" w:rsidRPr="00574308">
        <w:rPr>
          <w:rFonts w:asciiTheme="minorHAnsi" w:hAnsiTheme="minorHAnsi" w:cstheme="minorHAnsi"/>
          <w:sz w:val="22"/>
          <w:szCs w:val="22"/>
        </w:rPr>
        <w:t>acrylique</w:t>
      </w:r>
      <w:r w:rsidRPr="00574308">
        <w:rPr>
          <w:rFonts w:asciiTheme="minorHAnsi" w:hAnsiTheme="minorHAnsi" w:cstheme="minorHAnsi"/>
          <w:sz w:val="22"/>
          <w:szCs w:val="22"/>
        </w:rPr>
        <w:t xml:space="preserve"> finition B en phase aqueuse</w:t>
      </w:r>
      <w:r w:rsidR="00390C23" w:rsidRPr="00574308">
        <w:rPr>
          <w:rFonts w:asciiTheme="minorHAnsi" w:hAnsiTheme="minorHAnsi" w:cstheme="minorHAnsi"/>
          <w:sz w:val="22"/>
          <w:szCs w:val="22"/>
        </w:rPr>
        <w:t>,</w:t>
      </w:r>
      <w:r w:rsidRPr="00574308">
        <w:rPr>
          <w:rFonts w:asciiTheme="minorHAnsi" w:hAnsiTheme="minorHAnsi" w:cstheme="minorHAnsi"/>
          <w:sz w:val="22"/>
          <w:szCs w:val="22"/>
        </w:rPr>
        <w:t xml:space="preserve"> </w:t>
      </w:r>
      <w:r w:rsidR="00390C23" w:rsidRPr="00574308">
        <w:rPr>
          <w:rFonts w:asciiTheme="minorHAnsi" w:hAnsiTheme="minorHAnsi" w:cstheme="minorHAnsi"/>
          <w:sz w:val="22"/>
          <w:szCs w:val="22"/>
        </w:rPr>
        <w:t xml:space="preserve">résistance à l’abrasion humide de </w:t>
      </w:r>
      <w:r w:rsidR="00C76512" w:rsidRPr="00574308">
        <w:rPr>
          <w:rFonts w:asciiTheme="minorHAnsi" w:hAnsiTheme="minorHAnsi" w:cstheme="minorHAnsi"/>
          <w:sz w:val="22"/>
          <w:szCs w:val="22"/>
        </w:rPr>
        <w:t>classe 2 minimum</w:t>
      </w:r>
      <w:r w:rsidR="00390C23" w:rsidRPr="00574308">
        <w:rPr>
          <w:rFonts w:asciiTheme="minorHAnsi" w:hAnsiTheme="minorHAnsi" w:cstheme="minorHAnsi"/>
          <w:sz w:val="22"/>
          <w:szCs w:val="22"/>
        </w:rPr>
        <w:t xml:space="preserve">, </w:t>
      </w:r>
    </w:p>
    <w:p w14:paraId="0E77FC62" w14:textId="77777777" w:rsidR="00390C23" w:rsidRPr="00574308" w:rsidRDefault="00C76512" w:rsidP="00574308">
      <w:pPr>
        <w:pStyle w:val="Paragraphedeliste"/>
        <w:numPr>
          <w:ilvl w:val="0"/>
          <w:numId w:val="97"/>
        </w:numPr>
        <w:rPr>
          <w:rFonts w:asciiTheme="minorHAnsi" w:hAnsiTheme="minorHAnsi" w:cstheme="minorHAnsi"/>
          <w:sz w:val="22"/>
          <w:szCs w:val="22"/>
        </w:rPr>
      </w:pPr>
      <w:r w:rsidRPr="00574308">
        <w:rPr>
          <w:rFonts w:asciiTheme="minorHAnsi" w:hAnsiTheme="minorHAnsi" w:cstheme="minorHAnsi"/>
          <w:sz w:val="22"/>
          <w:szCs w:val="22"/>
        </w:rPr>
        <w:t xml:space="preserve">Murs : </w:t>
      </w:r>
      <w:r w:rsidR="00390C23" w:rsidRPr="00574308">
        <w:rPr>
          <w:rFonts w:asciiTheme="minorHAnsi" w:hAnsiTheme="minorHAnsi" w:cstheme="minorHAnsi"/>
          <w:sz w:val="22"/>
          <w:szCs w:val="22"/>
        </w:rPr>
        <w:t xml:space="preserve">degré de brillant 5 à </w:t>
      </w:r>
      <w:r w:rsidRPr="00574308">
        <w:rPr>
          <w:rFonts w:asciiTheme="minorHAnsi" w:hAnsiTheme="minorHAnsi" w:cstheme="minorHAnsi"/>
          <w:sz w:val="22"/>
          <w:szCs w:val="22"/>
        </w:rPr>
        <w:t>1</w:t>
      </w:r>
      <w:r w:rsidR="00390C23" w:rsidRPr="00574308">
        <w:rPr>
          <w:rFonts w:asciiTheme="minorHAnsi" w:hAnsiTheme="minorHAnsi" w:cstheme="minorHAnsi"/>
          <w:sz w:val="22"/>
          <w:szCs w:val="22"/>
        </w:rPr>
        <w:t>5% sous 60°</w:t>
      </w:r>
      <w:r w:rsidRPr="00574308">
        <w:rPr>
          <w:rFonts w:asciiTheme="minorHAnsi" w:hAnsiTheme="minorHAnsi" w:cstheme="minorHAnsi"/>
          <w:sz w:val="22"/>
          <w:szCs w:val="22"/>
        </w:rPr>
        <w:t>, soit Mat ou Satin Mat</w:t>
      </w:r>
    </w:p>
    <w:p w14:paraId="2C19F48C" w14:textId="77777777" w:rsidR="00C76512" w:rsidRPr="00574308" w:rsidRDefault="00C76512" w:rsidP="00574308">
      <w:pPr>
        <w:pStyle w:val="Paragraphedeliste"/>
        <w:numPr>
          <w:ilvl w:val="0"/>
          <w:numId w:val="97"/>
        </w:numPr>
        <w:rPr>
          <w:rFonts w:asciiTheme="minorHAnsi" w:hAnsiTheme="minorHAnsi" w:cstheme="minorHAnsi"/>
          <w:sz w:val="22"/>
          <w:szCs w:val="22"/>
        </w:rPr>
      </w:pPr>
      <w:r w:rsidRPr="00574308">
        <w:rPr>
          <w:rFonts w:asciiTheme="minorHAnsi" w:hAnsiTheme="minorHAnsi" w:cstheme="minorHAnsi"/>
          <w:sz w:val="22"/>
          <w:szCs w:val="22"/>
        </w:rPr>
        <w:t>Plafonds : degré de brillant inférieur à 10% sous 60°, soit Mat ou Très Mat</w:t>
      </w:r>
    </w:p>
    <w:p w14:paraId="7AC77A7E" w14:textId="77777777" w:rsidR="00C76512" w:rsidRPr="00EC3614" w:rsidRDefault="00C76512" w:rsidP="00C76512">
      <w:pPr>
        <w:rPr>
          <w:rFonts w:asciiTheme="minorHAnsi" w:hAnsiTheme="minorHAnsi" w:cstheme="minorHAnsi"/>
        </w:rPr>
      </w:pPr>
    </w:p>
    <w:p w14:paraId="51B33998" w14:textId="77777777" w:rsidR="00913C6B" w:rsidRPr="00574308" w:rsidRDefault="00913C6B" w:rsidP="00574308">
      <w:pPr>
        <w:rPr>
          <w:rFonts w:asciiTheme="minorHAnsi" w:hAnsiTheme="minorHAnsi" w:cstheme="minorHAnsi"/>
          <w:sz w:val="22"/>
          <w:szCs w:val="22"/>
        </w:rPr>
      </w:pPr>
      <w:r w:rsidRPr="00574308">
        <w:rPr>
          <w:rFonts w:asciiTheme="minorHAnsi" w:hAnsiTheme="minorHAnsi" w:cstheme="minorHAnsi"/>
          <w:sz w:val="22"/>
          <w:szCs w:val="22"/>
        </w:rPr>
        <w:t>- sur enduit plâtre ou sur panneaux, carreaux de plâtre, travaux comprenant :</w:t>
      </w:r>
      <w:bookmarkEnd w:id="89"/>
      <w:bookmarkEnd w:id="90"/>
      <w:bookmarkEnd w:id="91"/>
    </w:p>
    <w:p w14:paraId="63B565F1" w14:textId="77777777" w:rsidR="00913C6B" w:rsidRPr="00EC3614" w:rsidRDefault="00913C6B" w:rsidP="00913C6B">
      <w:pPr>
        <w:pStyle w:val="D1b"/>
        <w:rPr>
          <w:rFonts w:asciiTheme="minorHAnsi" w:hAnsiTheme="minorHAnsi" w:cstheme="minorHAnsi"/>
          <w:sz w:val="22"/>
          <w:szCs w:val="22"/>
        </w:rPr>
      </w:pPr>
      <w:r w:rsidRPr="00EC3614">
        <w:rPr>
          <w:rFonts w:asciiTheme="minorHAnsi" w:hAnsiTheme="minorHAnsi" w:cstheme="minorHAnsi"/>
          <w:sz w:val="22"/>
          <w:szCs w:val="22"/>
        </w:rPr>
        <w:t>-</w:t>
      </w:r>
      <w:r w:rsidRPr="00EC3614">
        <w:rPr>
          <w:rFonts w:asciiTheme="minorHAnsi" w:hAnsiTheme="minorHAnsi" w:cstheme="minorHAnsi"/>
          <w:sz w:val="22"/>
          <w:szCs w:val="22"/>
        </w:rPr>
        <w:tab/>
        <w:t>égrenage (sur enduit plâtre coupé), époussetage ;</w:t>
      </w:r>
    </w:p>
    <w:p w14:paraId="4114B3B4" w14:textId="77777777" w:rsidR="00913C6B" w:rsidRPr="00EC3614" w:rsidRDefault="00913C6B" w:rsidP="00913C6B">
      <w:pPr>
        <w:pStyle w:val="D1b"/>
        <w:rPr>
          <w:rFonts w:asciiTheme="minorHAnsi" w:hAnsiTheme="minorHAnsi" w:cstheme="minorHAnsi"/>
          <w:sz w:val="22"/>
          <w:szCs w:val="22"/>
        </w:rPr>
      </w:pPr>
      <w:r w:rsidRPr="00EC3614">
        <w:rPr>
          <w:rFonts w:asciiTheme="minorHAnsi" w:hAnsiTheme="minorHAnsi" w:cstheme="minorHAnsi"/>
          <w:sz w:val="22"/>
          <w:szCs w:val="22"/>
        </w:rPr>
        <w:t>-</w:t>
      </w:r>
      <w:r w:rsidRPr="00EC3614">
        <w:rPr>
          <w:rFonts w:asciiTheme="minorHAnsi" w:hAnsiTheme="minorHAnsi" w:cstheme="minorHAnsi"/>
          <w:sz w:val="22"/>
          <w:szCs w:val="22"/>
        </w:rPr>
        <w:tab/>
        <w:t>impression :</w:t>
      </w:r>
    </w:p>
    <w:p w14:paraId="523EE279" w14:textId="77777777" w:rsidR="00913C6B" w:rsidRPr="00EC3614" w:rsidRDefault="00913C6B" w:rsidP="00913C6B">
      <w:pPr>
        <w:pStyle w:val="D2b"/>
        <w:rPr>
          <w:rFonts w:asciiTheme="minorHAnsi" w:hAnsiTheme="minorHAnsi" w:cstheme="minorHAnsi"/>
          <w:sz w:val="22"/>
          <w:szCs w:val="22"/>
        </w:rPr>
      </w:pPr>
      <w:r w:rsidRPr="00EC3614">
        <w:rPr>
          <w:rFonts w:asciiTheme="minorHAnsi" w:hAnsiTheme="minorHAnsi" w:cstheme="minorHAnsi"/>
          <w:sz w:val="22"/>
          <w:szCs w:val="22"/>
        </w:rPr>
        <w:t>-</w:t>
      </w:r>
      <w:r w:rsidRPr="00EC3614">
        <w:rPr>
          <w:rFonts w:asciiTheme="minorHAnsi" w:hAnsiTheme="minorHAnsi" w:cstheme="minorHAnsi"/>
          <w:sz w:val="22"/>
          <w:szCs w:val="22"/>
        </w:rPr>
        <w:tab/>
      </w:r>
      <w:r w:rsidRPr="00EC3614">
        <w:rPr>
          <w:rFonts w:asciiTheme="minorHAnsi" w:hAnsiTheme="minorHAnsi" w:cstheme="minorHAnsi"/>
          <w:sz w:val="22"/>
          <w:szCs w:val="22"/>
          <w:u w:val="single"/>
        </w:rPr>
        <w:t>sur fond cohérent</w:t>
      </w:r>
      <w:r w:rsidRPr="00EC3614">
        <w:rPr>
          <w:rFonts w:asciiTheme="minorHAnsi" w:hAnsiTheme="minorHAnsi" w:cstheme="minorHAnsi"/>
          <w:sz w:val="22"/>
          <w:szCs w:val="22"/>
        </w:rPr>
        <w:t xml:space="preserve"> : 1 couche de peinture d’impression aux résines acryliques en phase aqueuse, </w:t>
      </w:r>
    </w:p>
    <w:p w14:paraId="51830CE1" w14:textId="77777777" w:rsidR="00913C6B" w:rsidRPr="00EC3614" w:rsidRDefault="00913C6B" w:rsidP="00913C6B">
      <w:pPr>
        <w:pStyle w:val="D2b"/>
        <w:rPr>
          <w:rFonts w:asciiTheme="minorHAnsi" w:hAnsiTheme="minorHAnsi" w:cstheme="minorHAnsi"/>
          <w:sz w:val="22"/>
          <w:szCs w:val="22"/>
        </w:rPr>
      </w:pPr>
      <w:r w:rsidRPr="00EC3614">
        <w:rPr>
          <w:rFonts w:asciiTheme="minorHAnsi" w:hAnsiTheme="minorHAnsi" w:cstheme="minorHAnsi"/>
          <w:sz w:val="22"/>
          <w:szCs w:val="22"/>
        </w:rPr>
        <w:t>-</w:t>
      </w:r>
      <w:r w:rsidRPr="00EC3614">
        <w:rPr>
          <w:rFonts w:asciiTheme="minorHAnsi" w:hAnsiTheme="minorHAnsi" w:cstheme="minorHAnsi"/>
          <w:sz w:val="22"/>
          <w:szCs w:val="22"/>
        </w:rPr>
        <w:tab/>
      </w:r>
      <w:r w:rsidRPr="00EC3614">
        <w:rPr>
          <w:rFonts w:asciiTheme="minorHAnsi" w:hAnsiTheme="minorHAnsi" w:cstheme="minorHAnsi"/>
          <w:sz w:val="22"/>
          <w:szCs w:val="22"/>
          <w:u w:val="single"/>
        </w:rPr>
        <w:t>sur fonds poudreux</w:t>
      </w:r>
      <w:r w:rsidRPr="00EC3614">
        <w:rPr>
          <w:rFonts w:asciiTheme="minorHAnsi" w:hAnsiTheme="minorHAnsi" w:cstheme="minorHAnsi"/>
          <w:sz w:val="22"/>
          <w:szCs w:val="22"/>
        </w:rPr>
        <w:t xml:space="preserve"> : 1 couche de  peinture d’impression aux copolymères acryliques et aux résines alkydes en phase aqueuse,  </w:t>
      </w:r>
    </w:p>
    <w:p w14:paraId="2B91F42C" w14:textId="77777777" w:rsidR="00913C6B" w:rsidRPr="00EC3614" w:rsidRDefault="00913C6B" w:rsidP="00913C6B">
      <w:pPr>
        <w:pStyle w:val="D2b"/>
        <w:rPr>
          <w:rFonts w:asciiTheme="minorHAnsi" w:hAnsiTheme="minorHAnsi" w:cstheme="minorHAnsi"/>
          <w:sz w:val="22"/>
          <w:szCs w:val="22"/>
        </w:rPr>
      </w:pPr>
    </w:p>
    <w:p w14:paraId="19510D0F" w14:textId="77777777" w:rsidR="00913C6B" w:rsidRPr="00EC3614" w:rsidRDefault="00913C6B" w:rsidP="00913C6B">
      <w:pPr>
        <w:pStyle w:val="D1b"/>
        <w:rPr>
          <w:rFonts w:asciiTheme="minorHAnsi" w:hAnsiTheme="minorHAnsi" w:cstheme="minorHAnsi"/>
          <w:sz w:val="22"/>
          <w:szCs w:val="22"/>
        </w:rPr>
      </w:pPr>
      <w:r w:rsidRPr="00EC3614">
        <w:rPr>
          <w:rFonts w:asciiTheme="minorHAnsi" w:hAnsiTheme="minorHAnsi" w:cstheme="minorHAnsi"/>
          <w:sz w:val="22"/>
          <w:szCs w:val="22"/>
        </w:rPr>
        <w:t>-</w:t>
      </w:r>
      <w:r w:rsidRPr="00EC3614">
        <w:rPr>
          <w:rFonts w:asciiTheme="minorHAnsi" w:hAnsiTheme="minorHAnsi" w:cstheme="minorHAnsi"/>
          <w:sz w:val="22"/>
          <w:szCs w:val="22"/>
        </w:rPr>
        <w:tab/>
        <w:t>rebouchage, ratissage (sur enduit plâtre coupé), enduit non repassé ;</w:t>
      </w:r>
    </w:p>
    <w:p w14:paraId="556EC074" w14:textId="77777777" w:rsidR="00913C6B" w:rsidRPr="00EC3614" w:rsidRDefault="00913C6B" w:rsidP="00913C6B">
      <w:pPr>
        <w:pStyle w:val="D1b"/>
        <w:rPr>
          <w:rFonts w:asciiTheme="minorHAnsi" w:hAnsiTheme="minorHAnsi" w:cstheme="minorHAnsi"/>
          <w:sz w:val="22"/>
          <w:szCs w:val="22"/>
        </w:rPr>
      </w:pPr>
      <w:r w:rsidRPr="00EC3614">
        <w:rPr>
          <w:rFonts w:asciiTheme="minorHAnsi" w:hAnsiTheme="minorHAnsi" w:cstheme="minorHAnsi"/>
          <w:sz w:val="22"/>
          <w:szCs w:val="22"/>
        </w:rPr>
        <w:t>-</w:t>
      </w:r>
      <w:r w:rsidRPr="00EC3614">
        <w:rPr>
          <w:rFonts w:asciiTheme="minorHAnsi" w:hAnsiTheme="minorHAnsi" w:cstheme="minorHAnsi"/>
          <w:sz w:val="22"/>
          <w:szCs w:val="22"/>
        </w:rPr>
        <w:tab/>
        <w:t>ponçage, époussetage ;</w:t>
      </w:r>
    </w:p>
    <w:p w14:paraId="14DA1156" w14:textId="77777777" w:rsidR="0044576E" w:rsidRPr="00EC3614" w:rsidRDefault="0044576E" w:rsidP="0044576E">
      <w:pPr>
        <w:pStyle w:val="D1b"/>
        <w:rPr>
          <w:rFonts w:asciiTheme="minorHAnsi" w:hAnsiTheme="minorHAnsi" w:cstheme="minorHAnsi"/>
          <w:strike/>
          <w:color w:val="4F81BD" w:themeColor="accent1"/>
          <w:sz w:val="22"/>
          <w:szCs w:val="22"/>
        </w:rPr>
      </w:pPr>
      <w:r w:rsidRPr="00EC3614">
        <w:rPr>
          <w:rFonts w:asciiTheme="minorHAnsi" w:hAnsiTheme="minorHAnsi" w:cstheme="minorHAnsi"/>
          <w:sz w:val="22"/>
          <w:szCs w:val="22"/>
        </w:rPr>
        <w:t>- 1 couche de peinture intermédiaire + 1 couche de peinture de finition</w:t>
      </w:r>
    </w:p>
    <w:p w14:paraId="0CD7D900" w14:textId="77777777" w:rsidR="00913C6B" w:rsidRPr="00EC3614" w:rsidRDefault="00913C6B" w:rsidP="00913C6B">
      <w:pPr>
        <w:ind w:left="720" w:right="23"/>
        <w:jc w:val="both"/>
        <w:rPr>
          <w:rFonts w:asciiTheme="minorHAnsi" w:hAnsiTheme="minorHAnsi" w:cstheme="minorHAnsi"/>
          <w:sz w:val="22"/>
          <w:szCs w:val="22"/>
        </w:rPr>
      </w:pPr>
    </w:p>
    <w:p w14:paraId="4FAC96C9" w14:textId="77777777" w:rsidR="00913C6B" w:rsidRPr="00EC3614" w:rsidRDefault="00913C6B" w:rsidP="00913C6B">
      <w:pPr>
        <w:tabs>
          <w:tab w:val="left" w:pos="9000"/>
        </w:tabs>
        <w:ind w:right="23"/>
        <w:jc w:val="both"/>
        <w:rPr>
          <w:rFonts w:asciiTheme="minorHAnsi" w:hAnsiTheme="minorHAnsi" w:cstheme="minorHAnsi"/>
          <w:sz w:val="22"/>
          <w:szCs w:val="22"/>
        </w:rPr>
      </w:pPr>
    </w:p>
    <w:p w14:paraId="2B21894B" w14:textId="77777777" w:rsidR="00913C6B" w:rsidRPr="00EC3614" w:rsidRDefault="00913C6B" w:rsidP="00913C6B">
      <w:pPr>
        <w:numPr>
          <w:ilvl w:val="0"/>
          <w:numId w:val="36"/>
        </w:numPr>
        <w:ind w:left="426" w:right="23"/>
        <w:jc w:val="both"/>
        <w:rPr>
          <w:rFonts w:asciiTheme="minorHAnsi" w:hAnsiTheme="minorHAnsi" w:cstheme="minorHAnsi"/>
          <w:sz w:val="22"/>
          <w:szCs w:val="22"/>
        </w:rPr>
      </w:pPr>
      <w:r w:rsidRPr="00EC3614">
        <w:rPr>
          <w:rFonts w:asciiTheme="minorHAnsi" w:hAnsiTheme="minorHAnsi" w:cstheme="minorHAnsi"/>
          <w:sz w:val="22"/>
          <w:szCs w:val="22"/>
        </w:rPr>
        <w:t>Pièces humides (salles de bain, salles d'eau, WC, buanderie si intérieure)</w:t>
      </w:r>
    </w:p>
    <w:p w14:paraId="409CC7C8" w14:textId="77777777" w:rsidR="00913C6B" w:rsidRPr="00EC3614" w:rsidRDefault="00913C6B" w:rsidP="00913C6B">
      <w:pPr>
        <w:numPr>
          <w:ilvl w:val="0"/>
          <w:numId w:val="38"/>
        </w:numPr>
        <w:ind w:right="23"/>
        <w:jc w:val="both"/>
        <w:rPr>
          <w:rFonts w:asciiTheme="minorHAnsi" w:hAnsiTheme="minorHAnsi" w:cstheme="minorHAnsi"/>
          <w:sz w:val="22"/>
          <w:szCs w:val="22"/>
        </w:rPr>
      </w:pPr>
      <w:r w:rsidRPr="00EC3614">
        <w:rPr>
          <w:rFonts w:asciiTheme="minorHAnsi" w:hAnsiTheme="minorHAnsi" w:cstheme="minorHAnsi"/>
          <w:sz w:val="22"/>
          <w:szCs w:val="22"/>
        </w:rPr>
        <w:t xml:space="preserve">Murs et Plafonds : </w:t>
      </w:r>
    </w:p>
    <w:p w14:paraId="2EDAF994" w14:textId="77777777" w:rsidR="00574308" w:rsidRDefault="00574308" w:rsidP="00574308">
      <w:pPr>
        <w:rPr>
          <w:rFonts w:asciiTheme="minorHAnsi" w:hAnsiTheme="minorHAnsi" w:cstheme="minorHAnsi"/>
          <w:szCs w:val="22"/>
        </w:rPr>
      </w:pPr>
      <w:bookmarkStart w:id="92" w:name="_Toc291599036"/>
      <w:bookmarkStart w:id="93" w:name="_Toc291659711"/>
      <w:bookmarkStart w:id="94" w:name="_Toc291662296"/>
    </w:p>
    <w:p w14:paraId="59A90CB6" w14:textId="21A57A23" w:rsidR="00233789" w:rsidRDefault="00913C6B" w:rsidP="00574308">
      <w:pPr>
        <w:rPr>
          <w:rFonts w:asciiTheme="minorHAnsi" w:hAnsiTheme="minorHAnsi" w:cstheme="minorHAnsi"/>
          <w:sz w:val="22"/>
          <w:szCs w:val="22"/>
        </w:rPr>
      </w:pPr>
      <w:r w:rsidRPr="00574308">
        <w:rPr>
          <w:rFonts w:asciiTheme="minorHAnsi" w:hAnsiTheme="minorHAnsi" w:cstheme="minorHAnsi"/>
          <w:sz w:val="22"/>
          <w:szCs w:val="22"/>
        </w:rPr>
        <w:t xml:space="preserve">Peinture </w:t>
      </w:r>
      <w:r w:rsidR="00233789" w:rsidRPr="00574308">
        <w:rPr>
          <w:rFonts w:asciiTheme="minorHAnsi" w:hAnsiTheme="minorHAnsi" w:cstheme="minorHAnsi"/>
          <w:sz w:val="22"/>
          <w:szCs w:val="22"/>
        </w:rPr>
        <w:t xml:space="preserve">acrylique </w:t>
      </w:r>
      <w:r w:rsidRPr="00574308">
        <w:rPr>
          <w:rFonts w:asciiTheme="minorHAnsi" w:hAnsiTheme="minorHAnsi" w:cstheme="minorHAnsi"/>
          <w:sz w:val="22"/>
          <w:szCs w:val="22"/>
        </w:rPr>
        <w:t xml:space="preserve">satinée finition B en phase aqueuse </w:t>
      </w:r>
      <w:r w:rsidR="00233789" w:rsidRPr="00574308">
        <w:rPr>
          <w:rFonts w:asciiTheme="minorHAnsi" w:hAnsiTheme="minorHAnsi" w:cstheme="minorHAnsi"/>
          <w:sz w:val="22"/>
          <w:szCs w:val="22"/>
        </w:rPr>
        <w:t>résistance à l’abrasion humide de classe 2 minimum, degré de brillant 15 à 40% sous 60°, soit satin mat ou satin moyen</w:t>
      </w:r>
    </w:p>
    <w:p w14:paraId="644B5340" w14:textId="77777777" w:rsidR="00574308" w:rsidRPr="00574308" w:rsidRDefault="00574308" w:rsidP="00574308">
      <w:pPr>
        <w:rPr>
          <w:rFonts w:asciiTheme="minorHAnsi" w:hAnsiTheme="minorHAnsi" w:cstheme="minorHAnsi"/>
          <w:sz w:val="22"/>
          <w:szCs w:val="22"/>
        </w:rPr>
      </w:pPr>
    </w:p>
    <w:p w14:paraId="45597FC7" w14:textId="2EF6A9F8" w:rsidR="00913C6B" w:rsidRPr="00574308" w:rsidRDefault="00574308" w:rsidP="00574308">
      <w:pPr>
        <w:rPr>
          <w:rFonts w:asciiTheme="minorHAnsi" w:hAnsiTheme="minorHAnsi" w:cstheme="minorHAnsi"/>
          <w:sz w:val="22"/>
          <w:szCs w:val="22"/>
        </w:rPr>
      </w:pPr>
      <w:r>
        <w:rPr>
          <w:rFonts w:asciiTheme="minorHAnsi" w:hAnsiTheme="minorHAnsi" w:cstheme="minorHAnsi"/>
          <w:sz w:val="22"/>
          <w:szCs w:val="22"/>
        </w:rPr>
        <w:t>S</w:t>
      </w:r>
      <w:r w:rsidR="00913C6B" w:rsidRPr="00574308">
        <w:rPr>
          <w:rFonts w:asciiTheme="minorHAnsi" w:hAnsiTheme="minorHAnsi" w:cstheme="minorHAnsi"/>
          <w:sz w:val="22"/>
          <w:szCs w:val="22"/>
        </w:rPr>
        <w:t>ur béton brut-, supports béton brut de décoffrage, parement soigné, travaux comprenant :</w:t>
      </w:r>
      <w:bookmarkEnd w:id="92"/>
      <w:bookmarkEnd w:id="93"/>
      <w:bookmarkEnd w:id="94"/>
    </w:p>
    <w:p w14:paraId="1587D115" w14:textId="77777777" w:rsidR="00913C6B" w:rsidRPr="00EC3614" w:rsidRDefault="00913C6B" w:rsidP="00913C6B">
      <w:pPr>
        <w:pStyle w:val="D1b"/>
        <w:rPr>
          <w:rFonts w:asciiTheme="minorHAnsi" w:hAnsiTheme="minorHAnsi" w:cstheme="minorHAnsi"/>
          <w:sz w:val="22"/>
          <w:szCs w:val="22"/>
        </w:rPr>
      </w:pPr>
      <w:r w:rsidRPr="00EC3614">
        <w:rPr>
          <w:rFonts w:asciiTheme="minorHAnsi" w:hAnsiTheme="minorHAnsi" w:cstheme="minorHAnsi"/>
          <w:sz w:val="22"/>
          <w:szCs w:val="22"/>
        </w:rPr>
        <w:t>-</w:t>
      </w:r>
      <w:r w:rsidRPr="00EC3614">
        <w:rPr>
          <w:rFonts w:asciiTheme="minorHAnsi" w:hAnsiTheme="minorHAnsi" w:cstheme="minorHAnsi"/>
          <w:sz w:val="22"/>
          <w:szCs w:val="22"/>
        </w:rPr>
        <w:tab/>
        <w:t>brossage, époussetage, égrenage ;</w:t>
      </w:r>
    </w:p>
    <w:p w14:paraId="166CD9AA" w14:textId="77777777" w:rsidR="00913C6B" w:rsidRPr="00EC3614" w:rsidRDefault="00913C6B" w:rsidP="00913C6B">
      <w:pPr>
        <w:pStyle w:val="D1b"/>
        <w:rPr>
          <w:rFonts w:asciiTheme="minorHAnsi" w:hAnsiTheme="minorHAnsi" w:cstheme="minorHAnsi"/>
          <w:sz w:val="22"/>
          <w:szCs w:val="22"/>
        </w:rPr>
      </w:pPr>
      <w:r w:rsidRPr="00EC3614">
        <w:rPr>
          <w:rFonts w:asciiTheme="minorHAnsi" w:hAnsiTheme="minorHAnsi" w:cstheme="minorHAnsi"/>
          <w:sz w:val="22"/>
          <w:szCs w:val="22"/>
        </w:rPr>
        <w:t>-</w:t>
      </w:r>
      <w:r w:rsidRPr="00EC3614">
        <w:rPr>
          <w:rFonts w:asciiTheme="minorHAnsi" w:hAnsiTheme="minorHAnsi" w:cstheme="minorHAnsi"/>
          <w:sz w:val="22"/>
          <w:szCs w:val="22"/>
        </w:rPr>
        <w:tab/>
        <w:t xml:space="preserve">impression 1 couche de peinture d’impression aux résines acryliques en phase aqueuse </w:t>
      </w:r>
    </w:p>
    <w:p w14:paraId="68E709B9" w14:textId="77777777" w:rsidR="00913C6B" w:rsidRPr="00EC3614" w:rsidRDefault="00913C6B" w:rsidP="00913C6B">
      <w:pPr>
        <w:pStyle w:val="D1b"/>
        <w:rPr>
          <w:rFonts w:asciiTheme="minorHAnsi" w:hAnsiTheme="minorHAnsi" w:cstheme="minorHAnsi"/>
          <w:sz w:val="22"/>
          <w:szCs w:val="22"/>
        </w:rPr>
      </w:pPr>
      <w:r w:rsidRPr="00EC3614">
        <w:rPr>
          <w:rFonts w:asciiTheme="minorHAnsi" w:hAnsiTheme="minorHAnsi" w:cstheme="minorHAnsi"/>
          <w:sz w:val="22"/>
          <w:szCs w:val="22"/>
        </w:rPr>
        <w:t>-</w:t>
      </w:r>
      <w:r w:rsidRPr="00EC3614">
        <w:rPr>
          <w:rFonts w:asciiTheme="minorHAnsi" w:hAnsiTheme="minorHAnsi" w:cstheme="minorHAnsi"/>
          <w:sz w:val="22"/>
          <w:szCs w:val="22"/>
        </w:rPr>
        <w:tab/>
        <w:t>dégrossissage ;</w:t>
      </w:r>
    </w:p>
    <w:p w14:paraId="026CFC8A" w14:textId="77777777" w:rsidR="00913C6B" w:rsidRPr="00EC3614" w:rsidRDefault="00913C6B" w:rsidP="00913C6B">
      <w:pPr>
        <w:pStyle w:val="D1b"/>
        <w:rPr>
          <w:rFonts w:asciiTheme="minorHAnsi" w:hAnsiTheme="minorHAnsi" w:cstheme="minorHAnsi"/>
          <w:sz w:val="22"/>
          <w:szCs w:val="22"/>
        </w:rPr>
      </w:pPr>
      <w:r w:rsidRPr="00EC3614">
        <w:rPr>
          <w:rFonts w:asciiTheme="minorHAnsi" w:hAnsiTheme="minorHAnsi" w:cstheme="minorHAnsi"/>
          <w:sz w:val="22"/>
          <w:szCs w:val="22"/>
        </w:rPr>
        <w:t>-</w:t>
      </w:r>
      <w:r w:rsidRPr="00EC3614">
        <w:rPr>
          <w:rFonts w:asciiTheme="minorHAnsi" w:hAnsiTheme="minorHAnsi" w:cstheme="minorHAnsi"/>
          <w:sz w:val="22"/>
          <w:szCs w:val="22"/>
        </w:rPr>
        <w:tab/>
        <w:t>enduit repassé ;</w:t>
      </w:r>
    </w:p>
    <w:p w14:paraId="2A20F70D" w14:textId="77777777" w:rsidR="00913C6B" w:rsidRPr="00EC3614" w:rsidRDefault="00913C6B" w:rsidP="00913C6B">
      <w:pPr>
        <w:pStyle w:val="D1b"/>
        <w:rPr>
          <w:rFonts w:asciiTheme="minorHAnsi" w:hAnsiTheme="minorHAnsi" w:cstheme="minorHAnsi"/>
          <w:sz w:val="22"/>
          <w:szCs w:val="22"/>
        </w:rPr>
      </w:pPr>
      <w:r w:rsidRPr="00EC3614">
        <w:rPr>
          <w:rFonts w:asciiTheme="minorHAnsi" w:hAnsiTheme="minorHAnsi" w:cstheme="minorHAnsi"/>
          <w:sz w:val="22"/>
          <w:szCs w:val="22"/>
        </w:rPr>
        <w:t>-</w:t>
      </w:r>
      <w:r w:rsidRPr="00EC3614">
        <w:rPr>
          <w:rFonts w:asciiTheme="minorHAnsi" w:hAnsiTheme="minorHAnsi" w:cstheme="minorHAnsi"/>
          <w:sz w:val="22"/>
          <w:szCs w:val="22"/>
        </w:rPr>
        <w:tab/>
        <w:t>ponçage, époussetage ;</w:t>
      </w:r>
    </w:p>
    <w:p w14:paraId="4DB27B0D" w14:textId="77777777" w:rsidR="00913C6B" w:rsidRPr="00EC3614" w:rsidRDefault="00913C6B" w:rsidP="00913C6B">
      <w:pPr>
        <w:pStyle w:val="D1b"/>
        <w:rPr>
          <w:rFonts w:asciiTheme="minorHAnsi" w:hAnsiTheme="minorHAnsi" w:cstheme="minorHAnsi"/>
          <w:sz w:val="22"/>
          <w:szCs w:val="22"/>
        </w:rPr>
      </w:pPr>
      <w:r w:rsidRPr="00EC3614">
        <w:rPr>
          <w:rFonts w:asciiTheme="minorHAnsi" w:hAnsiTheme="minorHAnsi" w:cstheme="minorHAnsi"/>
          <w:sz w:val="22"/>
          <w:szCs w:val="22"/>
        </w:rPr>
        <w:t>-</w:t>
      </w:r>
      <w:r w:rsidRPr="00EC3614">
        <w:rPr>
          <w:rFonts w:asciiTheme="minorHAnsi" w:hAnsiTheme="minorHAnsi" w:cstheme="minorHAnsi"/>
          <w:sz w:val="22"/>
          <w:szCs w:val="22"/>
        </w:rPr>
        <w:tab/>
        <w:t xml:space="preserve">intermédiaire 1 couche de peinture de finition d’aspect satin aux résines acryliques en phase aqueuse, </w:t>
      </w:r>
    </w:p>
    <w:p w14:paraId="53277D95" w14:textId="77777777" w:rsidR="00953EBA" w:rsidRPr="00EC3614" w:rsidRDefault="00913C6B" w:rsidP="00897397">
      <w:pPr>
        <w:spacing w:after="200" w:line="276" w:lineRule="auto"/>
        <w:ind w:left="907"/>
        <w:rPr>
          <w:rFonts w:asciiTheme="minorHAnsi" w:hAnsiTheme="minorHAnsi" w:cstheme="minorHAnsi"/>
          <w:sz w:val="22"/>
          <w:szCs w:val="22"/>
        </w:rPr>
      </w:pPr>
      <w:r w:rsidRPr="00EC3614">
        <w:rPr>
          <w:rFonts w:asciiTheme="minorHAnsi" w:hAnsiTheme="minorHAnsi" w:cstheme="minorHAnsi"/>
          <w:sz w:val="22"/>
          <w:szCs w:val="22"/>
        </w:rPr>
        <w:t xml:space="preserve">- </w:t>
      </w:r>
      <w:r w:rsidR="00233789" w:rsidRPr="00EC3614">
        <w:rPr>
          <w:rFonts w:asciiTheme="minorHAnsi" w:hAnsiTheme="minorHAnsi" w:cstheme="minorHAnsi"/>
          <w:sz w:val="22"/>
          <w:szCs w:val="22"/>
        </w:rPr>
        <w:t>1 couche de peinture intermédiaire + 1 couche de peinture de finition</w:t>
      </w:r>
      <w:r w:rsidRPr="00EC3614">
        <w:rPr>
          <w:rFonts w:asciiTheme="minorHAnsi" w:hAnsiTheme="minorHAnsi" w:cstheme="minorHAnsi"/>
          <w:sz w:val="22"/>
          <w:szCs w:val="22"/>
        </w:rPr>
        <w:t xml:space="preserve"> d’aspect satin aux résines acryliques en phase aqueuse,</w:t>
      </w:r>
    </w:p>
    <w:p w14:paraId="3F379AE3" w14:textId="77777777" w:rsidR="00913C6B" w:rsidRPr="00EC3614" w:rsidRDefault="00913C6B" w:rsidP="00913C6B">
      <w:pPr>
        <w:pStyle w:val="Titre3"/>
        <w:rPr>
          <w:rFonts w:asciiTheme="minorHAnsi" w:hAnsiTheme="minorHAnsi" w:cstheme="minorHAnsi"/>
          <w:szCs w:val="22"/>
        </w:rPr>
      </w:pPr>
      <w:bookmarkStart w:id="95" w:name="_Toc210384710"/>
      <w:r w:rsidRPr="00EC3614">
        <w:rPr>
          <w:rFonts w:asciiTheme="minorHAnsi" w:hAnsiTheme="minorHAnsi" w:cstheme="minorHAnsi"/>
          <w:u w:val="none"/>
        </w:rPr>
        <w:t xml:space="preserve">3.6.3 – </w:t>
      </w:r>
      <w:bookmarkStart w:id="96" w:name="_Toc283112329"/>
      <w:r w:rsidRPr="00EC3614">
        <w:rPr>
          <w:rFonts w:asciiTheme="minorHAnsi" w:hAnsiTheme="minorHAnsi" w:cstheme="minorHAnsi"/>
          <w:szCs w:val="22"/>
        </w:rPr>
        <w:t>Boiseries intérieures</w:t>
      </w:r>
      <w:bookmarkEnd w:id="96"/>
      <w:bookmarkEnd w:id="95"/>
    </w:p>
    <w:p w14:paraId="533DD639" w14:textId="77777777" w:rsidR="00913C6B" w:rsidRPr="00EC3614" w:rsidRDefault="00913C6B" w:rsidP="00913C6B">
      <w:pPr>
        <w:rPr>
          <w:rFonts w:asciiTheme="minorHAnsi" w:hAnsiTheme="minorHAnsi" w:cstheme="minorHAnsi"/>
        </w:rPr>
      </w:pPr>
    </w:p>
    <w:p w14:paraId="065027CB" w14:textId="77777777" w:rsidR="00913C6B" w:rsidRPr="00EC3614" w:rsidRDefault="00913C6B" w:rsidP="00913C6B">
      <w:pPr>
        <w:pStyle w:val="Corpsdetexte2"/>
        <w:widowControl/>
        <w:numPr>
          <w:ilvl w:val="0"/>
          <w:numId w:val="39"/>
        </w:numPr>
        <w:tabs>
          <w:tab w:val="clear" w:pos="720"/>
        </w:tabs>
        <w:ind w:left="426" w:right="23"/>
        <w:rPr>
          <w:rFonts w:asciiTheme="minorHAnsi" w:hAnsiTheme="minorHAnsi" w:cstheme="minorHAnsi"/>
          <w:szCs w:val="22"/>
        </w:rPr>
      </w:pPr>
      <w:r w:rsidRPr="00EC3614">
        <w:rPr>
          <w:rFonts w:asciiTheme="minorHAnsi" w:hAnsiTheme="minorHAnsi" w:cstheme="minorHAnsi"/>
          <w:szCs w:val="22"/>
        </w:rPr>
        <w:t xml:space="preserve">Portes palières, intérieures (y compris bâtis), trappes / portes de gaines techniques : </w:t>
      </w:r>
    </w:p>
    <w:p w14:paraId="5F5461A8" w14:textId="77777777" w:rsidR="00574308" w:rsidRDefault="00574308" w:rsidP="00574308">
      <w:pPr>
        <w:rPr>
          <w:rFonts w:asciiTheme="minorHAnsi" w:hAnsiTheme="minorHAnsi" w:cstheme="minorHAnsi"/>
          <w:sz w:val="22"/>
          <w:szCs w:val="22"/>
        </w:rPr>
      </w:pPr>
      <w:bookmarkStart w:id="97" w:name="_Toc291599038"/>
      <w:bookmarkStart w:id="98" w:name="_Toc291659713"/>
      <w:bookmarkStart w:id="99" w:name="_Toc291662298"/>
    </w:p>
    <w:p w14:paraId="4C135D7A" w14:textId="2ED292BE" w:rsidR="00913C6B" w:rsidRPr="00574308" w:rsidRDefault="00913C6B" w:rsidP="00574308">
      <w:pPr>
        <w:ind w:firstLine="426"/>
        <w:rPr>
          <w:rFonts w:asciiTheme="minorHAnsi" w:hAnsiTheme="minorHAnsi" w:cstheme="minorHAnsi"/>
          <w:sz w:val="22"/>
          <w:szCs w:val="22"/>
        </w:rPr>
      </w:pPr>
      <w:r w:rsidRPr="00574308">
        <w:rPr>
          <w:rFonts w:asciiTheme="minorHAnsi" w:hAnsiTheme="minorHAnsi" w:cstheme="minorHAnsi"/>
          <w:sz w:val="22"/>
          <w:szCs w:val="22"/>
        </w:rPr>
        <w:t>Peinture satinée finition B en phase solvant - support bois, travaux comprenant ;</w:t>
      </w:r>
      <w:bookmarkEnd w:id="97"/>
      <w:bookmarkEnd w:id="98"/>
      <w:bookmarkEnd w:id="99"/>
    </w:p>
    <w:p w14:paraId="1DF5FD25" w14:textId="77777777" w:rsidR="00913C6B" w:rsidRPr="00EC3614" w:rsidRDefault="00913C6B" w:rsidP="00913C6B">
      <w:pPr>
        <w:pStyle w:val="D1b"/>
        <w:rPr>
          <w:rFonts w:asciiTheme="minorHAnsi" w:hAnsiTheme="minorHAnsi" w:cstheme="minorHAnsi"/>
          <w:sz w:val="22"/>
          <w:szCs w:val="22"/>
        </w:rPr>
      </w:pPr>
      <w:r w:rsidRPr="00EC3614">
        <w:rPr>
          <w:rFonts w:asciiTheme="minorHAnsi" w:hAnsiTheme="minorHAnsi" w:cstheme="minorHAnsi"/>
          <w:sz w:val="22"/>
          <w:szCs w:val="22"/>
        </w:rPr>
        <w:t>-</w:t>
      </w:r>
      <w:r w:rsidRPr="00EC3614">
        <w:rPr>
          <w:rFonts w:asciiTheme="minorHAnsi" w:hAnsiTheme="minorHAnsi" w:cstheme="minorHAnsi"/>
          <w:sz w:val="22"/>
          <w:szCs w:val="22"/>
        </w:rPr>
        <w:tab/>
        <w:t>avant pose :</w:t>
      </w:r>
    </w:p>
    <w:p w14:paraId="00FD3688" w14:textId="77777777" w:rsidR="00913C6B" w:rsidRPr="00EC3614" w:rsidRDefault="00913C6B" w:rsidP="00913C6B">
      <w:pPr>
        <w:pStyle w:val="D2b"/>
        <w:rPr>
          <w:rFonts w:asciiTheme="minorHAnsi" w:hAnsiTheme="minorHAnsi" w:cstheme="minorHAnsi"/>
          <w:sz w:val="22"/>
          <w:szCs w:val="22"/>
        </w:rPr>
      </w:pPr>
      <w:r w:rsidRPr="00EC3614">
        <w:rPr>
          <w:rFonts w:asciiTheme="minorHAnsi" w:hAnsiTheme="minorHAnsi" w:cstheme="minorHAnsi"/>
          <w:sz w:val="22"/>
          <w:szCs w:val="22"/>
        </w:rPr>
        <w:t>-</w:t>
      </w:r>
      <w:r w:rsidRPr="00EC3614">
        <w:rPr>
          <w:rFonts w:asciiTheme="minorHAnsi" w:hAnsiTheme="minorHAnsi" w:cstheme="minorHAnsi"/>
          <w:sz w:val="22"/>
          <w:szCs w:val="22"/>
        </w:rPr>
        <w:tab/>
        <w:t>brossage ;</w:t>
      </w:r>
    </w:p>
    <w:p w14:paraId="0D21BAD4" w14:textId="77777777" w:rsidR="00913C6B" w:rsidRPr="00EC3614" w:rsidRDefault="00913C6B" w:rsidP="00913C6B">
      <w:pPr>
        <w:pStyle w:val="D2b"/>
        <w:rPr>
          <w:rFonts w:asciiTheme="minorHAnsi" w:hAnsiTheme="minorHAnsi" w:cstheme="minorHAnsi"/>
          <w:sz w:val="22"/>
          <w:szCs w:val="22"/>
        </w:rPr>
      </w:pPr>
      <w:r w:rsidRPr="00EC3614">
        <w:rPr>
          <w:rFonts w:asciiTheme="minorHAnsi" w:hAnsiTheme="minorHAnsi" w:cstheme="minorHAnsi"/>
          <w:sz w:val="22"/>
          <w:szCs w:val="22"/>
        </w:rPr>
        <w:t>-</w:t>
      </w:r>
      <w:r w:rsidRPr="00EC3614">
        <w:rPr>
          <w:rFonts w:asciiTheme="minorHAnsi" w:hAnsiTheme="minorHAnsi" w:cstheme="minorHAnsi"/>
          <w:sz w:val="22"/>
          <w:szCs w:val="22"/>
        </w:rPr>
        <w:tab/>
        <w:t xml:space="preserve">impression 1 couche </w:t>
      </w:r>
      <w:bookmarkStart w:id="100" w:name="Public399PE"/>
      <w:r w:rsidRPr="00EC3614">
        <w:rPr>
          <w:rFonts w:asciiTheme="minorHAnsi" w:hAnsiTheme="minorHAnsi" w:cstheme="minorHAnsi"/>
          <w:sz w:val="22"/>
          <w:szCs w:val="22"/>
        </w:rPr>
        <w:t>d</w:t>
      </w:r>
      <w:bookmarkEnd w:id="100"/>
      <w:r w:rsidRPr="00EC3614">
        <w:rPr>
          <w:rFonts w:asciiTheme="minorHAnsi" w:hAnsiTheme="minorHAnsi" w:cstheme="minorHAnsi"/>
          <w:sz w:val="22"/>
          <w:szCs w:val="22"/>
        </w:rPr>
        <w:t xml:space="preserve">’impression microporeuse aux résines alkydes longues en huile en phase solvant, pénétrante et opacifiante idéale pour des finitions tendues, </w:t>
      </w:r>
    </w:p>
    <w:p w14:paraId="62090C10" w14:textId="77777777" w:rsidR="00913C6B" w:rsidRPr="00EC3614" w:rsidRDefault="00913C6B" w:rsidP="00913C6B">
      <w:pPr>
        <w:pStyle w:val="D2b"/>
        <w:rPr>
          <w:rFonts w:asciiTheme="minorHAnsi" w:hAnsiTheme="minorHAnsi" w:cstheme="minorHAnsi"/>
          <w:sz w:val="22"/>
          <w:szCs w:val="22"/>
        </w:rPr>
      </w:pPr>
    </w:p>
    <w:p w14:paraId="1020BE3C" w14:textId="77777777" w:rsidR="00913C6B" w:rsidRPr="00EC3614" w:rsidRDefault="00913C6B" w:rsidP="00913C6B">
      <w:pPr>
        <w:pStyle w:val="D1b"/>
        <w:rPr>
          <w:rFonts w:asciiTheme="minorHAnsi" w:hAnsiTheme="minorHAnsi" w:cstheme="minorHAnsi"/>
          <w:sz w:val="22"/>
          <w:szCs w:val="22"/>
        </w:rPr>
      </w:pPr>
      <w:r w:rsidRPr="00EC3614">
        <w:rPr>
          <w:rFonts w:asciiTheme="minorHAnsi" w:hAnsiTheme="minorHAnsi" w:cstheme="minorHAnsi"/>
          <w:sz w:val="22"/>
          <w:szCs w:val="22"/>
        </w:rPr>
        <w:t>-</w:t>
      </w:r>
      <w:r w:rsidRPr="00EC3614">
        <w:rPr>
          <w:rFonts w:asciiTheme="minorHAnsi" w:hAnsiTheme="minorHAnsi" w:cstheme="minorHAnsi"/>
          <w:sz w:val="22"/>
          <w:szCs w:val="22"/>
        </w:rPr>
        <w:tab/>
        <w:t>rebouchage ;</w:t>
      </w:r>
    </w:p>
    <w:p w14:paraId="532EBBB1" w14:textId="77777777" w:rsidR="00913C6B" w:rsidRPr="00EC3614" w:rsidRDefault="00913C6B" w:rsidP="00913C6B">
      <w:pPr>
        <w:pStyle w:val="D1b"/>
        <w:rPr>
          <w:rFonts w:asciiTheme="minorHAnsi" w:hAnsiTheme="minorHAnsi" w:cstheme="minorHAnsi"/>
          <w:sz w:val="22"/>
          <w:szCs w:val="22"/>
        </w:rPr>
      </w:pPr>
      <w:r w:rsidRPr="00EC3614">
        <w:rPr>
          <w:rFonts w:asciiTheme="minorHAnsi" w:hAnsiTheme="minorHAnsi" w:cstheme="minorHAnsi"/>
          <w:sz w:val="22"/>
          <w:szCs w:val="22"/>
        </w:rPr>
        <w:t>-</w:t>
      </w:r>
      <w:r w:rsidRPr="00EC3614">
        <w:rPr>
          <w:rFonts w:asciiTheme="minorHAnsi" w:hAnsiTheme="minorHAnsi" w:cstheme="minorHAnsi"/>
          <w:sz w:val="22"/>
          <w:szCs w:val="22"/>
        </w:rPr>
        <w:tab/>
        <w:t>enduit non repassé ;</w:t>
      </w:r>
    </w:p>
    <w:p w14:paraId="42E36279" w14:textId="77777777" w:rsidR="00913C6B" w:rsidRPr="00EC3614" w:rsidRDefault="00913C6B" w:rsidP="00913C6B">
      <w:pPr>
        <w:pStyle w:val="D1b"/>
        <w:rPr>
          <w:rFonts w:asciiTheme="minorHAnsi" w:hAnsiTheme="minorHAnsi" w:cstheme="minorHAnsi"/>
          <w:sz w:val="22"/>
          <w:szCs w:val="22"/>
        </w:rPr>
      </w:pPr>
      <w:r w:rsidRPr="00EC3614">
        <w:rPr>
          <w:rFonts w:asciiTheme="minorHAnsi" w:hAnsiTheme="minorHAnsi" w:cstheme="minorHAnsi"/>
          <w:sz w:val="22"/>
          <w:szCs w:val="22"/>
        </w:rPr>
        <w:t>-</w:t>
      </w:r>
      <w:r w:rsidRPr="00EC3614">
        <w:rPr>
          <w:rFonts w:asciiTheme="minorHAnsi" w:hAnsiTheme="minorHAnsi" w:cstheme="minorHAnsi"/>
          <w:sz w:val="22"/>
          <w:szCs w:val="22"/>
        </w:rPr>
        <w:tab/>
        <w:t>ponçage à sec ;</w:t>
      </w:r>
    </w:p>
    <w:p w14:paraId="28458863" w14:textId="77777777" w:rsidR="00913C6B" w:rsidRPr="00EC3614" w:rsidRDefault="00913C6B" w:rsidP="00913C6B">
      <w:pPr>
        <w:pStyle w:val="D1b"/>
        <w:rPr>
          <w:rFonts w:asciiTheme="minorHAnsi" w:hAnsiTheme="minorHAnsi" w:cstheme="minorHAnsi"/>
          <w:sz w:val="22"/>
          <w:szCs w:val="22"/>
        </w:rPr>
      </w:pPr>
    </w:p>
    <w:p w14:paraId="0E8DFBEF" w14:textId="77777777" w:rsidR="00913C6B" w:rsidRPr="00EC3614" w:rsidRDefault="00913C6B" w:rsidP="00913C6B">
      <w:pPr>
        <w:pStyle w:val="D1b"/>
        <w:rPr>
          <w:rFonts w:asciiTheme="minorHAnsi" w:hAnsiTheme="minorHAnsi" w:cstheme="minorHAnsi"/>
          <w:sz w:val="22"/>
          <w:szCs w:val="22"/>
        </w:rPr>
      </w:pPr>
      <w:r w:rsidRPr="00EC3614">
        <w:rPr>
          <w:rFonts w:asciiTheme="minorHAnsi" w:hAnsiTheme="minorHAnsi" w:cstheme="minorHAnsi"/>
          <w:sz w:val="22"/>
          <w:szCs w:val="22"/>
        </w:rPr>
        <w:t>-</w:t>
      </w:r>
      <w:r w:rsidRPr="00EC3614">
        <w:rPr>
          <w:rFonts w:asciiTheme="minorHAnsi" w:hAnsiTheme="minorHAnsi" w:cstheme="minorHAnsi"/>
          <w:sz w:val="22"/>
          <w:szCs w:val="22"/>
        </w:rPr>
        <w:tab/>
        <w:t>intermédiaire 1 couche de</w:t>
      </w:r>
      <w:bookmarkStart w:id="101" w:name="Public400PE"/>
      <w:bookmarkEnd w:id="101"/>
      <w:r w:rsidRPr="00EC3614">
        <w:rPr>
          <w:rFonts w:asciiTheme="minorHAnsi" w:hAnsiTheme="minorHAnsi" w:cstheme="minorHAnsi"/>
          <w:sz w:val="22"/>
          <w:szCs w:val="22"/>
        </w:rPr>
        <w:t xml:space="preserve">peinture laque tendue, satinée, haute durabilité, aux résines alkydes uréthannes en phase solvant, </w:t>
      </w:r>
    </w:p>
    <w:p w14:paraId="7806BB9D" w14:textId="77777777" w:rsidR="00913C6B" w:rsidRPr="00EC3614" w:rsidRDefault="00913C6B" w:rsidP="00913C6B">
      <w:pPr>
        <w:pStyle w:val="D1b"/>
        <w:rPr>
          <w:rFonts w:asciiTheme="minorHAnsi" w:hAnsiTheme="minorHAnsi" w:cstheme="minorHAnsi"/>
          <w:sz w:val="22"/>
          <w:szCs w:val="22"/>
        </w:rPr>
      </w:pPr>
    </w:p>
    <w:p w14:paraId="3558744A" w14:textId="77777777" w:rsidR="00913C6B" w:rsidRPr="00EC3614" w:rsidRDefault="00913C6B" w:rsidP="00913C6B">
      <w:pPr>
        <w:pStyle w:val="Corpsdetexte2"/>
        <w:ind w:left="907" w:right="23"/>
        <w:rPr>
          <w:rFonts w:asciiTheme="minorHAnsi" w:hAnsiTheme="minorHAnsi" w:cstheme="minorHAnsi"/>
          <w:szCs w:val="22"/>
        </w:rPr>
      </w:pPr>
      <w:r w:rsidRPr="00EC3614">
        <w:rPr>
          <w:rFonts w:asciiTheme="minorHAnsi" w:hAnsiTheme="minorHAnsi" w:cstheme="minorHAnsi"/>
          <w:szCs w:val="22"/>
        </w:rPr>
        <w:t xml:space="preserve">- finition 1 couche de peinture laque tendue, satinée, haute durabilité, aux résines alkydes uréthannes en phase solvant, </w:t>
      </w:r>
    </w:p>
    <w:p w14:paraId="1D721746" w14:textId="77777777" w:rsidR="00913C6B" w:rsidRPr="00EC3614" w:rsidRDefault="00913C6B" w:rsidP="00913C6B">
      <w:pPr>
        <w:pStyle w:val="Corpsdetexte2"/>
        <w:ind w:left="907" w:right="23"/>
        <w:rPr>
          <w:rFonts w:asciiTheme="minorHAnsi" w:hAnsiTheme="minorHAnsi" w:cstheme="minorHAnsi"/>
          <w:szCs w:val="22"/>
        </w:rPr>
      </w:pPr>
    </w:p>
    <w:p w14:paraId="66147769" w14:textId="77777777" w:rsidR="00913C6B" w:rsidRPr="00EC3614" w:rsidRDefault="00913C6B" w:rsidP="00913C6B">
      <w:pPr>
        <w:pStyle w:val="Corpsdetexte310"/>
        <w:keepLines w:val="0"/>
        <w:widowControl/>
        <w:numPr>
          <w:ilvl w:val="0"/>
          <w:numId w:val="39"/>
        </w:numPr>
        <w:tabs>
          <w:tab w:val="clear" w:pos="720"/>
        </w:tabs>
        <w:overflowPunct/>
        <w:autoSpaceDE/>
        <w:autoSpaceDN/>
        <w:adjustRightInd/>
        <w:ind w:left="426" w:right="23"/>
        <w:textAlignment w:val="auto"/>
        <w:rPr>
          <w:rFonts w:asciiTheme="minorHAnsi" w:hAnsiTheme="minorHAnsi" w:cstheme="minorHAnsi"/>
          <w:szCs w:val="22"/>
        </w:rPr>
      </w:pPr>
      <w:r w:rsidRPr="00EC3614">
        <w:rPr>
          <w:rFonts w:asciiTheme="minorHAnsi" w:hAnsiTheme="minorHAnsi" w:cstheme="minorHAnsi"/>
          <w:szCs w:val="22"/>
        </w:rPr>
        <w:t xml:space="preserve">Mains courantes d’escalier : </w:t>
      </w:r>
    </w:p>
    <w:p w14:paraId="3A35D21C" w14:textId="77777777" w:rsidR="00913C6B" w:rsidRPr="00EC3614" w:rsidRDefault="00913C6B" w:rsidP="00913C6B">
      <w:pPr>
        <w:pStyle w:val="Corpsdetexte310"/>
        <w:keepLines w:val="0"/>
        <w:widowControl/>
        <w:overflowPunct/>
        <w:autoSpaceDE/>
        <w:autoSpaceDN/>
        <w:adjustRightInd/>
        <w:ind w:left="426" w:right="23"/>
        <w:textAlignment w:val="auto"/>
        <w:rPr>
          <w:rFonts w:asciiTheme="minorHAnsi" w:hAnsiTheme="minorHAnsi" w:cstheme="minorHAnsi"/>
          <w:szCs w:val="22"/>
        </w:rPr>
      </w:pPr>
    </w:p>
    <w:p w14:paraId="3DCA4347" w14:textId="77777777" w:rsidR="00913C6B" w:rsidRPr="00EC3614" w:rsidRDefault="00913C6B" w:rsidP="00913C6B">
      <w:pPr>
        <w:pStyle w:val="Corpsdetexte310"/>
        <w:keepLines w:val="0"/>
        <w:widowControl/>
        <w:numPr>
          <w:ilvl w:val="1"/>
          <w:numId w:val="39"/>
        </w:numPr>
        <w:overflowPunct/>
        <w:autoSpaceDE/>
        <w:autoSpaceDN/>
        <w:adjustRightInd/>
        <w:ind w:right="23"/>
        <w:textAlignment w:val="auto"/>
        <w:rPr>
          <w:rFonts w:asciiTheme="minorHAnsi" w:hAnsiTheme="minorHAnsi" w:cstheme="minorHAnsi"/>
          <w:szCs w:val="22"/>
        </w:rPr>
      </w:pPr>
      <w:r w:rsidRPr="00EC3614">
        <w:rPr>
          <w:rFonts w:asciiTheme="minorHAnsi" w:hAnsiTheme="minorHAnsi" w:cstheme="minorHAnsi"/>
          <w:szCs w:val="22"/>
          <w:u w:val="single"/>
        </w:rPr>
        <w:t>Lasure satinée finition C, phase solvant - support bois, travaux comprenant :</w:t>
      </w:r>
    </w:p>
    <w:p w14:paraId="1383E319" w14:textId="77777777" w:rsidR="00913C6B" w:rsidRPr="00EC3614" w:rsidRDefault="00913C6B" w:rsidP="00913C6B">
      <w:pPr>
        <w:pStyle w:val="Corpsdetexte310"/>
        <w:keepLines w:val="0"/>
        <w:widowControl/>
        <w:overflowPunct/>
        <w:autoSpaceDE/>
        <w:autoSpaceDN/>
        <w:adjustRightInd/>
        <w:ind w:left="1440" w:right="23"/>
        <w:textAlignment w:val="auto"/>
        <w:rPr>
          <w:rFonts w:asciiTheme="minorHAnsi" w:hAnsiTheme="minorHAnsi" w:cstheme="minorHAnsi"/>
          <w:szCs w:val="22"/>
        </w:rPr>
      </w:pPr>
    </w:p>
    <w:p w14:paraId="45ABE390" w14:textId="77777777" w:rsidR="00913C6B" w:rsidRPr="00EC3614" w:rsidRDefault="00913C6B" w:rsidP="00913C6B">
      <w:pPr>
        <w:pStyle w:val="D1b"/>
        <w:rPr>
          <w:rFonts w:asciiTheme="minorHAnsi" w:hAnsiTheme="minorHAnsi" w:cstheme="minorHAnsi"/>
          <w:sz w:val="22"/>
          <w:szCs w:val="22"/>
        </w:rPr>
      </w:pPr>
      <w:r w:rsidRPr="00EC3614">
        <w:rPr>
          <w:rFonts w:asciiTheme="minorHAnsi" w:hAnsiTheme="minorHAnsi" w:cstheme="minorHAnsi"/>
          <w:sz w:val="22"/>
          <w:szCs w:val="22"/>
        </w:rPr>
        <w:t>-</w:t>
      </w:r>
      <w:r w:rsidRPr="00EC3614">
        <w:rPr>
          <w:rFonts w:asciiTheme="minorHAnsi" w:hAnsiTheme="minorHAnsi" w:cstheme="minorHAnsi"/>
          <w:sz w:val="22"/>
          <w:szCs w:val="22"/>
        </w:rPr>
        <w:tab/>
        <w:t>avant pose :</w:t>
      </w:r>
    </w:p>
    <w:p w14:paraId="6E45EEF7" w14:textId="77777777" w:rsidR="00913C6B" w:rsidRPr="00EC3614" w:rsidRDefault="00913C6B" w:rsidP="00913C6B">
      <w:pPr>
        <w:pStyle w:val="D2b"/>
        <w:rPr>
          <w:rFonts w:asciiTheme="minorHAnsi" w:hAnsiTheme="minorHAnsi" w:cstheme="minorHAnsi"/>
          <w:sz w:val="22"/>
          <w:szCs w:val="22"/>
        </w:rPr>
      </w:pPr>
      <w:r w:rsidRPr="00EC3614">
        <w:rPr>
          <w:rFonts w:asciiTheme="minorHAnsi" w:hAnsiTheme="minorHAnsi" w:cstheme="minorHAnsi"/>
          <w:sz w:val="22"/>
          <w:szCs w:val="22"/>
        </w:rPr>
        <w:t>-</w:t>
      </w:r>
      <w:r w:rsidRPr="00EC3614">
        <w:rPr>
          <w:rFonts w:asciiTheme="minorHAnsi" w:hAnsiTheme="minorHAnsi" w:cstheme="minorHAnsi"/>
          <w:sz w:val="22"/>
          <w:szCs w:val="22"/>
        </w:rPr>
        <w:tab/>
        <w:t>brossage ;</w:t>
      </w:r>
    </w:p>
    <w:p w14:paraId="0BED69E7" w14:textId="77777777" w:rsidR="00913C6B" w:rsidRPr="00EC3614" w:rsidRDefault="00913C6B" w:rsidP="00913C6B">
      <w:pPr>
        <w:pStyle w:val="D2b"/>
        <w:rPr>
          <w:rFonts w:asciiTheme="minorHAnsi" w:hAnsiTheme="minorHAnsi" w:cstheme="minorHAnsi"/>
          <w:sz w:val="22"/>
          <w:szCs w:val="22"/>
        </w:rPr>
      </w:pPr>
      <w:r w:rsidRPr="00EC3614">
        <w:rPr>
          <w:rFonts w:asciiTheme="minorHAnsi" w:hAnsiTheme="minorHAnsi" w:cstheme="minorHAnsi"/>
          <w:sz w:val="22"/>
          <w:szCs w:val="22"/>
        </w:rPr>
        <w:t>-</w:t>
      </w:r>
      <w:r w:rsidRPr="00EC3614">
        <w:rPr>
          <w:rFonts w:asciiTheme="minorHAnsi" w:hAnsiTheme="minorHAnsi" w:cstheme="minorHAnsi"/>
          <w:sz w:val="22"/>
          <w:szCs w:val="22"/>
        </w:rPr>
        <w:tab/>
        <w:t xml:space="preserve">impression : 1 couche de lasure gélifiée, satinée, haute durabilité, aux résines alkydes uréthannes en phase solvant, grande résistance dans le temps, </w:t>
      </w:r>
    </w:p>
    <w:p w14:paraId="2E047340" w14:textId="77777777" w:rsidR="00913C6B" w:rsidRPr="00EC3614" w:rsidRDefault="00913C6B" w:rsidP="00913C6B">
      <w:pPr>
        <w:pStyle w:val="D2b"/>
        <w:rPr>
          <w:rFonts w:asciiTheme="minorHAnsi" w:hAnsiTheme="minorHAnsi" w:cstheme="minorHAnsi"/>
          <w:sz w:val="22"/>
          <w:szCs w:val="22"/>
        </w:rPr>
      </w:pPr>
    </w:p>
    <w:p w14:paraId="7BC617CB" w14:textId="4BEF399D" w:rsidR="00913C6B" w:rsidRDefault="00913C6B" w:rsidP="00913C6B">
      <w:pPr>
        <w:pStyle w:val="Corpsdetexte310"/>
        <w:keepLines w:val="0"/>
        <w:widowControl/>
        <w:overflowPunct/>
        <w:autoSpaceDE/>
        <w:autoSpaceDN/>
        <w:adjustRightInd/>
        <w:ind w:left="708" w:right="23"/>
        <w:textAlignment w:val="auto"/>
        <w:rPr>
          <w:rFonts w:asciiTheme="minorHAnsi" w:hAnsiTheme="minorHAnsi" w:cstheme="minorHAnsi"/>
          <w:szCs w:val="22"/>
        </w:rPr>
      </w:pPr>
      <w:r w:rsidRPr="00EC3614">
        <w:rPr>
          <w:rFonts w:asciiTheme="minorHAnsi" w:hAnsiTheme="minorHAnsi" w:cstheme="minorHAnsi"/>
          <w:szCs w:val="22"/>
        </w:rPr>
        <w:t xml:space="preserve">- finition 1 couche de lasure gélifiée, satinée, haute durabilité, aux résines alkydes uréthannes en phase solvant, grande résistance dans le temps, </w:t>
      </w:r>
    </w:p>
    <w:p w14:paraId="3382167A" w14:textId="77777777" w:rsidR="00574308" w:rsidRPr="00EC3614" w:rsidRDefault="00574308" w:rsidP="00913C6B">
      <w:pPr>
        <w:pStyle w:val="Corpsdetexte310"/>
        <w:keepLines w:val="0"/>
        <w:widowControl/>
        <w:overflowPunct/>
        <w:autoSpaceDE/>
        <w:autoSpaceDN/>
        <w:adjustRightInd/>
        <w:ind w:left="708" w:right="23"/>
        <w:textAlignment w:val="auto"/>
        <w:rPr>
          <w:rFonts w:asciiTheme="minorHAnsi" w:hAnsiTheme="minorHAnsi" w:cstheme="minorHAnsi"/>
          <w:szCs w:val="22"/>
        </w:rPr>
      </w:pPr>
    </w:p>
    <w:p w14:paraId="798BB3C3" w14:textId="77777777" w:rsidR="00913C6B" w:rsidRPr="00574308" w:rsidRDefault="00913C6B" w:rsidP="00574308">
      <w:pPr>
        <w:pStyle w:val="Corpsdetexte310"/>
        <w:keepLines w:val="0"/>
        <w:widowControl/>
        <w:numPr>
          <w:ilvl w:val="1"/>
          <w:numId w:val="39"/>
        </w:numPr>
        <w:overflowPunct/>
        <w:autoSpaceDE/>
        <w:autoSpaceDN/>
        <w:adjustRightInd/>
        <w:ind w:right="23"/>
        <w:textAlignment w:val="auto"/>
        <w:rPr>
          <w:rFonts w:asciiTheme="minorHAnsi" w:hAnsiTheme="minorHAnsi" w:cstheme="minorHAnsi"/>
          <w:szCs w:val="22"/>
          <w:u w:val="single"/>
        </w:rPr>
      </w:pPr>
      <w:bookmarkStart w:id="102" w:name="_Toc291599039"/>
      <w:bookmarkStart w:id="103" w:name="_Toc291659714"/>
      <w:bookmarkStart w:id="104" w:name="_Toc291662299"/>
      <w:r w:rsidRPr="00574308">
        <w:rPr>
          <w:rFonts w:asciiTheme="minorHAnsi" w:hAnsiTheme="minorHAnsi" w:cstheme="minorHAnsi"/>
          <w:szCs w:val="22"/>
          <w:u w:val="single"/>
        </w:rPr>
        <w:t>Vernis satinée finition A en phase solvant - support bois, travaux comprenant :</w:t>
      </w:r>
      <w:bookmarkEnd w:id="102"/>
      <w:bookmarkEnd w:id="103"/>
      <w:bookmarkEnd w:id="104"/>
    </w:p>
    <w:p w14:paraId="7F7C4B21" w14:textId="77777777" w:rsidR="00913C6B" w:rsidRPr="00EC3614" w:rsidRDefault="00913C6B" w:rsidP="00913C6B">
      <w:pPr>
        <w:pStyle w:val="D1b"/>
        <w:rPr>
          <w:rFonts w:asciiTheme="minorHAnsi" w:hAnsiTheme="minorHAnsi" w:cstheme="minorHAnsi"/>
          <w:sz w:val="22"/>
          <w:szCs w:val="22"/>
        </w:rPr>
      </w:pPr>
      <w:r w:rsidRPr="00EC3614">
        <w:rPr>
          <w:rFonts w:asciiTheme="minorHAnsi" w:hAnsiTheme="minorHAnsi" w:cstheme="minorHAnsi"/>
          <w:sz w:val="22"/>
          <w:szCs w:val="22"/>
        </w:rPr>
        <w:t>-</w:t>
      </w:r>
      <w:r w:rsidRPr="00EC3614">
        <w:rPr>
          <w:rFonts w:asciiTheme="minorHAnsi" w:hAnsiTheme="minorHAnsi" w:cstheme="minorHAnsi"/>
          <w:sz w:val="22"/>
          <w:szCs w:val="22"/>
        </w:rPr>
        <w:tab/>
        <w:t xml:space="preserve">impression avant pose : 1 couche de vernis transparent, tendu, brillant, </w:t>
      </w:r>
      <w:r w:rsidR="007607F6" w:rsidRPr="00EC3614">
        <w:rPr>
          <w:rFonts w:asciiTheme="minorHAnsi" w:hAnsiTheme="minorHAnsi" w:cstheme="minorHAnsi"/>
          <w:sz w:val="22"/>
          <w:szCs w:val="22"/>
        </w:rPr>
        <w:t>aux résines alkydes uréthannes e</w:t>
      </w:r>
      <w:r w:rsidRPr="00EC3614">
        <w:rPr>
          <w:rFonts w:asciiTheme="minorHAnsi" w:hAnsiTheme="minorHAnsi" w:cstheme="minorHAnsi"/>
          <w:sz w:val="22"/>
          <w:szCs w:val="22"/>
        </w:rPr>
        <w:t xml:space="preserve">n phase solvant, très bonne résistance à l’abrasion, </w:t>
      </w:r>
    </w:p>
    <w:p w14:paraId="5E5B249A" w14:textId="77777777" w:rsidR="00913C6B" w:rsidRPr="00EC3614" w:rsidRDefault="00913C6B" w:rsidP="00913C6B">
      <w:pPr>
        <w:pStyle w:val="D1b"/>
        <w:rPr>
          <w:rFonts w:asciiTheme="minorHAnsi" w:hAnsiTheme="minorHAnsi" w:cstheme="minorHAnsi"/>
          <w:sz w:val="22"/>
          <w:szCs w:val="22"/>
        </w:rPr>
      </w:pPr>
    </w:p>
    <w:p w14:paraId="69980C46" w14:textId="77777777" w:rsidR="00913C6B" w:rsidRPr="00EC3614" w:rsidRDefault="00913C6B" w:rsidP="00913C6B">
      <w:pPr>
        <w:pStyle w:val="D1b"/>
        <w:rPr>
          <w:rFonts w:asciiTheme="minorHAnsi" w:hAnsiTheme="minorHAnsi" w:cstheme="minorHAnsi"/>
          <w:sz w:val="22"/>
          <w:szCs w:val="22"/>
        </w:rPr>
      </w:pPr>
      <w:r w:rsidRPr="00EC3614">
        <w:rPr>
          <w:rFonts w:asciiTheme="minorHAnsi" w:hAnsiTheme="minorHAnsi" w:cstheme="minorHAnsi"/>
          <w:sz w:val="22"/>
          <w:szCs w:val="22"/>
        </w:rPr>
        <w:t>-</w:t>
      </w:r>
      <w:r w:rsidRPr="00EC3614">
        <w:rPr>
          <w:rFonts w:asciiTheme="minorHAnsi" w:hAnsiTheme="minorHAnsi" w:cstheme="minorHAnsi"/>
          <w:sz w:val="22"/>
          <w:szCs w:val="22"/>
        </w:rPr>
        <w:tab/>
        <w:t>ponçage ;</w:t>
      </w:r>
    </w:p>
    <w:p w14:paraId="091BBB97" w14:textId="77777777" w:rsidR="00913C6B" w:rsidRPr="00EC3614" w:rsidRDefault="00913C6B" w:rsidP="00913C6B">
      <w:pPr>
        <w:pStyle w:val="D1b"/>
        <w:rPr>
          <w:rFonts w:asciiTheme="minorHAnsi" w:hAnsiTheme="minorHAnsi" w:cstheme="minorHAnsi"/>
          <w:sz w:val="22"/>
          <w:szCs w:val="22"/>
        </w:rPr>
      </w:pPr>
      <w:r w:rsidRPr="00EC3614">
        <w:rPr>
          <w:rFonts w:asciiTheme="minorHAnsi" w:hAnsiTheme="minorHAnsi" w:cstheme="minorHAnsi"/>
          <w:sz w:val="22"/>
          <w:szCs w:val="22"/>
        </w:rPr>
        <w:t>-</w:t>
      </w:r>
      <w:r w:rsidRPr="00EC3614">
        <w:rPr>
          <w:rFonts w:asciiTheme="minorHAnsi" w:hAnsiTheme="minorHAnsi" w:cstheme="minorHAnsi"/>
          <w:sz w:val="22"/>
          <w:szCs w:val="22"/>
        </w:rPr>
        <w:tab/>
        <w:t>rebouchage ;</w:t>
      </w:r>
    </w:p>
    <w:p w14:paraId="07F84163" w14:textId="77777777" w:rsidR="00913C6B" w:rsidRPr="00EC3614" w:rsidRDefault="00913C6B" w:rsidP="00913C6B">
      <w:pPr>
        <w:pStyle w:val="D1b"/>
        <w:rPr>
          <w:rFonts w:asciiTheme="minorHAnsi" w:hAnsiTheme="minorHAnsi" w:cstheme="minorHAnsi"/>
          <w:sz w:val="22"/>
          <w:szCs w:val="22"/>
        </w:rPr>
      </w:pPr>
    </w:p>
    <w:p w14:paraId="59F128E9" w14:textId="77777777" w:rsidR="00913C6B" w:rsidRPr="00EC3614" w:rsidRDefault="00913C6B" w:rsidP="00913C6B">
      <w:pPr>
        <w:pStyle w:val="D1b"/>
        <w:rPr>
          <w:rFonts w:asciiTheme="minorHAnsi" w:hAnsiTheme="minorHAnsi" w:cstheme="minorHAnsi"/>
          <w:sz w:val="22"/>
          <w:szCs w:val="22"/>
        </w:rPr>
      </w:pPr>
      <w:r w:rsidRPr="00EC3614">
        <w:rPr>
          <w:rFonts w:asciiTheme="minorHAnsi" w:hAnsiTheme="minorHAnsi" w:cstheme="minorHAnsi"/>
          <w:sz w:val="22"/>
          <w:szCs w:val="22"/>
        </w:rPr>
        <w:t>-</w:t>
      </w:r>
      <w:r w:rsidRPr="00EC3614">
        <w:rPr>
          <w:rFonts w:asciiTheme="minorHAnsi" w:hAnsiTheme="minorHAnsi" w:cstheme="minorHAnsi"/>
          <w:sz w:val="22"/>
          <w:szCs w:val="22"/>
        </w:rPr>
        <w:tab/>
        <w:t xml:space="preserve">intermédiaire 1 couche de </w:t>
      </w:r>
      <w:bookmarkStart w:id="105" w:name="Public438PE"/>
      <w:bookmarkEnd w:id="105"/>
      <w:r w:rsidRPr="00EC3614">
        <w:rPr>
          <w:rFonts w:asciiTheme="minorHAnsi" w:hAnsiTheme="minorHAnsi" w:cstheme="minorHAnsi"/>
          <w:sz w:val="22"/>
          <w:szCs w:val="22"/>
        </w:rPr>
        <w:t xml:space="preserve">vernis transparent, tendu, brillant, </w:t>
      </w:r>
      <w:r w:rsidR="007607F6" w:rsidRPr="00EC3614">
        <w:rPr>
          <w:rFonts w:asciiTheme="minorHAnsi" w:hAnsiTheme="minorHAnsi" w:cstheme="minorHAnsi"/>
          <w:sz w:val="22"/>
          <w:szCs w:val="22"/>
        </w:rPr>
        <w:t>aux résines alkydes uréthannes e</w:t>
      </w:r>
      <w:r w:rsidRPr="00EC3614">
        <w:rPr>
          <w:rFonts w:asciiTheme="minorHAnsi" w:hAnsiTheme="minorHAnsi" w:cstheme="minorHAnsi"/>
          <w:sz w:val="22"/>
          <w:szCs w:val="22"/>
        </w:rPr>
        <w:t xml:space="preserve">n phase solvant, très bonne résistance à l’abrasion, </w:t>
      </w:r>
    </w:p>
    <w:p w14:paraId="13BB6A75" w14:textId="77777777" w:rsidR="00913C6B" w:rsidRPr="00EC3614" w:rsidRDefault="00913C6B" w:rsidP="00913C6B">
      <w:pPr>
        <w:pStyle w:val="D1b"/>
        <w:rPr>
          <w:rFonts w:asciiTheme="minorHAnsi" w:hAnsiTheme="minorHAnsi" w:cstheme="minorHAnsi"/>
          <w:sz w:val="22"/>
          <w:szCs w:val="22"/>
        </w:rPr>
      </w:pPr>
    </w:p>
    <w:p w14:paraId="17EFCEFE" w14:textId="77777777" w:rsidR="00913C6B" w:rsidRPr="00EC3614" w:rsidRDefault="00913C6B" w:rsidP="00913C6B">
      <w:pPr>
        <w:pStyle w:val="D1b"/>
        <w:rPr>
          <w:rFonts w:asciiTheme="minorHAnsi" w:hAnsiTheme="minorHAnsi" w:cstheme="minorHAnsi"/>
          <w:sz w:val="22"/>
          <w:szCs w:val="22"/>
        </w:rPr>
      </w:pPr>
      <w:r w:rsidRPr="00EC3614">
        <w:rPr>
          <w:rFonts w:asciiTheme="minorHAnsi" w:hAnsiTheme="minorHAnsi" w:cstheme="minorHAnsi"/>
          <w:sz w:val="22"/>
          <w:szCs w:val="22"/>
        </w:rPr>
        <w:t>-</w:t>
      </w:r>
      <w:r w:rsidRPr="00EC3614">
        <w:rPr>
          <w:rFonts w:asciiTheme="minorHAnsi" w:hAnsiTheme="minorHAnsi" w:cstheme="minorHAnsi"/>
          <w:sz w:val="22"/>
          <w:szCs w:val="22"/>
        </w:rPr>
        <w:tab/>
        <w:t>ponçage entre couches ;</w:t>
      </w:r>
    </w:p>
    <w:p w14:paraId="65E49A7F" w14:textId="77777777" w:rsidR="00913C6B" w:rsidRPr="00EC3614" w:rsidRDefault="00913C6B" w:rsidP="00913C6B">
      <w:pPr>
        <w:pStyle w:val="D1b"/>
        <w:rPr>
          <w:rFonts w:asciiTheme="minorHAnsi" w:hAnsiTheme="minorHAnsi" w:cstheme="minorHAnsi"/>
          <w:sz w:val="22"/>
          <w:szCs w:val="22"/>
        </w:rPr>
      </w:pPr>
    </w:p>
    <w:p w14:paraId="0E07EB22" w14:textId="77777777" w:rsidR="00913C6B" w:rsidRPr="00EC3614" w:rsidRDefault="00913C6B" w:rsidP="00913C6B">
      <w:pPr>
        <w:pStyle w:val="Corpsdetexte310"/>
        <w:keepLines w:val="0"/>
        <w:widowControl/>
        <w:overflowPunct/>
        <w:autoSpaceDE/>
        <w:autoSpaceDN/>
        <w:adjustRightInd/>
        <w:ind w:left="907" w:right="23"/>
        <w:textAlignment w:val="auto"/>
        <w:rPr>
          <w:rFonts w:asciiTheme="minorHAnsi" w:hAnsiTheme="minorHAnsi" w:cstheme="minorHAnsi"/>
          <w:szCs w:val="22"/>
        </w:rPr>
      </w:pPr>
      <w:r w:rsidRPr="00EC3614">
        <w:rPr>
          <w:rFonts w:asciiTheme="minorHAnsi" w:hAnsiTheme="minorHAnsi" w:cstheme="minorHAnsi"/>
          <w:szCs w:val="22"/>
        </w:rPr>
        <w:t xml:space="preserve">- </w:t>
      </w:r>
      <w:bookmarkStart w:id="106" w:name="Public439PE"/>
      <w:r w:rsidRPr="00EC3614">
        <w:rPr>
          <w:rFonts w:asciiTheme="minorHAnsi" w:hAnsiTheme="minorHAnsi" w:cstheme="minorHAnsi"/>
          <w:szCs w:val="22"/>
        </w:rPr>
        <w:t xml:space="preserve">finition 1 couche de </w:t>
      </w:r>
      <w:bookmarkEnd w:id="106"/>
      <w:r w:rsidRPr="00EC3614">
        <w:rPr>
          <w:rFonts w:asciiTheme="minorHAnsi" w:hAnsiTheme="minorHAnsi" w:cstheme="minorHAnsi"/>
          <w:szCs w:val="22"/>
        </w:rPr>
        <w:t xml:space="preserve">vernis transparent, tendu, satinée, </w:t>
      </w:r>
      <w:r w:rsidR="007607F6" w:rsidRPr="00EC3614">
        <w:rPr>
          <w:rFonts w:asciiTheme="minorHAnsi" w:hAnsiTheme="minorHAnsi" w:cstheme="minorHAnsi"/>
          <w:szCs w:val="22"/>
        </w:rPr>
        <w:t>aux résines alkydes uréthannes e</w:t>
      </w:r>
      <w:r w:rsidRPr="00EC3614">
        <w:rPr>
          <w:rFonts w:asciiTheme="minorHAnsi" w:hAnsiTheme="minorHAnsi" w:cstheme="minorHAnsi"/>
          <w:szCs w:val="22"/>
        </w:rPr>
        <w:t xml:space="preserve">n phase solvant, très bonne résistance à l’abrasion, </w:t>
      </w:r>
    </w:p>
    <w:p w14:paraId="60D42787" w14:textId="77777777" w:rsidR="00913C6B" w:rsidRPr="00EC3614" w:rsidRDefault="00913C6B" w:rsidP="00913C6B">
      <w:pPr>
        <w:rPr>
          <w:rFonts w:asciiTheme="minorHAnsi" w:hAnsiTheme="minorHAnsi" w:cstheme="minorHAnsi"/>
        </w:rPr>
      </w:pPr>
    </w:p>
    <w:p w14:paraId="45FD5E61" w14:textId="77777777" w:rsidR="00897397" w:rsidRPr="00EC3614" w:rsidRDefault="00897397" w:rsidP="00913C6B">
      <w:pPr>
        <w:rPr>
          <w:rFonts w:asciiTheme="minorHAnsi" w:hAnsiTheme="minorHAnsi" w:cstheme="minorHAnsi"/>
        </w:rPr>
      </w:pPr>
    </w:p>
    <w:p w14:paraId="241A7E24" w14:textId="1AD12A9A" w:rsidR="00913C6B" w:rsidRPr="00EC3614" w:rsidRDefault="00913C6B" w:rsidP="00574308">
      <w:pPr>
        <w:pStyle w:val="Titre3"/>
        <w:numPr>
          <w:ilvl w:val="2"/>
          <w:numId w:val="98"/>
        </w:numPr>
        <w:rPr>
          <w:rFonts w:asciiTheme="minorHAnsi" w:hAnsiTheme="minorHAnsi" w:cstheme="minorHAnsi"/>
          <w:szCs w:val="22"/>
        </w:rPr>
      </w:pPr>
      <w:bookmarkStart w:id="107" w:name="_Toc210384711"/>
      <w:r w:rsidRPr="00EC3614">
        <w:rPr>
          <w:rFonts w:asciiTheme="minorHAnsi" w:hAnsiTheme="minorHAnsi" w:cstheme="minorHAnsi"/>
          <w:u w:val="none"/>
        </w:rPr>
        <w:lastRenderedPageBreak/>
        <w:t>–</w:t>
      </w:r>
      <w:bookmarkStart w:id="108" w:name="_Toc283112330"/>
      <w:r w:rsidRPr="00EC3614">
        <w:rPr>
          <w:rFonts w:asciiTheme="minorHAnsi" w:hAnsiTheme="minorHAnsi" w:cstheme="minorHAnsi"/>
          <w:szCs w:val="22"/>
        </w:rPr>
        <w:t>Métal ou acier galvanisé</w:t>
      </w:r>
      <w:bookmarkEnd w:id="108"/>
      <w:bookmarkEnd w:id="107"/>
    </w:p>
    <w:p w14:paraId="691E66DA" w14:textId="77777777" w:rsidR="00574308" w:rsidRDefault="00574308" w:rsidP="00574308">
      <w:pPr>
        <w:pStyle w:val="Corpsdetexte310"/>
        <w:keepLines w:val="0"/>
        <w:widowControl/>
        <w:overflowPunct/>
        <w:autoSpaceDE/>
        <w:autoSpaceDN/>
        <w:adjustRightInd/>
        <w:ind w:right="23"/>
        <w:textAlignment w:val="auto"/>
        <w:rPr>
          <w:rFonts w:asciiTheme="minorHAnsi" w:hAnsiTheme="minorHAnsi" w:cstheme="minorHAnsi"/>
          <w:szCs w:val="22"/>
        </w:rPr>
      </w:pPr>
      <w:bookmarkStart w:id="109" w:name="_Toc291599041"/>
      <w:bookmarkStart w:id="110" w:name="_Toc291659716"/>
      <w:bookmarkStart w:id="111" w:name="_Toc291662301"/>
    </w:p>
    <w:p w14:paraId="2765E8D2" w14:textId="1316B4AF" w:rsidR="00913C6B" w:rsidRPr="00574308" w:rsidRDefault="00913C6B" w:rsidP="00574308">
      <w:pPr>
        <w:pStyle w:val="Corpsdetexte310"/>
        <w:keepLines w:val="0"/>
        <w:widowControl/>
        <w:overflowPunct/>
        <w:autoSpaceDE/>
        <w:autoSpaceDN/>
        <w:adjustRightInd/>
        <w:ind w:right="23"/>
        <w:textAlignment w:val="auto"/>
        <w:rPr>
          <w:rFonts w:asciiTheme="minorHAnsi" w:hAnsiTheme="minorHAnsi" w:cstheme="minorHAnsi"/>
          <w:szCs w:val="22"/>
        </w:rPr>
      </w:pPr>
      <w:r w:rsidRPr="00574308">
        <w:rPr>
          <w:rFonts w:asciiTheme="minorHAnsi" w:hAnsiTheme="minorHAnsi" w:cstheme="minorHAnsi"/>
          <w:szCs w:val="22"/>
        </w:rPr>
        <w:t>Peinture satinée finition B en phase solvant - sur métaux ferreux, travaux comprenant :</w:t>
      </w:r>
      <w:bookmarkEnd w:id="109"/>
      <w:bookmarkEnd w:id="110"/>
      <w:bookmarkEnd w:id="111"/>
    </w:p>
    <w:p w14:paraId="0BA18D8B" w14:textId="77777777" w:rsidR="00913C6B" w:rsidRPr="00EC3614" w:rsidRDefault="00913C6B" w:rsidP="00913C6B">
      <w:pPr>
        <w:pStyle w:val="D1b"/>
        <w:rPr>
          <w:rFonts w:asciiTheme="minorHAnsi" w:hAnsiTheme="minorHAnsi" w:cstheme="minorHAnsi"/>
          <w:sz w:val="22"/>
        </w:rPr>
      </w:pPr>
      <w:r w:rsidRPr="00EC3614">
        <w:rPr>
          <w:rFonts w:asciiTheme="minorHAnsi" w:hAnsiTheme="minorHAnsi" w:cstheme="minorHAnsi"/>
        </w:rPr>
        <w:t>-</w:t>
      </w:r>
      <w:r w:rsidRPr="00EC3614">
        <w:rPr>
          <w:rFonts w:asciiTheme="minorHAnsi" w:hAnsiTheme="minorHAnsi" w:cstheme="minorHAnsi"/>
        </w:rPr>
        <w:tab/>
      </w:r>
      <w:r w:rsidRPr="00EC3614">
        <w:rPr>
          <w:rFonts w:asciiTheme="minorHAnsi" w:hAnsiTheme="minorHAnsi" w:cstheme="minorHAnsi"/>
          <w:sz w:val="22"/>
        </w:rPr>
        <w:t>nettoyage, dégraissage, grattage de la calamine, brossage de la rouille, dépoussiérage ;</w:t>
      </w:r>
    </w:p>
    <w:p w14:paraId="4FBFCB63" w14:textId="77777777" w:rsidR="00913C6B" w:rsidRPr="00EC3614" w:rsidRDefault="00913C6B" w:rsidP="00913C6B">
      <w:pPr>
        <w:pStyle w:val="D1b"/>
        <w:rPr>
          <w:rFonts w:asciiTheme="minorHAnsi" w:hAnsiTheme="minorHAnsi" w:cstheme="minorHAnsi"/>
          <w:sz w:val="22"/>
        </w:rPr>
      </w:pPr>
    </w:p>
    <w:p w14:paraId="0BEA7028" w14:textId="77777777" w:rsidR="00913C6B" w:rsidRPr="00EC3614" w:rsidRDefault="00913C6B" w:rsidP="00913C6B">
      <w:pPr>
        <w:pStyle w:val="D1b"/>
        <w:rPr>
          <w:rFonts w:asciiTheme="minorHAnsi" w:hAnsiTheme="minorHAnsi" w:cstheme="minorHAnsi"/>
          <w:sz w:val="22"/>
        </w:rPr>
      </w:pPr>
      <w:r w:rsidRPr="00EC3614">
        <w:rPr>
          <w:rFonts w:asciiTheme="minorHAnsi" w:hAnsiTheme="minorHAnsi" w:cstheme="minorHAnsi"/>
          <w:sz w:val="22"/>
        </w:rPr>
        <w:t>-</w:t>
      </w:r>
      <w:r w:rsidRPr="00EC3614">
        <w:rPr>
          <w:rFonts w:asciiTheme="minorHAnsi" w:hAnsiTheme="minorHAnsi" w:cstheme="minorHAnsi"/>
          <w:sz w:val="22"/>
        </w:rPr>
        <w:tab/>
        <w:t xml:space="preserve">retouches suivant besoins, primaire antirouille, aux résines alkydes et pigments anticorrosion, en phase solvant, </w:t>
      </w:r>
    </w:p>
    <w:p w14:paraId="3BDD642E" w14:textId="77777777" w:rsidR="00913C6B" w:rsidRPr="00EC3614" w:rsidRDefault="00913C6B" w:rsidP="00913C6B">
      <w:pPr>
        <w:pStyle w:val="D1b"/>
        <w:rPr>
          <w:rFonts w:asciiTheme="minorHAnsi" w:hAnsiTheme="minorHAnsi" w:cstheme="minorHAnsi"/>
          <w:sz w:val="22"/>
        </w:rPr>
      </w:pPr>
    </w:p>
    <w:p w14:paraId="375914A6" w14:textId="77777777" w:rsidR="00913C6B" w:rsidRPr="00EC3614" w:rsidRDefault="00913C6B" w:rsidP="00913C6B">
      <w:pPr>
        <w:pStyle w:val="D1b"/>
        <w:rPr>
          <w:rFonts w:asciiTheme="minorHAnsi" w:hAnsiTheme="minorHAnsi" w:cstheme="minorHAnsi"/>
          <w:sz w:val="22"/>
        </w:rPr>
      </w:pPr>
      <w:r w:rsidRPr="00EC3614">
        <w:rPr>
          <w:rFonts w:asciiTheme="minorHAnsi" w:hAnsiTheme="minorHAnsi" w:cstheme="minorHAnsi"/>
          <w:sz w:val="22"/>
        </w:rPr>
        <w:t>-</w:t>
      </w:r>
      <w:r w:rsidRPr="00EC3614">
        <w:rPr>
          <w:rFonts w:asciiTheme="minorHAnsi" w:hAnsiTheme="minorHAnsi" w:cstheme="minorHAnsi"/>
          <w:sz w:val="22"/>
        </w:rPr>
        <w:tab/>
        <w:t>intermédiaire 1 couche de peinture laque tendue, satinée, haute durabilité, aux résines alkydes uréthannes en phase solvant</w:t>
      </w:r>
    </w:p>
    <w:p w14:paraId="6F79F945" w14:textId="3C8D23DC" w:rsidR="00913C6B" w:rsidRDefault="00913C6B" w:rsidP="00913C6B">
      <w:pPr>
        <w:pStyle w:val="D1b"/>
        <w:rPr>
          <w:rFonts w:asciiTheme="minorHAnsi" w:hAnsiTheme="minorHAnsi" w:cstheme="minorHAnsi"/>
          <w:sz w:val="22"/>
        </w:rPr>
      </w:pPr>
      <w:r w:rsidRPr="00EC3614">
        <w:rPr>
          <w:rFonts w:asciiTheme="minorHAnsi" w:hAnsiTheme="minorHAnsi" w:cstheme="minorHAnsi"/>
          <w:sz w:val="22"/>
        </w:rPr>
        <w:t>-</w:t>
      </w:r>
      <w:r w:rsidRPr="00EC3614">
        <w:rPr>
          <w:rFonts w:asciiTheme="minorHAnsi" w:hAnsiTheme="minorHAnsi" w:cstheme="minorHAnsi"/>
          <w:sz w:val="22"/>
        </w:rPr>
        <w:tab/>
        <w:t>finition 1 couche de</w:t>
      </w:r>
      <w:bookmarkStart w:id="112" w:name="Public509PE"/>
      <w:bookmarkEnd w:id="112"/>
      <w:r w:rsidRPr="00EC3614">
        <w:rPr>
          <w:rFonts w:asciiTheme="minorHAnsi" w:hAnsiTheme="minorHAnsi" w:cstheme="minorHAnsi"/>
          <w:sz w:val="22"/>
        </w:rPr>
        <w:t xml:space="preserve">peinture laque tendue, satinée, haute durabilité, aux résines alkydes uréthannes en phase solvant, </w:t>
      </w:r>
    </w:p>
    <w:p w14:paraId="0DA585B1" w14:textId="77777777" w:rsidR="00574308" w:rsidRPr="00EC3614" w:rsidRDefault="00574308" w:rsidP="00913C6B">
      <w:pPr>
        <w:pStyle w:val="D1b"/>
        <w:rPr>
          <w:rFonts w:asciiTheme="minorHAnsi" w:hAnsiTheme="minorHAnsi" w:cstheme="minorHAnsi"/>
          <w:sz w:val="22"/>
        </w:rPr>
      </w:pPr>
    </w:p>
    <w:p w14:paraId="355CCB85" w14:textId="77777777" w:rsidR="00913C6B" w:rsidRPr="00EC3614" w:rsidRDefault="00913C6B" w:rsidP="00574308">
      <w:pPr>
        <w:pStyle w:val="Corpsdetexte310"/>
        <w:keepLines w:val="0"/>
        <w:widowControl/>
        <w:overflowPunct/>
        <w:autoSpaceDE/>
        <w:autoSpaceDN/>
        <w:adjustRightInd/>
        <w:ind w:right="23"/>
        <w:textAlignment w:val="auto"/>
        <w:rPr>
          <w:rFonts w:asciiTheme="minorHAnsi" w:hAnsiTheme="minorHAnsi" w:cstheme="minorHAnsi"/>
          <w:szCs w:val="22"/>
        </w:rPr>
      </w:pPr>
      <w:bookmarkStart w:id="113" w:name="_Toc291599042"/>
      <w:bookmarkStart w:id="114" w:name="_Toc291659717"/>
      <w:bookmarkStart w:id="115" w:name="_Toc291662302"/>
      <w:r w:rsidRPr="00EC3614">
        <w:rPr>
          <w:rFonts w:asciiTheme="minorHAnsi" w:hAnsiTheme="minorHAnsi" w:cstheme="minorHAnsi"/>
          <w:szCs w:val="22"/>
        </w:rPr>
        <w:t>Peinture satinée finition B en phase solvant - sur métaux non ferreux, travaux comprenant :</w:t>
      </w:r>
      <w:bookmarkEnd w:id="113"/>
      <w:bookmarkEnd w:id="114"/>
      <w:bookmarkEnd w:id="115"/>
    </w:p>
    <w:p w14:paraId="43F8861B" w14:textId="77777777" w:rsidR="00913C6B" w:rsidRPr="00EC3614" w:rsidRDefault="00913C6B" w:rsidP="00913C6B">
      <w:pPr>
        <w:pStyle w:val="D1b"/>
        <w:rPr>
          <w:rFonts w:asciiTheme="minorHAnsi" w:hAnsiTheme="minorHAnsi" w:cstheme="minorHAnsi"/>
          <w:sz w:val="22"/>
          <w:szCs w:val="22"/>
        </w:rPr>
      </w:pPr>
      <w:r w:rsidRPr="00EC3614">
        <w:rPr>
          <w:rFonts w:asciiTheme="minorHAnsi" w:hAnsiTheme="minorHAnsi" w:cstheme="minorHAnsi"/>
          <w:sz w:val="22"/>
          <w:szCs w:val="22"/>
        </w:rPr>
        <w:t>-</w:t>
      </w:r>
      <w:r w:rsidRPr="00EC3614">
        <w:rPr>
          <w:rFonts w:asciiTheme="minorHAnsi" w:hAnsiTheme="minorHAnsi" w:cstheme="minorHAnsi"/>
          <w:sz w:val="22"/>
          <w:szCs w:val="22"/>
        </w:rPr>
        <w:tab/>
        <w:t>nettoyage, dépoussiérage ;</w:t>
      </w:r>
    </w:p>
    <w:p w14:paraId="303D9D04" w14:textId="77777777" w:rsidR="00913C6B" w:rsidRPr="00EC3614" w:rsidRDefault="00913C6B" w:rsidP="00913C6B">
      <w:pPr>
        <w:pStyle w:val="D1b"/>
        <w:rPr>
          <w:rFonts w:asciiTheme="minorHAnsi" w:hAnsiTheme="minorHAnsi" w:cstheme="minorHAnsi"/>
          <w:sz w:val="22"/>
          <w:szCs w:val="22"/>
        </w:rPr>
      </w:pPr>
      <w:r w:rsidRPr="00EC3614">
        <w:rPr>
          <w:rFonts w:asciiTheme="minorHAnsi" w:hAnsiTheme="minorHAnsi" w:cstheme="minorHAnsi"/>
          <w:sz w:val="22"/>
          <w:szCs w:val="22"/>
        </w:rPr>
        <w:t>-</w:t>
      </w:r>
      <w:r w:rsidRPr="00EC3614">
        <w:rPr>
          <w:rFonts w:asciiTheme="minorHAnsi" w:hAnsiTheme="minorHAnsi" w:cstheme="minorHAnsi"/>
          <w:sz w:val="22"/>
          <w:szCs w:val="22"/>
        </w:rPr>
        <w:tab/>
        <w:t>dégraissage ;</w:t>
      </w:r>
    </w:p>
    <w:p w14:paraId="46BD68D0" w14:textId="77777777" w:rsidR="00913C6B" w:rsidRPr="00EC3614" w:rsidRDefault="00913C6B" w:rsidP="00913C6B">
      <w:pPr>
        <w:pStyle w:val="D1b"/>
        <w:rPr>
          <w:rFonts w:asciiTheme="minorHAnsi" w:hAnsiTheme="minorHAnsi" w:cstheme="minorHAnsi"/>
          <w:sz w:val="22"/>
          <w:szCs w:val="22"/>
        </w:rPr>
      </w:pPr>
      <w:r w:rsidRPr="00EC3614">
        <w:rPr>
          <w:rFonts w:asciiTheme="minorHAnsi" w:hAnsiTheme="minorHAnsi" w:cstheme="minorHAnsi"/>
          <w:sz w:val="22"/>
          <w:szCs w:val="22"/>
        </w:rPr>
        <w:t>-</w:t>
      </w:r>
      <w:r w:rsidRPr="00EC3614">
        <w:rPr>
          <w:rFonts w:asciiTheme="minorHAnsi" w:hAnsiTheme="minorHAnsi" w:cstheme="minorHAnsi"/>
          <w:sz w:val="22"/>
          <w:szCs w:val="22"/>
        </w:rPr>
        <w:tab/>
        <w:t>décapage ou dérochage et rinçage (non nécessaire sur subjectile zinc) ;</w:t>
      </w:r>
    </w:p>
    <w:p w14:paraId="6B6ABC8A" w14:textId="77777777" w:rsidR="00701379" w:rsidRPr="00EC3614" w:rsidRDefault="00701379" w:rsidP="00913C6B">
      <w:pPr>
        <w:pStyle w:val="D1b"/>
        <w:rPr>
          <w:rFonts w:asciiTheme="minorHAnsi" w:hAnsiTheme="minorHAnsi" w:cstheme="minorHAnsi"/>
          <w:sz w:val="22"/>
          <w:szCs w:val="22"/>
        </w:rPr>
      </w:pPr>
    </w:p>
    <w:p w14:paraId="78CFF72F" w14:textId="77777777" w:rsidR="00913C6B" w:rsidRPr="00EC3614" w:rsidRDefault="00913C6B" w:rsidP="00913C6B">
      <w:pPr>
        <w:pStyle w:val="D1b"/>
        <w:rPr>
          <w:rFonts w:asciiTheme="minorHAnsi" w:hAnsiTheme="minorHAnsi" w:cstheme="minorHAnsi"/>
          <w:sz w:val="22"/>
          <w:szCs w:val="22"/>
        </w:rPr>
      </w:pPr>
      <w:r w:rsidRPr="00EC3614">
        <w:rPr>
          <w:rFonts w:asciiTheme="minorHAnsi" w:hAnsiTheme="minorHAnsi" w:cstheme="minorHAnsi"/>
          <w:sz w:val="22"/>
          <w:szCs w:val="22"/>
        </w:rPr>
        <w:t>-</w:t>
      </w:r>
      <w:r w:rsidRPr="00EC3614">
        <w:rPr>
          <w:rFonts w:asciiTheme="minorHAnsi" w:hAnsiTheme="minorHAnsi" w:cstheme="minorHAnsi"/>
          <w:sz w:val="22"/>
          <w:szCs w:val="22"/>
        </w:rPr>
        <w:tab/>
        <w:t>primaire 1 couche de primaire d’accrochage, mono-composant, aux résines époxydiques estérifiées en phase solvant, pour supports difficiles</w:t>
      </w:r>
    </w:p>
    <w:p w14:paraId="5D4ACC6B" w14:textId="77777777" w:rsidR="00913C6B" w:rsidRPr="00EC3614" w:rsidRDefault="00913C6B" w:rsidP="00913C6B">
      <w:pPr>
        <w:pStyle w:val="D1b"/>
        <w:rPr>
          <w:rFonts w:asciiTheme="minorHAnsi" w:hAnsiTheme="minorHAnsi" w:cstheme="minorHAnsi"/>
          <w:sz w:val="22"/>
          <w:szCs w:val="22"/>
        </w:rPr>
      </w:pPr>
      <w:r w:rsidRPr="00EC3614">
        <w:rPr>
          <w:rFonts w:asciiTheme="minorHAnsi" w:hAnsiTheme="minorHAnsi" w:cstheme="minorHAnsi"/>
          <w:sz w:val="22"/>
          <w:szCs w:val="22"/>
        </w:rPr>
        <w:t>-</w:t>
      </w:r>
      <w:r w:rsidRPr="00EC3614">
        <w:rPr>
          <w:rFonts w:asciiTheme="minorHAnsi" w:hAnsiTheme="minorHAnsi" w:cstheme="minorHAnsi"/>
          <w:sz w:val="22"/>
          <w:szCs w:val="22"/>
        </w:rPr>
        <w:tab/>
        <w:t>intermédiaire 1 couche de</w:t>
      </w:r>
      <w:bookmarkStart w:id="116" w:name="Public514PE"/>
      <w:bookmarkEnd w:id="116"/>
      <w:r w:rsidRPr="00EC3614">
        <w:rPr>
          <w:rFonts w:asciiTheme="minorHAnsi" w:hAnsiTheme="minorHAnsi" w:cstheme="minorHAnsi"/>
          <w:sz w:val="22"/>
          <w:szCs w:val="22"/>
        </w:rPr>
        <w:t>peinture laque tendue, satinée, haute durabilité, aux résines alkydes uréthannes en phase solvant,</w:t>
      </w:r>
    </w:p>
    <w:p w14:paraId="199118F0" w14:textId="77777777" w:rsidR="00913C6B" w:rsidRPr="00EC3614" w:rsidRDefault="00913C6B" w:rsidP="00913C6B">
      <w:pPr>
        <w:pStyle w:val="D1b"/>
        <w:rPr>
          <w:rFonts w:asciiTheme="minorHAnsi" w:hAnsiTheme="minorHAnsi" w:cstheme="minorHAnsi"/>
          <w:sz w:val="22"/>
        </w:rPr>
      </w:pPr>
      <w:r w:rsidRPr="00EC3614">
        <w:rPr>
          <w:rFonts w:asciiTheme="minorHAnsi" w:hAnsiTheme="minorHAnsi" w:cstheme="minorHAnsi"/>
          <w:sz w:val="22"/>
          <w:szCs w:val="22"/>
        </w:rPr>
        <w:t>-</w:t>
      </w:r>
      <w:r w:rsidRPr="00EC3614">
        <w:rPr>
          <w:rFonts w:asciiTheme="minorHAnsi" w:hAnsiTheme="minorHAnsi" w:cstheme="minorHAnsi"/>
          <w:sz w:val="22"/>
          <w:szCs w:val="22"/>
        </w:rPr>
        <w:tab/>
        <w:t>finition 1 couche de</w:t>
      </w:r>
      <w:bookmarkStart w:id="117" w:name="Public515PE"/>
      <w:bookmarkEnd w:id="117"/>
      <w:r w:rsidRPr="00EC3614">
        <w:rPr>
          <w:rFonts w:asciiTheme="minorHAnsi" w:hAnsiTheme="minorHAnsi" w:cstheme="minorHAnsi"/>
          <w:sz w:val="22"/>
          <w:szCs w:val="22"/>
        </w:rPr>
        <w:t xml:space="preserve">peinture laque tendue, satinée, haute durabilité, aux résines alkydes uréthannes en phase solvant, </w:t>
      </w:r>
    </w:p>
    <w:p w14:paraId="6E767086" w14:textId="77777777" w:rsidR="00953EBA" w:rsidRPr="00EC3614" w:rsidRDefault="00953EBA">
      <w:pPr>
        <w:rPr>
          <w:rFonts w:asciiTheme="minorHAnsi" w:hAnsiTheme="minorHAnsi" w:cstheme="minorHAnsi"/>
          <w:b/>
          <w:sz w:val="22"/>
        </w:rPr>
      </w:pPr>
    </w:p>
    <w:p w14:paraId="50C7AD81" w14:textId="77777777" w:rsidR="00897397" w:rsidRPr="00EC3614" w:rsidRDefault="00897397">
      <w:pPr>
        <w:rPr>
          <w:rFonts w:asciiTheme="minorHAnsi" w:hAnsiTheme="minorHAnsi" w:cstheme="minorHAnsi"/>
          <w:b/>
          <w:sz w:val="22"/>
        </w:rPr>
      </w:pPr>
    </w:p>
    <w:p w14:paraId="17580C33" w14:textId="77777777" w:rsidR="00913C6B" w:rsidRPr="00BC5999" w:rsidRDefault="00913C6B" w:rsidP="00BC5999">
      <w:pPr>
        <w:pStyle w:val="Titre2"/>
        <w:rPr>
          <w:rFonts w:asciiTheme="minorHAnsi" w:hAnsiTheme="minorHAnsi" w:cstheme="minorHAnsi"/>
          <w:b w:val="0"/>
          <w:szCs w:val="22"/>
          <w:u w:val="none"/>
        </w:rPr>
      </w:pPr>
      <w:bookmarkStart w:id="118" w:name="_Toc210384712"/>
      <w:r w:rsidRPr="00BC5999">
        <w:rPr>
          <w:rFonts w:asciiTheme="minorHAnsi" w:hAnsiTheme="minorHAnsi" w:cstheme="minorHAnsi"/>
          <w:u w:val="none"/>
        </w:rPr>
        <w:t xml:space="preserve">3.7 – </w:t>
      </w:r>
      <w:r w:rsidRPr="00BC5999">
        <w:rPr>
          <w:rFonts w:asciiTheme="minorHAnsi" w:hAnsiTheme="minorHAnsi" w:cstheme="minorHAnsi"/>
          <w:szCs w:val="22"/>
          <w:u w:val="none"/>
        </w:rPr>
        <w:t xml:space="preserve">Peinture extérieure &amp; Revêtement de façades </w:t>
      </w:r>
      <w:r w:rsidR="00953EBA" w:rsidRPr="00BC5999">
        <w:rPr>
          <w:rFonts w:asciiTheme="minorHAnsi" w:hAnsiTheme="minorHAnsi" w:cstheme="minorHAnsi"/>
          <w:szCs w:val="22"/>
          <w:u w:val="none"/>
        </w:rPr>
        <w:t>– Lots n° 10, 19</w:t>
      </w:r>
      <w:bookmarkEnd w:id="118"/>
    </w:p>
    <w:p w14:paraId="27D8CE4E" w14:textId="77777777" w:rsidR="00913C6B" w:rsidRPr="00EC3614" w:rsidRDefault="00913C6B" w:rsidP="00913C6B">
      <w:pPr>
        <w:spacing w:after="200" w:line="276" w:lineRule="auto"/>
        <w:rPr>
          <w:rFonts w:asciiTheme="minorHAnsi" w:hAnsiTheme="minorHAnsi" w:cstheme="minorHAnsi"/>
        </w:rPr>
      </w:pPr>
    </w:p>
    <w:p w14:paraId="436F4EA4" w14:textId="77777777" w:rsidR="00913C6B" w:rsidRPr="00EC3614" w:rsidRDefault="00913C6B" w:rsidP="00913C6B">
      <w:pPr>
        <w:pStyle w:val="Titre3"/>
        <w:rPr>
          <w:rFonts w:asciiTheme="minorHAnsi" w:hAnsiTheme="minorHAnsi" w:cstheme="minorHAnsi"/>
          <w:szCs w:val="22"/>
        </w:rPr>
      </w:pPr>
      <w:bookmarkStart w:id="119" w:name="_Toc210384713"/>
      <w:r w:rsidRPr="00EC3614">
        <w:rPr>
          <w:rFonts w:asciiTheme="minorHAnsi" w:hAnsiTheme="minorHAnsi" w:cstheme="minorHAnsi"/>
          <w:u w:val="none"/>
        </w:rPr>
        <w:t xml:space="preserve">3.7.1 – </w:t>
      </w:r>
      <w:r w:rsidRPr="00EC3614">
        <w:rPr>
          <w:rFonts w:asciiTheme="minorHAnsi" w:hAnsiTheme="minorHAnsi" w:cstheme="minorHAnsi"/>
          <w:szCs w:val="22"/>
        </w:rPr>
        <w:t>Murs de façade</w:t>
      </w:r>
      <w:bookmarkEnd w:id="119"/>
    </w:p>
    <w:p w14:paraId="2028CE49" w14:textId="77777777" w:rsidR="00913C6B" w:rsidRPr="00EC3614" w:rsidRDefault="00913C6B" w:rsidP="00913C6B">
      <w:pPr>
        <w:rPr>
          <w:rFonts w:asciiTheme="minorHAnsi" w:hAnsiTheme="minorHAnsi" w:cstheme="minorHAnsi"/>
        </w:rPr>
      </w:pPr>
    </w:p>
    <w:p w14:paraId="587E7ECA" w14:textId="77777777" w:rsidR="00913C6B" w:rsidRPr="00EC3614" w:rsidRDefault="00913C6B" w:rsidP="00953EBA">
      <w:pPr>
        <w:spacing w:after="200" w:line="276" w:lineRule="auto"/>
        <w:jc w:val="both"/>
        <w:rPr>
          <w:rFonts w:asciiTheme="minorHAnsi" w:hAnsiTheme="minorHAnsi" w:cstheme="minorHAnsi"/>
          <w:b/>
          <w:sz w:val="22"/>
          <w:szCs w:val="22"/>
        </w:rPr>
      </w:pPr>
      <w:bookmarkStart w:id="120" w:name="_Toc291598183"/>
      <w:bookmarkStart w:id="121" w:name="_Toc291599045"/>
      <w:bookmarkStart w:id="122" w:name="_Toc283112325"/>
      <w:r w:rsidRPr="00EC3614">
        <w:rPr>
          <w:rFonts w:asciiTheme="minorHAnsi" w:hAnsiTheme="minorHAnsi" w:cstheme="minorHAnsi"/>
          <w:b/>
          <w:sz w:val="22"/>
          <w:szCs w:val="22"/>
        </w:rPr>
        <w:t>Imperméabilisation I3 sur du neuf</w:t>
      </w:r>
      <w:bookmarkEnd w:id="120"/>
      <w:bookmarkEnd w:id="121"/>
      <w:r w:rsidRPr="00EC3614">
        <w:rPr>
          <w:rFonts w:asciiTheme="minorHAnsi" w:hAnsiTheme="minorHAnsi" w:cstheme="minorHAnsi"/>
          <w:b/>
          <w:sz w:val="22"/>
          <w:szCs w:val="22"/>
        </w:rPr>
        <w:t> </w:t>
      </w:r>
    </w:p>
    <w:p w14:paraId="07D2F509" w14:textId="77777777" w:rsidR="00913C6B" w:rsidRPr="00EC3614" w:rsidRDefault="00913C6B" w:rsidP="00913C6B">
      <w:pPr>
        <w:rPr>
          <w:rFonts w:asciiTheme="minorHAnsi" w:hAnsiTheme="minorHAnsi" w:cstheme="minorHAnsi"/>
        </w:rPr>
      </w:pPr>
    </w:p>
    <w:p w14:paraId="430F1217" w14:textId="77777777" w:rsidR="00913C6B" w:rsidRPr="00EC3614" w:rsidRDefault="00913C6B" w:rsidP="00913C6B">
      <w:pPr>
        <w:rPr>
          <w:rFonts w:asciiTheme="minorHAnsi" w:hAnsiTheme="minorHAnsi" w:cstheme="minorHAnsi"/>
          <w:sz w:val="22"/>
          <w:szCs w:val="22"/>
        </w:rPr>
      </w:pPr>
      <w:r w:rsidRPr="00EC3614">
        <w:rPr>
          <w:rFonts w:asciiTheme="minorHAnsi" w:hAnsiTheme="minorHAnsi" w:cstheme="minorHAnsi"/>
          <w:sz w:val="22"/>
          <w:szCs w:val="22"/>
        </w:rPr>
        <w:t>Imperméabilité</w:t>
      </w:r>
      <w:r w:rsidR="00701379" w:rsidRPr="00EC3614">
        <w:rPr>
          <w:rFonts w:asciiTheme="minorHAnsi" w:hAnsiTheme="minorHAnsi" w:cstheme="minorHAnsi"/>
          <w:sz w:val="22"/>
          <w:szCs w:val="22"/>
        </w:rPr>
        <w:t xml:space="preserve"> I3</w:t>
      </w:r>
      <w:r w:rsidRPr="00EC3614">
        <w:rPr>
          <w:rFonts w:asciiTheme="minorHAnsi" w:hAnsiTheme="minorHAnsi" w:cstheme="minorHAnsi"/>
          <w:sz w:val="22"/>
          <w:szCs w:val="22"/>
        </w:rPr>
        <w:t>, revêtement semis-</w:t>
      </w:r>
      <w:r w:rsidR="00701379" w:rsidRPr="00EC3614">
        <w:rPr>
          <w:rFonts w:asciiTheme="minorHAnsi" w:hAnsiTheme="minorHAnsi" w:cstheme="minorHAnsi"/>
          <w:sz w:val="22"/>
          <w:szCs w:val="22"/>
        </w:rPr>
        <w:t>épais</w:t>
      </w:r>
      <w:r w:rsidRPr="00EC3614">
        <w:rPr>
          <w:rFonts w:asciiTheme="minorHAnsi" w:hAnsiTheme="minorHAnsi" w:cstheme="minorHAnsi"/>
          <w:sz w:val="22"/>
          <w:szCs w:val="22"/>
        </w:rPr>
        <w:t xml:space="preserve"> à base de résines acrylique pure en dispersion aqueuse. Normes P84/401 – P84/402 – P84/403.</w:t>
      </w:r>
    </w:p>
    <w:p w14:paraId="3435E28F" w14:textId="77777777" w:rsidR="00913C6B" w:rsidRPr="00EC3614" w:rsidRDefault="00913C6B" w:rsidP="00913C6B">
      <w:pPr>
        <w:rPr>
          <w:rFonts w:asciiTheme="minorHAnsi" w:hAnsiTheme="minorHAnsi" w:cstheme="minorHAnsi"/>
          <w:sz w:val="22"/>
          <w:szCs w:val="22"/>
        </w:rPr>
      </w:pPr>
    </w:p>
    <w:p w14:paraId="12415880" w14:textId="77777777" w:rsidR="00913C6B" w:rsidRPr="00EC3614" w:rsidRDefault="00913C6B" w:rsidP="00913C6B">
      <w:pPr>
        <w:rPr>
          <w:rFonts w:asciiTheme="minorHAnsi" w:hAnsiTheme="minorHAnsi" w:cstheme="minorHAnsi"/>
          <w:sz w:val="22"/>
          <w:szCs w:val="22"/>
        </w:rPr>
      </w:pPr>
      <w:r w:rsidRPr="00EC3614">
        <w:rPr>
          <w:rFonts w:asciiTheme="minorHAnsi" w:hAnsiTheme="minorHAnsi" w:cstheme="minorHAnsi"/>
          <w:sz w:val="22"/>
          <w:szCs w:val="22"/>
        </w:rPr>
        <w:t>Après préparation des supports :</w:t>
      </w:r>
    </w:p>
    <w:p w14:paraId="6FECE417" w14:textId="77777777" w:rsidR="00913C6B" w:rsidRPr="00EC3614" w:rsidRDefault="00913C6B" w:rsidP="00913C6B">
      <w:pPr>
        <w:pStyle w:val="Paragraphedeliste"/>
        <w:numPr>
          <w:ilvl w:val="0"/>
          <w:numId w:val="41"/>
        </w:numPr>
        <w:rPr>
          <w:rFonts w:asciiTheme="minorHAnsi" w:hAnsiTheme="minorHAnsi" w:cstheme="minorHAnsi"/>
          <w:sz w:val="22"/>
          <w:szCs w:val="22"/>
        </w:rPr>
      </w:pPr>
      <w:r w:rsidRPr="00EC3614">
        <w:rPr>
          <w:rFonts w:asciiTheme="minorHAnsi" w:hAnsiTheme="minorHAnsi" w:cstheme="minorHAnsi"/>
          <w:sz w:val="22"/>
          <w:szCs w:val="22"/>
        </w:rPr>
        <w:t>1 couche de fixateur opacifiant pigmenté pour les systèmes d’imperméabilité, déposée à 200g/m².</w:t>
      </w:r>
    </w:p>
    <w:p w14:paraId="6DF72C08" w14:textId="77777777" w:rsidR="00913C6B" w:rsidRPr="00EC3614" w:rsidRDefault="00913C6B" w:rsidP="00913C6B">
      <w:pPr>
        <w:pStyle w:val="Paragraphedeliste"/>
        <w:numPr>
          <w:ilvl w:val="0"/>
          <w:numId w:val="41"/>
        </w:numPr>
        <w:rPr>
          <w:rFonts w:asciiTheme="minorHAnsi" w:hAnsiTheme="minorHAnsi" w:cstheme="minorHAnsi"/>
          <w:sz w:val="22"/>
          <w:szCs w:val="22"/>
        </w:rPr>
      </w:pPr>
      <w:r w:rsidRPr="00EC3614">
        <w:rPr>
          <w:rFonts w:asciiTheme="minorHAnsi" w:hAnsiTheme="minorHAnsi" w:cstheme="minorHAnsi"/>
          <w:sz w:val="22"/>
          <w:szCs w:val="22"/>
        </w:rPr>
        <w:t>1 couche intermédiaire de revêtement d’imperméabilité verticale à base acrylique élastique en p</w:t>
      </w:r>
      <w:r w:rsidR="00CB4AEB" w:rsidRPr="00EC3614">
        <w:rPr>
          <w:rFonts w:asciiTheme="minorHAnsi" w:hAnsiTheme="minorHAnsi" w:cstheme="minorHAnsi"/>
          <w:sz w:val="22"/>
          <w:szCs w:val="22"/>
        </w:rPr>
        <w:t>hase aqueuse, déposée à 400g/m² minimum.</w:t>
      </w:r>
    </w:p>
    <w:p w14:paraId="3E611B7A" w14:textId="77777777" w:rsidR="00913C6B" w:rsidRPr="00EC3614" w:rsidRDefault="00913C6B" w:rsidP="00913C6B">
      <w:pPr>
        <w:pStyle w:val="Paragraphedeliste"/>
        <w:numPr>
          <w:ilvl w:val="0"/>
          <w:numId w:val="41"/>
        </w:numPr>
        <w:rPr>
          <w:rFonts w:asciiTheme="minorHAnsi" w:hAnsiTheme="minorHAnsi" w:cstheme="minorHAnsi"/>
          <w:sz w:val="22"/>
          <w:szCs w:val="22"/>
        </w:rPr>
      </w:pPr>
      <w:r w:rsidRPr="00EC3614">
        <w:rPr>
          <w:rFonts w:asciiTheme="minorHAnsi" w:hAnsiTheme="minorHAnsi" w:cstheme="minorHAnsi"/>
          <w:sz w:val="22"/>
          <w:szCs w:val="22"/>
        </w:rPr>
        <w:t>1 couche de finition de revêtement d’imperméabilité verticale à base acrylique élastique en p</w:t>
      </w:r>
      <w:r w:rsidR="00CB4AEB" w:rsidRPr="00EC3614">
        <w:rPr>
          <w:rFonts w:asciiTheme="minorHAnsi" w:hAnsiTheme="minorHAnsi" w:cstheme="minorHAnsi"/>
          <w:sz w:val="22"/>
          <w:szCs w:val="22"/>
        </w:rPr>
        <w:t>hase aqueuse, déposée à 400g/m² minimum.</w:t>
      </w:r>
    </w:p>
    <w:p w14:paraId="2E67F8CE" w14:textId="77777777" w:rsidR="00913C6B" w:rsidRPr="00EC3614" w:rsidRDefault="00913C6B" w:rsidP="00913C6B">
      <w:pPr>
        <w:rPr>
          <w:rFonts w:asciiTheme="minorHAnsi" w:hAnsiTheme="minorHAnsi" w:cstheme="minorHAnsi"/>
          <w:sz w:val="22"/>
          <w:szCs w:val="22"/>
        </w:rPr>
      </w:pPr>
    </w:p>
    <w:p w14:paraId="65C0B660" w14:textId="77777777" w:rsidR="00913C6B" w:rsidRPr="00EC3614" w:rsidRDefault="00913C6B" w:rsidP="00913C6B">
      <w:pPr>
        <w:rPr>
          <w:rFonts w:asciiTheme="minorHAnsi" w:hAnsiTheme="minorHAnsi" w:cstheme="minorHAnsi"/>
          <w:sz w:val="22"/>
          <w:szCs w:val="22"/>
        </w:rPr>
      </w:pPr>
      <w:r w:rsidRPr="00EC3614">
        <w:rPr>
          <w:rFonts w:asciiTheme="minorHAnsi" w:hAnsiTheme="minorHAnsi" w:cstheme="minorHAnsi"/>
          <w:sz w:val="22"/>
          <w:szCs w:val="22"/>
        </w:rPr>
        <w:t>La finition sera satinée.</w:t>
      </w:r>
    </w:p>
    <w:p w14:paraId="2D215BEA" w14:textId="77777777" w:rsidR="00913C6B" w:rsidRPr="00EC3614" w:rsidRDefault="00913C6B" w:rsidP="00913C6B">
      <w:pPr>
        <w:rPr>
          <w:rFonts w:asciiTheme="minorHAnsi" w:hAnsiTheme="minorHAnsi" w:cstheme="minorHAnsi"/>
          <w:sz w:val="22"/>
          <w:szCs w:val="22"/>
        </w:rPr>
      </w:pPr>
      <w:r w:rsidRPr="00EC3614">
        <w:rPr>
          <w:rFonts w:asciiTheme="minorHAnsi" w:hAnsiTheme="minorHAnsi" w:cstheme="minorHAnsi"/>
          <w:sz w:val="22"/>
          <w:szCs w:val="22"/>
        </w:rPr>
        <w:t xml:space="preserve">Les coloris sont au choix du maître d’ouvrage sur proposition du maître d’œuvre. </w:t>
      </w:r>
    </w:p>
    <w:p w14:paraId="73CFEE15" w14:textId="77777777" w:rsidR="00913C6B" w:rsidRPr="00EC3614" w:rsidRDefault="00913C6B" w:rsidP="00913C6B">
      <w:pPr>
        <w:rPr>
          <w:rFonts w:asciiTheme="minorHAnsi" w:hAnsiTheme="minorHAnsi" w:cstheme="minorHAnsi"/>
          <w:sz w:val="22"/>
          <w:szCs w:val="22"/>
        </w:rPr>
      </w:pPr>
    </w:p>
    <w:p w14:paraId="0AED7FD0" w14:textId="77777777" w:rsidR="00913C6B" w:rsidRPr="00EC3614" w:rsidRDefault="00913C6B" w:rsidP="00913C6B">
      <w:pPr>
        <w:rPr>
          <w:rFonts w:asciiTheme="minorHAnsi" w:hAnsiTheme="minorHAnsi" w:cstheme="minorHAnsi"/>
          <w:i/>
          <w:sz w:val="22"/>
          <w:szCs w:val="22"/>
        </w:rPr>
      </w:pPr>
      <w:r w:rsidRPr="00EC3614">
        <w:rPr>
          <w:rFonts w:asciiTheme="minorHAnsi" w:hAnsiTheme="minorHAnsi" w:cstheme="minorHAnsi"/>
          <w:i/>
          <w:sz w:val="22"/>
          <w:szCs w:val="22"/>
        </w:rPr>
        <w:t>Nota : le traitement des points sensibles (joints, fissures, joints de banches…) sera particulièrement soigné.</w:t>
      </w:r>
    </w:p>
    <w:bookmarkEnd w:id="122"/>
    <w:p w14:paraId="544CFC7E" w14:textId="77777777" w:rsidR="00913C6B" w:rsidRPr="00EC3614" w:rsidRDefault="00913C6B" w:rsidP="00913C6B">
      <w:pPr>
        <w:spacing w:after="200" w:line="276" w:lineRule="auto"/>
        <w:jc w:val="both"/>
        <w:rPr>
          <w:rFonts w:asciiTheme="minorHAnsi" w:hAnsiTheme="minorHAnsi" w:cstheme="minorHAnsi"/>
        </w:rPr>
      </w:pPr>
    </w:p>
    <w:p w14:paraId="287F54E0" w14:textId="184A1E1D" w:rsidR="00913C6B" w:rsidRPr="00EC3614" w:rsidRDefault="00913C6B" w:rsidP="00913C6B">
      <w:pPr>
        <w:pStyle w:val="Titre3"/>
        <w:rPr>
          <w:rFonts w:asciiTheme="minorHAnsi" w:hAnsiTheme="minorHAnsi" w:cstheme="minorHAnsi"/>
          <w:szCs w:val="22"/>
        </w:rPr>
      </w:pPr>
      <w:bookmarkStart w:id="123" w:name="_Toc210384714"/>
      <w:r w:rsidRPr="00EC3614">
        <w:rPr>
          <w:rFonts w:asciiTheme="minorHAnsi" w:hAnsiTheme="minorHAnsi" w:cstheme="minorHAnsi"/>
          <w:u w:val="none"/>
        </w:rPr>
        <w:t>3.7.2 –</w:t>
      </w:r>
      <w:r w:rsidRPr="00EC3614">
        <w:rPr>
          <w:rFonts w:asciiTheme="minorHAnsi" w:hAnsiTheme="minorHAnsi" w:cstheme="minorHAnsi"/>
          <w:szCs w:val="22"/>
        </w:rPr>
        <w:t>Eléments de façade</w:t>
      </w:r>
      <w:r w:rsidR="000E1A04">
        <w:rPr>
          <w:rFonts w:asciiTheme="minorHAnsi" w:hAnsiTheme="minorHAnsi" w:cstheme="minorHAnsi"/>
          <w:szCs w:val="22"/>
        </w:rPr>
        <w:t>,</w:t>
      </w:r>
      <w:r w:rsidRPr="00EC3614">
        <w:rPr>
          <w:rFonts w:asciiTheme="minorHAnsi" w:hAnsiTheme="minorHAnsi" w:cstheme="minorHAnsi"/>
          <w:szCs w:val="22"/>
        </w:rPr>
        <w:t xml:space="preserve"> non revêtus d’imperméabilisation</w:t>
      </w:r>
      <w:bookmarkEnd w:id="123"/>
    </w:p>
    <w:p w14:paraId="37E7ECD1" w14:textId="77777777" w:rsidR="00913C6B" w:rsidRPr="00EC3614" w:rsidRDefault="00913C6B" w:rsidP="00913C6B">
      <w:pPr>
        <w:rPr>
          <w:rFonts w:asciiTheme="minorHAnsi" w:hAnsiTheme="minorHAnsi" w:cstheme="minorHAnsi"/>
        </w:rPr>
      </w:pPr>
    </w:p>
    <w:p w14:paraId="5774E6CA" w14:textId="77777777" w:rsidR="00913C6B" w:rsidRPr="00EC3614" w:rsidRDefault="00913C6B" w:rsidP="00913C6B">
      <w:pPr>
        <w:numPr>
          <w:ilvl w:val="0"/>
          <w:numId w:val="42"/>
        </w:numPr>
        <w:overflowPunct w:val="0"/>
        <w:autoSpaceDE w:val="0"/>
        <w:autoSpaceDN w:val="0"/>
        <w:adjustRightInd w:val="0"/>
        <w:spacing w:before="30" w:after="3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 xml:space="preserve">Sous face des balcons et des coursives </w:t>
      </w:r>
    </w:p>
    <w:p w14:paraId="3AC6BD8F" w14:textId="77777777" w:rsidR="00913C6B" w:rsidRPr="00EC3614" w:rsidRDefault="00913C6B" w:rsidP="00913C6B">
      <w:pPr>
        <w:numPr>
          <w:ilvl w:val="0"/>
          <w:numId w:val="42"/>
        </w:numPr>
        <w:overflowPunct w:val="0"/>
        <w:autoSpaceDE w:val="0"/>
        <w:autoSpaceDN w:val="0"/>
        <w:adjustRightInd w:val="0"/>
        <w:spacing w:before="30" w:after="3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Garde-corps en béton</w:t>
      </w:r>
    </w:p>
    <w:p w14:paraId="7562D92F" w14:textId="77777777" w:rsidR="00913C6B" w:rsidRPr="00EC3614" w:rsidRDefault="00913C6B" w:rsidP="00913C6B">
      <w:pPr>
        <w:numPr>
          <w:ilvl w:val="0"/>
          <w:numId w:val="42"/>
        </w:numPr>
        <w:overflowPunct w:val="0"/>
        <w:autoSpaceDE w:val="0"/>
        <w:autoSpaceDN w:val="0"/>
        <w:adjustRightInd w:val="0"/>
        <w:spacing w:before="30" w:after="3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 xml:space="preserve">Intérieurs des locaux </w:t>
      </w:r>
      <w:r w:rsidR="00CB4AEB" w:rsidRPr="00EC3614">
        <w:rPr>
          <w:rFonts w:asciiTheme="minorHAnsi" w:hAnsiTheme="minorHAnsi" w:cstheme="minorHAnsi"/>
          <w:sz w:val="22"/>
          <w:szCs w:val="22"/>
        </w:rPr>
        <w:t>poubelles</w:t>
      </w:r>
    </w:p>
    <w:p w14:paraId="6C32CFCA" w14:textId="77777777" w:rsidR="00913C6B" w:rsidRPr="00EC3614" w:rsidRDefault="00913C6B" w:rsidP="00913C6B">
      <w:pPr>
        <w:pStyle w:val="Paragraphedeliste"/>
        <w:numPr>
          <w:ilvl w:val="0"/>
          <w:numId w:val="42"/>
        </w:numPr>
        <w:overflowPunct w:val="0"/>
        <w:autoSpaceDE w:val="0"/>
        <w:autoSpaceDN w:val="0"/>
        <w:adjustRightInd w:val="0"/>
        <w:spacing w:before="30" w:after="3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Murs des loggias, des coursives (autres que murs de façades)</w:t>
      </w:r>
    </w:p>
    <w:p w14:paraId="3F4067F8" w14:textId="77777777" w:rsidR="00574308" w:rsidRDefault="00574308" w:rsidP="00574308">
      <w:pPr>
        <w:rPr>
          <w:rFonts w:asciiTheme="minorHAnsi" w:hAnsiTheme="minorHAnsi" w:cstheme="minorHAnsi"/>
          <w:szCs w:val="22"/>
        </w:rPr>
      </w:pPr>
      <w:bookmarkStart w:id="124" w:name="_Toc291598187"/>
      <w:bookmarkStart w:id="125" w:name="_Toc291599049"/>
      <w:bookmarkStart w:id="126" w:name="_Toc291659723"/>
      <w:bookmarkStart w:id="127" w:name="_Toc291662308"/>
    </w:p>
    <w:p w14:paraId="4CD3EF9F" w14:textId="761FDBCE" w:rsidR="00913C6B" w:rsidRPr="00574308" w:rsidRDefault="00913C6B" w:rsidP="00574308">
      <w:pPr>
        <w:rPr>
          <w:rFonts w:asciiTheme="minorHAnsi" w:hAnsiTheme="minorHAnsi" w:cstheme="minorHAnsi"/>
          <w:sz w:val="22"/>
          <w:szCs w:val="22"/>
        </w:rPr>
      </w:pPr>
      <w:r w:rsidRPr="00574308">
        <w:rPr>
          <w:rFonts w:asciiTheme="minorHAnsi" w:hAnsiTheme="minorHAnsi" w:cstheme="minorHAnsi"/>
          <w:sz w:val="22"/>
          <w:szCs w:val="22"/>
        </w:rPr>
        <w:t>Peinture satinée finition C en phase aqueuse, conforme NF T 30-804 et P 84-403, classe D2, travaux comprenant :</w:t>
      </w:r>
      <w:bookmarkEnd w:id="124"/>
      <w:bookmarkEnd w:id="125"/>
      <w:bookmarkEnd w:id="126"/>
      <w:bookmarkEnd w:id="127"/>
    </w:p>
    <w:p w14:paraId="799C7236" w14:textId="77777777" w:rsidR="00913C6B" w:rsidRPr="00EC3614" w:rsidRDefault="00913C6B" w:rsidP="00913C6B">
      <w:pPr>
        <w:rPr>
          <w:rFonts w:asciiTheme="minorHAnsi" w:hAnsiTheme="minorHAnsi" w:cstheme="minorHAnsi"/>
        </w:rPr>
      </w:pPr>
    </w:p>
    <w:p w14:paraId="01D67E74" w14:textId="77777777" w:rsidR="00913C6B" w:rsidRPr="00EC3614" w:rsidRDefault="00913C6B" w:rsidP="00913C6B">
      <w:pPr>
        <w:pStyle w:val="D1b"/>
        <w:ind w:left="1776" w:hanging="360"/>
        <w:rPr>
          <w:rFonts w:asciiTheme="minorHAnsi" w:hAnsiTheme="minorHAnsi" w:cstheme="minorHAnsi"/>
          <w:sz w:val="22"/>
          <w:szCs w:val="22"/>
        </w:rPr>
      </w:pPr>
      <w:r w:rsidRPr="00EC3614">
        <w:rPr>
          <w:rFonts w:asciiTheme="minorHAnsi" w:hAnsiTheme="minorHAnsi" w:cstheme="minorHAnsi"/>
          <w:sz w:val="22"/>
          <w:szCs w:val="22"/>
        </w:rPr>
        <w:t>-égrenage des bétons et enduits ;</w:t>
      </w:r>
    </w:p>
    <w:p w14:paraId="1CBDCCEF" w14:textId="77777777" w:rsidR="00913C6B" w:rsidRPr="00EC3614" w:rsidRDefault="00913C6B" w:rsidP="00913C6B">
      <w:pPr>
        <w:pStyle w:val="D1b"/>
        <w:ind w:left="1776" w:hanging="360"/>
        <w:rPr>
          <w:rFonts w:asciiTheme="minorHAnsi" w:hAnsiTheme="minorHAnsi" w:cstheme="minorHAnsi"/>
          <w:sz w:val="22"/>
          <w:szCs w:val="22"/>
        </w:rPr>
      </w:pPr>
      <w:r w:rsidRPr="00EC3614">
        <w:rPr>
          <w:rFonts w:asciiTheme="minorHAnsi" w:hAnsiTheme="minorHAnsi" w:cstheme="minorHAnsi"/>
          <w:sz w:val="22"/>
          <w:szCs w:val="22"/>
        </w:rPr>
        <w:t>-sur fonds durs, sains, compacts et secs :</w:t>
      </w:r>
    </w:p>
    <w:p w14:paraId="386BA76C" w14:textId="77777777" w:rsidR="00913C6B" w:rsidRPr="00EC3614" w:rsidRDefault="00913C6B" w:rsidP="00913C6B">
      <w:pPr>
        <w:pStyle w:val="D2b"/>
        <w:rPr>
          <w:rFonts w:asciiTheme="minorHAnsi" w:hAnsiTheme="minorHAnsi" w:cstheme="minorHAnsi"/>
          <w:sz w:val="22"/>
          <w:szCs w:val="22"/>
        </w:rPr>
      </w:pPr>
      <w:r w:rsidRPr="00EC3614">
        <w:rPr>
          <w:rFonts w:asciiTheme="minorHAnsi" w:hAnsiTheme="minorHAnsi" w:cstheme="minorHAnsi"/>
          <w:sz w:val="22"/>
          <w:szCs w:val="22"/>
        </w:rPr>
        <w:t>-</w:t>
      </w:r>
      <w:r w:rsidRPr="00EC3614">
        <w:rPr>
          <w:rFonts w:asciiTheme="minorHAnsi" w:hAnsiTheme="minorHAnsi" w:cstheme="minorHAnsi"/>
          <w:sz w:val="22"/>
          <w:szCs w:val="22"/>
        </w:rPr>
        <w:tab/>
      </w:r>
      <w:r w:rsidRPr="00EC3614">
        <w:rPr>
          <w:rFonts w:asciiTheme="minorHAnsi" w:hAnsiTheme="minorHAnsi" w:cstheme="minorHAnsi"/>
          <w:sz w:val="22"/>
          <w:szCs w:val="22"/>
          <w:u w:val="single"/>
        </w:rPr>
        <w:t>non pulvérulents</w:t>
      </w:r>
      <w:r w:rsidRPr="00EC3614">
        <w:rPr>
          <w:rFonts w:asciiTheme="minorHAnsi" w:hAnsiTheme="minorHAnsi" w:cstheme="minorHAnsi"/>
          <w:sz w:val="22"/>
          <w:szCs w:val="22"/>
        </w:rPr>
        <w:t> : brossage des salissures ;</w:t>
      </w:r>
    </w:p>
    <w:p w14:paraId="1502A65D" w14:textId="77777777" w:rsidR="00913C6B" w:rsidRPr="00EC3614" w:rsidRDefault="00913C6B" w:rsidP="00913C6B">
      <w:pPr>
        <w:pStyle w:val="D2b"/>
        <w:rPr>
          <w:rFonts w:asciiTheme="minorHAnsi" w:hAnsiTheme="minorHAnsi" w:cstheme="minorHAnsi"/>
          <w:sz w:val="22"/>
          <w:szCs w:val="22"/>
        </w:rPr>
      </w:pPr>
      <w:r w:rsidRPr="00EC3614">
        <w:rPr>
          <w:rFonts w:asciiTheme="minorHAnsi" w:hAnsiTheme="minorHAnsi" w:cstheme="minorHAnsi"/>
          <w:sz w:val="22"/>
          <w:szCs w:val="22"/>
        </w:rPr>
        <w:t>-</w:t>
      </w:r>
      <w:r w:rsidRPr="00EC3614">
        <w:rPr>
          <w:rFonts w:asciiTheme="minorHAnsi" w:hAnsiTheme="minorHAnsi" w:cstheme="minorHAnsi"/>
          <w:sz w:val="22"/>
          <w:szCs w:val="22"/>
        </w:rPr>
        <w:tab/>
      </w:r>
      <w:r w:rsidRPr="00EC3614">
        <w:rPr>
          <w:rFonts w:asciiTheme="minorHAnsi" w:hAnsiTheme="minorHAnsi" w:cstheme="minorHAnsi"/>
          <w:sz w:val="22"/>
          <w:szCs w:val="22"/>
          <w:u w:val="single"/>
        </w:rPr>
        <w:t>pulvérulents et farinants</w:t>
      </w:r>
      <w:r w:rsidRPr="00EC3614">
        <w:rPr>
          <w:rFonts w:asciiTheme="minorHAnsi" w:hAnsiTheme="minorHAnsi" w:cstheme="minorHAnsi"/>
          <w:sz w:val="22"/>
          <w:szCs w:val="22"/>
        </w:rPr>
        <w:t xml:space="preserve"> : brossage et époussetage soignés, 1 couche, impression fixatrice pigmentée, aux copolymères acryliques en phase solvant, </w:t>
      </w:r>
    </w:p>
    <w:p w14:paraId="21B5063E" w14:textId="77777777" w:rsidR="00913C6B" w:rsidRPr="00EC3614" w:rsidRDefault="00913C6B" w:rsidP="00913C6B">
      <w:pPr>
        <w:pStyle w:val="D2b"/>
        <w:rPr>
          <w:rFonts w:asciiTheme="minorHAnsi" w:hAnsiTheme="minorHAnsi" w:cstheme="minorHAnsi"/>
          <w:sz w:val="22"/>
          <w:szCs w:val="22"/>
        </w:rPr>
      </w:pPr>
    </w:p>
    <w:p w14:paraId="38BD44CD" w14:textId="77777777" w:rsidR="00913C6B" w:rsidRPr="00EC3614" w:rsidRDefault="00913C6B" w:rsidP="00913C6B">
      <w:pPr>
        <w:pStyle w:val="D1b"/>
        <w:ind w:left="1776" w:hanging="360"/>
        <w:rPr>
          <w:rFonts w:asciiTheme="minorHAnsi" w:hAnsiTheme="minorHAnsi" w:cstheme="minorHAnsi"/>
          <w:sz w:val="22"/>
          <w:szCs w:val="22"/>
        </w:rPr>
      </w:pPr>
      <w:r w:rsidRPr="00EC3614">
        <w:rPr>
          <w:rFonts w:asciiTheme="minorHAnsi" w:hAnsiTheme="minorHAnsi" w:cstheme="minorHAnsi"/>
          <w:sz w:val="22"/>
          <w:szCs w:val="22"/>
        </w:rPr>
        <w:t xml:space="preserve">-impression 1 couche de peinture de finition, satinée, aux résines acryliques pures en phase aqueuse, </w:t>
      </w:r>
    </w:p>
    <w:p w14:paraId="500542DD" w14:textId="77777777" w:rsidR="00913C6B" w:rsidRPr="00EC3614" w:rsidRDefault="00913C6B" w:rsidP="00913C6B">
      <w:pPr>
        <w:pStyle w:val="D1b"/>
        <w:ind w:left="1776" w:firstLine="0"/>
        <w:rPr>
          <w:rFonts w:asciiTheme="minorHAnsi" w:hAnsiTheme="minorHAnsi" w:cstheme="minorHAnsi"/>
          <w:sz w:val="22"/>
          <w:szCs w:val="22"/>
        </w:rPr>
      </w:pPr>
    </w:p>
    <w:p w14:paraId="74E302AE" w14:textId="77777777" w:rsidR="00913C6B" w:rsidRPr="00EC3614" w:rsidRDefault="00913C6B" w:rsidP="00913C6B">
      <w:pPr>
        <w:pStyle w:val="D1b"/>
        <w:ind w:left="1776" w:hanging="360"/>
        <w:rPr>
          <w:rFonts w:asciiTheme="minorHAnsi" w:hAnsiTheme="minorHAnsi" w:cstheme="minorHAnsi"/>
        </w:rPr>
      </w:pPr>
      <w:r w:rsidRPr="00EC3614">
        <w:rPr>
          <w:rFonts w:asciiTheme="minorHAnsi" w:hAnsiTheme="minorHAnsi" w:cstheme="minorHAnsi"/>
          <w:sz w:val="22"/>
          <w:szCs w:val="22"/>
        </w:rPr>
        <w:t xml:space="preserve">-finition 1 couche de peinture de finition, satinée, aux résines acryliques pures en phase aqueuse, </w:t>
      </w:r>
    </w:p>
    <w:p w14:paraId="43EACAB7" w14:textId="77777777" w:rsidR="00913C6B" w:rsidRPr="00EC3614" w:rsidRDefault="00913C6B" w:rsidP="00913C6B">
      <w:pPr>
        <w:rPr>
          <w:rFonts w:asciiTheme="minorHAnsi" w:hAnsiTheme="minorHAnsi" w:cstheme="minorHAnsi"/>
          <w:sz w:val="22"/>
          <w:szCs w:val="22"/>
        </w:rPr>
      </w:pPr>
    </w:p>
    <w:p w14:paraId="216FB1EA" w14:textId="77777777" w:rsidR="00913C6B" w:rsidRPr="00EC3614" w:rsidRDefault="00913C6B" w:rsidP="00913C6B">
      <w:pPr>
        <w:rPr>
          <w:rFonts w:asciiTheme="minorHAnsi" w:hAnsiTheme="minorHAnsi" w:cstheme="minorHAnsi"/>
          <w:sz w:val="22"/>
          <w:szCs w:val="22"/>
        </w:rPr>
      </w:pPr>
      <w:r w:rsidRPr="00EC3614">
        <w:rPr>
          <w:rFonts w:asciiTheme="minorHAnsi" w:hAnsiTheme="minorHAnsi" w:cstheme="minorHAnsi"/>
          <w:sz w:val="22"/>
          <w:szCs w:val="22"/>
        </w:rPr>
        <w:t>Les coloris sont au choix du maître d’ouvrage sur proposition du maître d’œuvre.</w:t>
      </w:r>
    </w:p>
    <w:p w14:paraId="550912E8" w14:textId="77777777" w:rsidR="00913C6B" w:rsidRPr="00EC3614" w:rsidRDefault="00913C6B" w:rsidP="00913C6B">
      <w:pPr>
        <w:rPr>
          <w:rFonts w:asciiTheme="minorHAnsi" w:hAnsiTheme="minorHAnsi" w:cstheme="minorHAnsi"/>
          <w:sz w:val="22"/>
          <w:szCs w:val="22"/>
        </w:rPr>
      </w:pPr>
    </w:p>
    <w:p w14:paraId="58273143" w14:textId="77777777" w:rsidR="00897397" w:rsidRPr="00EC3614" w:rsidRDefault="00897397" w:rsidP="00913C6B">
      <w:pPr>
        <w:rPr>
          <w:rFonts w:asciiTheme="minorHAnsi" w:hAnsiTheme="minorHAnsi" w:cstheme="minorHAnsi"/>
          <w:sz w:val="22"/>
          <w:szCs w:val="22"/>
        </w:rPr>
      </w:pPr>
    </w:p>
    <w:p w14:paraId="7299AF27" w14:textId="77777777" w:rsidR="00913C6B" w:rsidRPr="00BC5999" w:rsidRDefault="00913C6B" w:rsidP="00BC5999">
      <w:pPr>
        <w:pStyle w:val="Titre2"/>
        <w:rPr>
          <w:rFonts w:asciiTheme="minorHAnsi" w:hAnsiTheme="minorHAnsi" w:cstheme="minorHAnsi"/>
          <w:szCs w:val="22"/>
          <w:u w:val="none"/>
        </w:rPr>
      </w:pPr>
      <w:bookmarkStart w:id="128" w:name="_Toc210384715"/>
      <w:r w:rsidRPr="00BC5999">
        <w:rPr>
          <w:rFonts w:asciiTheme="minorHAnsi" w:hAnsiTheme="minorHAnsi" w:cstheme="minorHAnsi"/>
          <w:szCs w:val="22"/>
          <w:u w:val="none"/>
        </w:rPr>
        <w:t xml:space="preserve">3.8 – Electricité et courants faibles </w:t>
      </w:r>
      <w:r w:rsidR="00701379" w:rsidRPr="00BC5999">
        <w:rPr>
          <w:rFonts w:asciiTheme="minorHAnsi" w:hAnsiTheme="minorHAnsi" w:cstheme="minorHAnsi"/>
          <w:szCs w:val="22"/>
          <w:u w:val="none"/>
        </w:rPr>
        <w:t>– Lot n° 13</w:t>
      </w:r>
      <w:bookmarkEnd w:id="128"/>
    </w:p>
    <w:p w14:paraId="0CE166E1" w14:textId="77777777" w:rsidR="00D40BD3" w:rsidRPr="00EC3614" w:rsidRDefault="00D40BD3" w:rsidP="00913C6B">
      <w:pPr>
        <w:pStyle w:val="Titre3"/>
        <w:rPr>
          <w:rFonts w:asciiTheme="minorHAnsi" w:hAnsiTheme="minorHAnsi" w:cstheme="minorHAnsi"/>
          <w:u w:val="none"/>
        </w:rPr>
      </w:pPr>
    </w:p>
    <w:p w14:paraId="3E347505" w14:textId="77777777" w:rsidR="00913C6B" w:rsidRPr="00EC3614" w:rsidRDefault="00913C6B" w:rsidP="00913C6B">
      <w:pPr>
        <w:pStyle w:val="Titre3"/>
        <w:rPr>
          <w:rFonts w:asciiTheme="minorHAnsi" w:hAnsiTheme="minorHAnsi" w:cstheme="minorHAnsi"/>
          <w:szCs w:val="22"/>
        </w:rPr>
      </w:pPr>
      <w:bookmarkStart w:id="129" w:name="_Toc210384716"/>
      <w:r w:rsidRPr="00EC3614">
        <w:rPr>
          <w:rFonts w:asciiTheme="minorHAnsi" w:hAnsiTheme="minorHAnsi" w:cstheme="minorHAnsi"/>
          <w:u w:val="none"/>
        </w:rPr>
        <w:t>3.8.1 –</w:t>
      </w:r>
      <w:bookmarkStart w:id="130" w:name="_Toc283112342"/>
      <w:r w:rsidRPr="00EC3614">
        <w:rPr>
          <w:rFonts w:asciiTheme="minorHAnsi" w:hAnsiTheme="minorHAnsi" w:cstheme="minorHAnsi"/>
          <w:szCs w:val="22"/>
        </w:rPr>
        <w:t>Généralités</w:t>
      </w:r>
      <w:bookmarkEnd w:id="130"/>
      <w:bookmarkEnd w:id="129"/>
    </w:p>
    <w:p w14:paraId="7D7A0BE4" w14:textId="77777777" w:rsidR="00913C6B" w:rsidRPr="00EC3614" w:rsidRDefault="00913C6B" w:rsidP="00913C6B">
      <w:pPr>
        <w:rPr>
          <w:rFonts w:asciiTheme="minorHAnsi" w:hAnsiTheme="minorHAnsi" w:cstheme="minorHAnsi"/>
        </w:rPr>
      </w:pPr>
    </w:p>
    <w:p w14:paraId="4E272A2E" w14:textId="77777777" w:rsidR="00913C6B" w:rsidRPr="00EC3614" w:rsidRDefault="00913C6B" w:rsidP="00913C6B">
      <w:pPr>
        <w:numPr>
          <w:ilvl w:val="12"/>
          <w:numId w:val="0"/>
        </w:numPr>
        <w:tabs>
          <w:tab w:val="left" w:pos="9000"/>
        </w:tabs>
        <w:ind w:right="23"/>
        <w:jc w:val="both"/>
        <w:rPr>
          <w:rFonts w:asciiTheme="minorHAnsi" w:hAnsiTheme="minorHAnsi" w:cstheme="minorHAnsi"/>
          <w:sz w:val="22"/>
          <w:szCs w:val="22"/>
        </w:rPr>
      </w:pPr>
      <w:r w:rsidRPr="00EC3614">
        <w:rPr>
          <w:rFonts w:asciiTheme="minorHAnsi" w:hAnsiTheme="minorHAnsi" w:cstheme="minorHAnsi"/>
          <w:sz w:val="22"/>
          <w:szCs w:val="22"/>
        </w:rPr>
        <w:t>Les coûts sont minimisés (Filerie) et les cheminements sont regroupés et facilement accessibles.</w:t>
      </w:r>
    </w:p>
    <w:p w14:paraId="4F8A0665" w14:textId="77777777" w:rsidR="00913C6B" w:rsidRPr="00EC3614" w:rsidRDefault="00913C6B" w:rsidP="00913C6B">
      <w:pPr>
        <w:ind w:right="23"/>
        <w:jc w:val="both"/>
        <w:rPr>
          <w:rFonts w:asciiTheme="minorHAnsi" w:hAnsiTheme="minorHAnsi" w:cstheme="minorHAnsi"/>
          <w:sz w:val="22"/>
          <w:szCs w:val="22"/>
        </w:rPr>
      </w:pPr>
    </w:p>
    <w:p w14:paraId="7D2428CE" w14:textId="77777777" w:rsidR="00913C6B" w:rsidRPr="00EC3614" w:rsidRDefault="00913C6B" w:rsidP="00913C6B">
      <w:pPr>
        <w:numPr>
          <w:ilvl w:val="0"/>
          <w:numId w:val="45"/>
        </w:numPr>
        <w:tabs>
          <w:tab w:val="clear" w:pos="721"/>
        </w:tabs>
        <w:ind w:left="426" w:right="23"/>
        <w:jc w:val="both"/>
        <w:rPr>
          <w:rFonts w:asciiTheme="minorHAnsi" w:hAnsiTheme="minorHAnsi" w:cstheme="minorHAnsi"/>
          <w:sz w:val="22"/>
          <w:szCs w:val="22"/>
        </w:rPr>
      </w:pPr>
      <w:r w:rsidRPr="00EC3614">
        <w:rPr>
          <w:rFonts w:asciiTheme="minorHAnsi" w:hAnsiTheme="minorHAnsi" w:cstheme="minorHAnsi"/>
          <w:sz w:val="22"/>
          <w:szCs w:val="22"/>
        </w:rPr>
        <w:t>Equipements des T.G.B.T : prévoir 20 % de réserve et coffret évolutif</w:t>
      </w:r>
    </w:p>
    <w:p w14:paraId="6F3E580D" w14:textId="77777777" w:rsidR="00913C6B" w:rsidRPr="00EC3614" w:rsidRDefault="00913C6B" w:rsidP="00913C6B">
      <w:pPr>
        <w:numPr>
          <w:ilvl w:val="0"/>
          <w:numId w:val="45"/>
        </w:numPr>
        <w:tabs>
          <w:tab w:val="clear" w:pos="721"/>
        </w:tabs>
        <w:ind w:left="426" w:right="23"/>
        <w:jc w:val="both"/>
        <w:rPr>
          <w:rFonts w:asciiTheme="minorHAnsi" w:hAnsiTheme="minorHAnsi" w:cstheme="minorHAnsi"/>
          <w:sz w:val="22"/>
          <w:szCs w:val="22"/>
        </w:rPr>
      </w:pPr>
      <w:r w:rsidRPr="00EC3614">
        <w:rPr>
          <w:rFonts w:asciiTheme="minorHAnsi" w:hAnsiTheme="minorHAnsi" w:cstheme="minorHAnsi"/>
          <w:sz w:val="22"/>
          <w:szCs w:val="22"/>
        </w:rPr>
        <w:t>Appareillages : choisis dans la gamme standard de marques connues et représentées en Nouvelle-Calédonie</w:t>
      </w:r>
    </w:p>
    <w:p w14:paraId="45C4D63F" w14:textId="77777777" w:rsidR="00913C6B" w:rsidRPr="00EC3614" w:rsidRDefault="00913C6B" w:rsidP="00913C6B">
      <w:pPr>
        <w:numPr>
          <w:ilvl w:val="0"/>
          <w:numId w:val="45"/>
        </w:numPr>
        <w:tabs>
          <w:tab w:val="clear" w:pos="721"/>
        </w:tabs>
        <w:ind w:left="426" w:right="23"/>
        <w:jc w:val="both"/>
        <w:rPr>
          <w:rFonts w:asciiTheme="minorHAnsi" w:hAnsiTheme="minorHAnsi" w:cstheme="minorHAnsi"/>
          <w:sz w:val="22"/>
          <w:szCs w:val="22"/>
        </w:rPr>
      </w:pPr>
      <w:r w:rsidRPr="00EC3614">
        <w:rPr>
          <w:rFonts w:asciiTheme="minorHAnsi" w:hAnsiTheme="minorHAnsi" w:cstheme="minorHAnsi"/>
          <w:sz w:val="22"/>
          <w:szCs w:val="22"/>
        </w:rPr>
        <w:t>Normes NF C 15-100 et C.O.T.S.U.E.L.</w:t>
      </w:r>
    </w:p>
    <w:p w14:paraId="2B5BFB8A" w14:textId="77777777" w:rsidR="00913C6B" w:rsidRPr="00EC3614" w:rsidRDefault="00913C6B" w:rsidP="00913C6B">
      <w:pPr>
        <w:numPr>
          <w:ilvl w:val="0"/>
          <w:numId w:val="45"/>
        </w:numPr>
        <w:tabs>
          <w:tab w:val="clear" w:pos="721"/>
        </w:tabs>
        <w:ind w:left="426" w:right="23"/>
        <w:jc w:val="both"/>
        <w:rPr>
          <w:rFonts w:asciiTheme="minorHAnsi" w:hAnsiTheme="minorHAnsi" w:cstheme="minorHAnsi"/>
          <w:sz w:val="22"/>
          <w:szCs w:val="22"/>
        </w:rPr>
      </w:pPr>
      <w:r w:rsidRPr="00EC3614">
        <w:rPr>
          <w:rFonts w:asciiTheme="minorHAnsi" w:hAnsiTheme="minorHAnsi" w:cstheme="minorHAnsi"/>
          <w:sz w:val="22"/>
          <w:szCs w:val="22"/>
        </w:rPr>
        <w:t>Les appareils électriques servant à l’éclairage sont livrés non équipés.</w:t>
      </w:r>
    </w:p>
    <w:p w14:paraId="02CDB002" w14:textId="77777777" w:rsidR="00913C6B" w:rsidRPr="00EC3614" w:rsidRDefault="00913C6B" w:rsidP="00913C6B">
      <w:pPr>
        <w:rPr>
          <w:rFonts w:asciiTheme="minorHAnsi" w:hAnsiTheme="minorHAnsi" w:cstheme="minorHAnsi"/>
          <w:sz w:val="22"/>
          <w:szCs w:val="22"/>
        </w:rPr>
      </w:pPr>
    </w:p>
    <w:p w14:paraId="27E5EC28" w14:textId="77777777" w:rsidR="00897397" w:rsidRPr="00EC3614" w:rsidRDefault="00897397" w:rsidP="00913C6B">
      <w:pPr>
        <w:rPr>
          <w:rFonts w:asciiTheme="minorHAnsi" w:hAnsiTheme="minorHAnsi" w:cstheme="minorHAnsi"/>
          <w:sz w:val="22"/>
          <w:szCs w:val="22"/>
        </w:rPr>
      </w:pPr>
    </w:p>
    <w:p w14:paraId="3AA1938D" w14:textId="77777777" w:rsidR="00913C6B" w:rsidRPr="00EC3614" w:rsidRDefault="00913C6B" w:rsidP="00913C6B">
      <w:pPr>
        <w:pStyle w:val="Titre3"/>
        <w:rPr>
          <w:rFonts w:asciiTheme="minorHAnsi" w:hAnsiTheme="minorHAnsi" w:cstheme="minorHAnsi"/>
          <w:szCs w:val="22"/>
        </w:rPr>
      </w:pPr>
      <w:bookmarkStart w:id="131" w:name="_Toc210384717"/>
      <w:r w:rsidRPr="00EC3614">
        <w:rPr>
          <w:rFonts w:asciiTheme="minorHAnsi" w:hAnsiTheme="minorHAnsi" w:cstheme="minorHAnsi"/>
          <w:u w:val="none"/>
        </w:rPr>
        <w:t>3.8.2 –</w:t>
      </w:r>
      <w:bookmarkStart w:id="132" w:name="_Toc283112343"/>
      <w:r w:rsidRPr="00EC3614">
        <w:rPr>
          <w:rFonts w:asciiTheme="minorHAnsi" w:hAnsiTheme="minorHAnsi" w:cstheme="minorHAnsi"/>
          <w:szCs w:val="22"/>
        </w:rPr>
        <w:t>Logements</w:t>
      </w:r>
      <w:bookmarkEnd w:id="132"/>
      <w:bookmarkEnd w:id="131"/>
    </w:p>
    <w:p w14:paraId="63A64A9B" w14:textId="77777777" w:rsidR="00913C6B" w:rsidRPr="00EC3614" w:rsidRDefault="00913C6B" w:rsidP="00913C6B">
      <w:pPr>
        <w:rPr>
          <w:rFonts w:asciiTheme="minorHAnsi" w:hAnsiTheme="minorHAnsi" w:cstheme="minorHAnsi"/>
          <w:sz w:val="22"/>
          <w:szCs w:val="22"/>
        </w:rPr>
      </w:pPr>
    </w:p>
    <w:p w14:paraId="7D8919F6" w14:textId="77777777" w:rsidR="00913C6B" w:rsidRPr="00EC3614" w:rsidRDefault="00913C6B" w:rsidP="00913C6B">
      <w:pPr>
        <w:numPr>
          <w:ilvl w:val="0"/>
          <w:numId w:val="46"/>
        </w:numPr>
        <w:ind w:left="426" w:right="-11"/>
        <w:jc w:val="both"/>
        <w:rPr>
          <w:rFonts w:asciiTheme="minorHAnsi" w:hAnsiTheme="minorHAnsi" w:cstheme="minorHAnsi"/>
          <w:b/>
          <w:i/>
          <w:sz w:val="22"/>
          <w:szCs w:val="22"/>
        </w:rPr>
      </w:pPr>
      <w:r w:rsidRPr="00EC3614">
        <w:rPr>
          <w:rFonts w:asciiTheme="minorHAnsi" w:hAnsiTheme="minorHAnsi" w:cstheme="minorHAnsi"/>
          <w:b/>
          <w:i/>
          <w:sz w:val="22"/>
          <w:szCs w:val="22"/>
        </w:rPr>
        <w:t>Éclairage :</w:t>
      </w:r>
    </w:p>
    <w:p w14:paraId="0FB5E3A9" w14:textId="77777777" w:rsidR="00C906CC" w:rsidRPr="00EC3614" w:rsidRDefault="00C906CC" w:rsidP="00C906CC">
      <w:pPr>
        <w:ind w:left="426" w:right="-11"/>
        <w:jc w:val="both"/>
        <w:rPr>
          <w:rFonts w:asciiTheme="minorHAnsi" w:hAnsiTheme="minorHAnsi" w:cstheme="minorHAnsi"/>
          <w:b/>
          <w:i/>
          <w:sz w:val="22"/>
          <w:szCs w:val="22"/>
        </w:rPr>
      </w:pPr>
    </w:p>
    <w:p w14:paraId="4FEB9672" w14:textId="77777777" w:rsidR="00913C6B" w:rsidRPr="00EC3614" w:rsidRDefault="00913C6B" w:rsidP="00913C6B">
      <w:pPr>
        <w:numPr>
          <w:ilvl w:val="1"/>
          <w:numId w:val="46"/>
        </w:numPr>
        <w:ind w:left="709" w:right="-11"/>
        <w:jc w:val="both"/>
        <w:rPr>
          <w:rFonts w:asciiTheme="minorHAnsi" w:hAnsiTheme="minorHAnsi" w:cstheme="minorHAnsi"/>
          <w:sz w:val="22"/>
          <w:szCs w:val="22"/>
        </w:rPr>
      </w:pPr>
      <w:r w:rsidRPr="00EC3614">
        <w:rPr>
          <w:rFonts w:asciiTheme="minorHAnsi" w:hAnsiTheme="minorHAnsi" w:cstheme="minorHAnsi"/>
          <w:sz w:val="22"/>
          <w:szCs w:val="22"/>
        </w:rPr>
        <w:t xml:space="preserve">Dans chaque pièce </w:t>
      </w:r>
      <w:r w:rsidR="009759EF" w:rsidRPr="00EC3614">
        <w:rPr>
          <w:rFonts w:asciiTheme="minorHAnsi" w:hAnsiTheme="minorHAnsi" w:cstheme="minorHAnsi"/>
          <w:sz w:val="22"/>
          <w:szCs w:val="22"/>
        </w:rPr>
        <w:t>(hors Salle d’eau</w:t>
      </w:r>
      <w:r w:rsidR="00C906CC" w:rsidRPr="00EC3614">
        <w:rPr>
          <w:rFonts w:asciiTheme="minorHAnsi" w:hAnsiTheme="minorHAnsi" w:cstheme="minorHAnsi"/>
          <w:sz w:val="22"/>
          <w:szCs w:val="22"/>
        </w:rPr>
        <w:t>)</w:t>
      </w:r>
      <w:r w:rsidR="009759EF" w:rsidRPr="00EC3614">
        <w:rPr>
          <w:rFonts w:asciiTheme="minorHAnsi" w:hAnsiTheme="minorHAnsi" w:cstheme="minorHAnsi"/>
          <w:sz w:val="22"/>
          <w:szCs w:val="22"/>
        </w:rPr>
        <w:t xml:space="preserve"> </w:t>
      </w:r>
      <w:r w:rsidRPr="00EC3614">
        <w:rPr>
          <w:rFonts w:asciiTheme="minorHAnsi" w:hAnsiTheme="minorHAnsi" w:cstheme="minorHAnsi"/>
          <w:sz w:val="22"/>
          <w:szCs w:val="22"/>
        </w:rPr>
        <w:t xml:space="preserve">: </w:t>
      </w:r>
    </w:p>
    <w:p w14:paraId="1BF77B44" w14:textId="77777777" w:rsidR="00913C6B" w:rsidRPr="00EC3614" w:rsidRDefault="00913C6B" w:rsidP="003A3A42">
      <w:pPr>
        <w:numPr>
          <w:ilvl w:val="2"/>
          <w:numId w:val="46"/>
        </w:numPr>
        <w:ind w:right="-11"/>
        <w:jc w:val="both"/>
        <w:rPr>
          <w:rFonts w:asciiTheme="minorHAnsi" w:hAnsiTheme="minorHAnsi" w:cstheme="minorHAnsi"/>
          <w:sz w:val="22"/>
          <w:szCs w:val="22"/>
        </w:rPr>
      </w:pPr>
      <w:r w:rsidRPr="00EC3614">
        <w:rPr>
          <w:rFonts w:asciiTheme="minorHAnsi" w:hAnsiTheme="minorHAnsi" w:cstheme="minorHAnsi"/>
          <w:sz w:val="22"/>
          <w:szCs w:val="22"/>
        </w:rPr>
        <w:t xml:space="preserve">1 </w:t>
      </w:r>
      <w:r w:rsidR="00EC429D" w:rsidRPr="00EC3614">
        <w:rPr>
          <w:rFonts w:asciiTheme="minorHAnsi" w:hAnsiTheme="minorHAnsi" w:cstheme="minorHAnsi"/>
          <w:sz w:val="22"/>
          <w:szCs w:val="22"/>
        </w:rPr>
        <w:t xml:space="preserve">Plot + 1 </w:t>
      </w:r>
      <w:r w:rsidR="003A3A42" w:rsidRPr="00EC3614">
        <w:rPr>
          <w:rFonts w:asciiTheme="minorHAnsi" w:hAnsiTheme="minorHAnsi" w:cstheme="minorHAnsi"/>
          <w:sz w:val="22"/>
          <w:szCs w:val="22"/>
        </w:rPr>
        <w:t>Douille DCL</w:t>
      </w:r>
      <w:r w:rsidR="00107152" w:rsidRPr="00EC3614">
        <w:rPr>
          <w:rFonts w:asciiTheme="minorHAnsi" w:hAnsiTheme="minorHAnsi" w:cstheme="minorHAnsi"/>
          <w:sz w:val="22"/>
          <w:szCs w:val="22"/>
        </w:rPr>
        <w:t>.</w:t>
      </w:r>
    </w:p>
    <w:p w14:paraId="4CB0AB76" w14:textId="77777777" w:rsidR="00913C6B" w:rsidRPr="00EC3614" w:rsidRDefault="00913C6B" w:rsidP="00913C6B">
      <w:pPr>
        <w:ind w:right="-11"/>
        <w:jc w:val="center"/>
        <w:rPr>
          <w:rFonts w:asciiTheme="minorHAnsi" w:hAnsiTheme="minorHAnsi" w:cstheme="minorHAnsi"/>
          <w:sz w:val="22"/>
          <w:szCs w:val="22"/>
        </w:rPr>
      </w:pPr>
    </w:p>
    <w:p w14:paraId="30AEBBCA" w14:textId="77777777" w:rsidR="00913C6B" w:rsidRPr="00EC3614" w:rsidRDefault="00913C6B" w:rsidP="00913C6B">
      <w:pPr>
        <w:numPr>
          <w:ilvl w:val="1"/>
          <w:numId w:val="46"/>
        </w:numPr>
        <w:ind w:left="709" w:right="-11"/>
        <w:jc w:val="both"/>
        <w:rPr>
          <w:rFonts w:asciiTheme="minorHAnsi" w:hAnsiTheme="minorHAnsi" w:cstheme="minorHAnsi"/>
          <w:sz w:val="22"/>
          <w:szCs w:val="22"/>
        </w:rPr>
      </w:pPr>
      <w:r w:rsidRPr="00EC3614">
        <w:rPr>
          <w:rFonts w:asciiTheme="minorHAnsi" w:hAnsiTheme="minorHAnsi" w:cstheme="minorHAnsi"/>
          <w:sz w:val="22"/>
          <w:szCs w:val="22"/>
        </w:rPr>
        <w:t xml:space="preserve">Salle d’eau : </w:t>
      </w:r>
    </w:p>
    <w:p w14:paraId="3A670827" w14:textId="422C7361" w:rsidR="00913C6B" w:rsidRPr="00EC3614" w:rsidRDefault="00913C6B" w:rsidP="00913C6B">
      <w:pPr>
        <w:ind w:left="709" w:right="-11"/>
        <w:jc w:val="both"/>
        <w:rPr>
          <w:rFonts w:asciiTheme="minorHAnsi" w:hAnsiTheme="minorHAnsi" w:cstheme="minorHAnsi"/>
          <w:sz w:val="22"/>
          <w:szCs w:val="22"/>
        </w:rPr>
      </w:pPr>
      <w:r w:rsidRPr="00EC3614">
        <w:rPr>
          <w:rFonts w:asciiTheme="minorHAnsi" w:hAnsiTheme="minorHAnsi" w:cstheme="minorHAnsi"/>
          <w:sz w:val="22"/>
          <w:szCs w:val="22"/>
        </w:rPr>
        <w:t xml:space="preserve">Aucun appareillage électrique ne sera posé dans les volumes 0, 1 et 2 </w:t>
      </w:r>
    </w:p>
    <w:p w14:paraId="1DB09CDB" w14:textId="77777777" w:rsidR="00913C6B" w:rsidRPr="00EC3614" w:rsidRDefault="00913C6B" w:rsidP="00913C6B">
      <w:pPr>
        <w:ind w:left="709" w:right="-11"/>
        <w:jc w:val="both"/>
        <w:rPr>
          <w:rFonts w:asciiTheme="minorHAnsi" w:hAnsiTheme="minorHAnsi" w:cstheme="minorHAnsi"/>
          <w:sz w:val="22"/>
          <w:szCs w:val="22"/>
        </w:rPr>
      </w:pPr>
    </w:p>
    <w:p w14:paraId="1B7E4B7D" w14:textId="77777777" w:rsidR="00913C6B" w:rsidRPr="00EC3614" w:rsidRDefault="00913C6B" w:rsidP="00913C6B">
      <w:pPr>
        <w:ind w:left="709" w:right="-11"/>
        <w:jc w:val="both"/>
        <w:rPr>
          <w:rFonts w:asciiTheme="minorHAnsi" w:hAnsiTheme="minorHAnsi" w:cstheme="minorHAnsi"/>
          <w:i/>
          <w:sz w:val="22"/>
          <w:szCs w:val="22"/>
        </w:rPr>
      </w:pPr>
      <w:r w:rsidRPr="00EC3614">
        <w:rPr>
          <w:rFonts w:asciiTheme="minorHAnsi" w:hAnsiTheme="minorHAnsi" w:cstheme="minorHAnsi"/>
          <w:i/>
          <w:sz w:val="22"/>
          <w:szCs w:val="22"/>
        </w:rPr>
        <w:t>En volume 3 :</w:t>
      </w:r>
    </w:p>
    <w:p w14:paraId="5722AA4A" w14:textId="77777777" w:rsidR="00913C6B" w:rsidRPr="00EC3614" w:rsidRDefault="00913C6B" w:rsidP="00913C6B">
      <w:pPr>
        <w:numPr>
          <w:ilvl w:val="2"/>
          <w:numId w:val="46"/>
        </w:numPr>
        <w:ind w:right="-11"/>
        <w:jc w:val="both"/>
        <w:rPr>
          <w:rFonts w:asciiTheme="minorHAnsi" w:hAnsiTheme="minorHAnsi" w:cstheme="minorHAnsi"/>
          <w:sz w:val="22"/>
          <w:szCs w:val="22"/>
        </w:rPr>
      </w:pPr>
      <w:r w:rsidRPr="00EC3614">
        <w:rPr>
          <w:rFonts w:asciiTheme="minorHAnsi" w:hAnsiTheme="minorHAnsi" w:cstheme="minorHAnsi"/>
          <w:sz w:val="22"/>
          <w:szCs w:val="22"/>
        </w:rPr>
        <w:t>1 Hublot étanche en plafonnier par pièce</w:t>
      </w:r>
    </w:p>
    <w:p w14:paraId="67EBB558" w14:textId="77777777" w:rsidR="00913C6B" w:rsidRPr="00EC3614" w:rsidRDefault="00913C6B" w:rsidP="00913C6B">
      <w:pPr>
        <w:numPr>
          <w:ilvl w:val="2"/>
          <w:numId w:val="46"/>
        </w:numPr>
        <w:ind w:right="-11"/>
        <w:jc w:val="both"/>
        <w:rPr>
          <w:rFonts w:asciiTheme="minorHAnsi" w:hAnsiTheme="minorHAnsi" w:cstheme="minorHAnsi"/>
          <w:sz w:val="22"/>
          <w:szCs w:val="22"/>
        </w:rPr>
      </w:pPr>
      <w:r w:rsidRPr="00EC3614">
        <w:rPr>
          <w:rFonts w:asciiTheme="minorHAnsi" w:hAnsiTheme="minorHAnsi" w:cstheme="minorHAnsi"/>
          <w:sz w:val="22"/>
          <w:szCs w:val="22"/>
        </w:rPr>
        <w:t>IP 24 IK 02 Classe 1 minimum</w:t>
      </w:r>
    </w:p>
    <w:p w14:paraId="5898D05A" w14:textId="77777777" w:rsidR="00913C6B" w:rsidRPr="00EC3614" w:rsidRDefault="00913C6B" w:rsidP="00913C6B">
      <w:pPr>
        <w:numPr>
          <w:ilvl w:val="2"/>
          <w:numId w:val="46"/>
        </w:numPr>
        <w:ind w:right="-11"/>
        <w:jc w:val="both"/>
        <w:rPr>
          <w:rFonts w:asciiTheme="minorHAnsi" w:hAnsiTheme="minorHAnsi" w:cstheme="minorHAnsi"/>
          <w:sz w:val="22"/>
          <w:szCs w:val="22"/>
        </w:rPr>
      </w:pPr>
      <w:r w:rsidRPr="00EC3614">
        <w:rPr>
          <w:rFonts w:asciiTheme="minorHAnsi" w:hAnsiTheme="minorHAnsi" w:cstheme="minorHAnsi"/>
          <w:sz w:val="22"/>
          <w:szCs w:val="22"/>
        </w:rPr>
        <w:t xml:space="preserve">Type </w:t>
      </w:r>
      <w:r w:rsidRPr="00EC3614">
        <w:rPr>
          <w:rFonts w:asciiTheme="minorHAnsi" w:hAnsiTheme="minorHAnsi" w:cstheme="minorHAnsi"/>
          <w:i/>
          <w:sz w:val="22"/>
          <w:szCs w:val="22"/>
        </w:rPr>
        <w:t>Odessa Podium</w:t>
      </w:r>
      <w:r w:rsidRPr="00EC3614">
        <w:rPr>
          <w:rFonts w:asciiTheme="minorHAnsi" w:hAnsiTheme="minorHAnsi" w:cstheme="minorHAnsi"/>
          <w:sz w:val="22"/>
          <w:szCs w:val="22"/>
        </w:rPr>
        <w:t>, Philips (Réf. 32010 17 81), ou similaire</w:t>
      </w:r>
    </w:p>
    <w:p w14:paraId="797DEF4C" w14:textId="77777777" w:rsidR="003A3A42" w:rsidRPr="00EC3614" w:rsidRDefault="003A3A42" w:rsidP="00913C6B">
      <w:pPr>
        <w:ind w:left="2161" w:right="-11"/>
        <w:jc w:val="both"/>
        <w:rPr>
          <w:rFonts w:asciiTheme="minorHAnsi" w:hAnsiTheme="minorHAnsi" w:cstheme="minorHAnsi"/>
          <w:sz w:val="22"/>
          <w:szCs w:val="22"/>
        </w:rPr>
      </w:pPr>
    </w:p>
    <w:p w14:paraId="6F52384F" w14:textId="2A142A2A" w:rsidR="003A3A42" w:rsidRPr="00EC3614" w:rsidRDefault="000E1A04" w:rsidP="00913C6B">
      <w:pPr>
        <w:ind w:left="2161" w:right="-11"/>
        <w:jc w:val="both"/>
        <w:rPr>
          <w:rFonts w:asciiTheme="minorHAnsi" w:hAnsiTheme="minorHAnsi" w:cstheme="minorHAnsi"/>
          <w:sz w:val="22"/>
          <w:szCs w:val="22"/>
        </w:rPr>
      </w:pPr>
      <w:r w:rsidRPr="00EC3614">
        <w:rPr>
          <w:rFonts w:asciiTheme="minorHAnsi" w:hAnsiTheme="minorHAnsi" w:cstheme="minorHAnsi"/>
          <w:noProof/>
          <w:sz w:val="22"/>
          <w:szCs w:val="22"/>
        </w:rPr>
        <w:drawing>
          <wp:inline distT="0" distB="0" distL="0" distR="0" wp14:anchorId="62A25231" wp14:editId="5CE0D4F1">
            <wp:extent cx="776177" cy="599410"/>
            <wp:effectExtent l="0" t="0" r="5080" b="0"/>
            <wp:docPr id="6" name="Image 1" descr="U:\CDC\Elec - docs\odess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CDC\Elec - docs\odessa.png"/>
                    <pic:cNvPicPr>
                      <a:picLocks noChangeAspect="1" noChangeArrowheads="1"/>
                    </pic:cNvPicPr>
                  </pic:nvPicPr>
                  <pic:blipFill>
                    <a:blip r:embed="rId21" cstate="print"/>
                    <a:srcRect/>
                    <a:stretch>
                      <a:fillRect/>
                    </a:stretch>
                  </pic:blipFill>
                  <pic:spPr bwMode="auto">
                    <a:xfrm>
                      <a:off x="0" y="0"/>
                      <a:ext cx="780635" cy="602852"/>
                    </a:xfrm>
                    <a:prstGeom prst="rect">
                      <a:avLst/>
                    </a:prstGeom>
                    <a:noFill/>
                    <a:ln w="9525">
                      <a:noFill/>
                      <a:miter lim="800000"/>
                      <a:headEnd/>
                      <a:tailEnd/>
                    </a:ln>
                  </pic:spPr>
                </pic:pic>
              </a:graphicData>
            </a:graphic>
          </wp:inline>
        </w:drawing>
      </w:r>
    </w:p>
    <w:p w14:paraId="4EA44BFC" w14:textId="77777777" w:rsidR="00913C6B" w:rsidRPr="00EC3614" w:rsidRDefault="00913C6B" w:rsidP="00913C6B">
      <w:pPr>
        <w:numPr>
          <w:ilvl w:val="2"/>
          <w:numId w:val="46"/>
        </w:numPr>
        <w:ind w:right="-11"/>
        <w:jc w:val="both"/>
        <w:rPr>
          <w:rFonts w:asciiTheme="minorHAnsi" w:hAnsiTheme="minorHAnsi" w:cstheme="minorHAnsi"/>
          <w:sz w:val="22"/>
          <w:szCs w:val="22"/>
        </w:rPr>
      </w:pPr>
      <w:r w:rsidRPr="00EC3614">
        <w:rPr>
          <w:rFonts w:asciiTheme="minorHAnsi" w:hAnsiTheme="minorHAnsi" w:cstheme="minorHAnsi"/>
          <w:sz w:val="22"/>
          <w:szCs w:val="22"/>
        </w:rPr>
        <w:t xml:space="preserve">1 </w:t>
      </w:r>
      <w:r w:rsidR="00ED4E78" w:rsidRPr="00EC3614">
        <w:rPr>
          <w:rFonts w:asciiTheme="minorHAnsi" w:hAnsiTheme="minorHAnsi" w:cstheme="minorHAnsi"/>
          <w:sz w:val="22"/>
          <w:szCs w:val="22"/>
        </w:rPr>
        <w:t xml:space="preserve">spot directionnel </w:t>
      </w:r>
      <w:r w:rsidR="00C906CC" w:rsidRPr="00EC3614">
        <w:rPr>
          <w:rFonts w:asciiTheme="minorHAnsi" w:hAnsiTheme="minorHAnsi" w:cstheme="minorHAnsi"/>
          <w:sz w:val="22"/>
          <w:szCs w:val="22"/>
        </w:rPr>
        <w:t>au-dessus</w:t>
      </w:r>
      <w:r w:rsidR="00ED4E78" w:rsidRPr="00EC3614">
        <w:rPr>
          <w:rFonts w:asciiTheme="minorHAnsi" w:hAnsiTheme="minorHAnsi" w:cstheme="minorHAnsi"/>
          <w:sz w:val="22"/>
          <w:szCs w:val="22"/>
        </w:rPr>
        <w:t xml:space="preserve"> du miroir</w:t>
      </w:r>
    </w:p>
    <w:p w14:paraId="1003EC46" w14:textId="77777777" w:rsidR="00913C6B" w:rsidRPr="00EC3614" w:rsidRDefault="00913C6B" w:rsidP="00913C6B">
      <w:pPr>
        <w:numPr>
          <w:ilvl w:val="2"/>
          <w:numId w:val="46"/>
        </w:numPr>
        <w:ind w:right="-11"/>
        <w:jc w:val="both"/>
        <w:rPr>
          <w:rFonts w:asciiTheme="minorHAnsi" w:hAnsiTheme="minorHAnsi" w:cstheme="minorHAnsi"/>
          <w:sz w:val="22"/>
          <w:szCs w:val="22"/>
        </w:rPr>
      </w:pPr>
      <w:r w:rsidRPr="00EC3614">
        <w:rPr>
          <w:rFonts w:asciiTheme="minorHAnsi" w:hAnsiTheme="minorHAnsi" w:cstheme="minorHAnsi"/>
          <w:sz w:val="22"/>
          <w:szCs w:val="22"/>
        </w:rPr>
        <w:t>IP 24 IK 02 Classe 1 minimum</w:t>
      </w:r>
    </w:p>
    <w:p w14:paraId="018BF839" w14:textId="77777777" w:rsidR="00913C6B" w:rsidRPr="00EC3614" w:rsidRDefault="00913C6B" w:rsidP="00913C6B">
      <w:pPr>
        <w:numPr>
          <w:ilvl w:val="2"/>
          <w:numId w:val="46"/>
        </w:numPr>
        <w:ind w:right="-11"/>
        <w:jc w:val="both"/>
        <w:rPr>
          <w:rFonts w:asciiTheme="minorHAnsi" w:hAnsiTheme="minorHAnsi" w:cstheme="minorHAnsi"/>
          <w:sz w:val="22"/>
          <w:szCs w:val="22"/>
        </w:rPr>
      </w:pPr>
      <w:r w:rsidRPr="00EC3614">
        <w:rPr>
          <w:rFonts w:asciiTheme="minorHAnsi" w:hAnsiTheme="minorHAnsi" w:cstheme="minorHAnsi"/>
          <w:sz w:val="22"/>
          <w:szCs w:val="22"/>
        </w:rPr>
        <w:t>Type LEGRAND 606-25 Classe I ou similaire</w:t>
      </w:r>
    </w:p>
    <w:p w14:paraId="2F394C86" w14:textId="77777777" w:rsidR="00107152" w:rsidRPr="00EC3614" w:rsidRDefault="00107152" w:rsidP="00913C6B">
      <w:pPr>
        <w:ind w:left="709" w:right="-11"/>
        <w:jc w:val="both"/>
        <w:rPr>
          <w:rFonts w:asciiTheme="minorHAnsi" w:hAnsiTheme="minorHAnsi" w:cstheme="minorHAnsi"/>
          <w:sz w:val="22"/>
          <w:szCs w:val="22"/>
        </w:rPr>
      </w:pPr>
    </w:p>
    <w:p w14:paraId="6B7BC4E7" w14:textId="77777777" w:rsidR="00913C6B" w:rsidRPr="00EC3614" w:rsidRDefault="00913C6B" w:rsidP="00913C6B">
      <w:pPr>
        <w:numPr>
          <w:ilvl w:val="1"/>
          <w:numId w:val="46"/>
        </w:numPr>
        <w:ind w:left="709" w:right="-11"/>
        <w:jc w:val="both"/>
        <w:rPr>
          <w:rFonts w:asciiTheme="minorHAnsi" w:hAnsiTheme="minorHAnsi" w:cstheme="minorHAnsi"/>
          <w:sz w:val="22"/>
          <w:szCs w:val="22"/>
        </w:rPr>
      </w:pPr>
      <w:r w:rsidRPr="00EC3614">
        <w:rPr>
          <w:rFonts w:asciiTheme="minorHAnsi" w:hAnsiTheme="minorHAnsi" w:cstheme="minorHAnsi"/>
          <w:sz w:val="22"/>
          <w:szCs w:val="22"/>
        </w:rPr>
        <w:t xml:space="preserve">Terrasses et entrées extérieures couvertes : </w:t>
      </w:r>
    </w:p>
    <w:p w14:paraId="063DD1D3" w14:textId="77777777" w:rsidR="00913C6B" w:rsidRPr="00EC3614" w:rsidRDefault="00913C6B" w:rsidP="00913C6B">
      <w:pPr>
        <w:numPr>
          <w:ilvl w:val="2"/>
          <w:numId w:val="46"/>
        </w:numPr>
        <w:ind w:right="-11"/>
        <w:jc w:val="both"/>
        <w:rPr>
          <w:rFonts w:asciiTheme="minorHAnsi" w:hAnsiTheme="minorHAnsi" w:cstheme="minorHAnsi"/>
          <w:sz w:val="22"/>
          <w:szCs w:val="22"/>
        </w:rPr>
      </w:pPr>
      <w:r w:rsidRPr="00EC3614">
        <w:rPr>
          <w:rFonts w:asciiTheme="minorHAnsi" w:hAnsiTheme="minorHAnsi" w:cstheme="minorHAnsi"/>
          <w:sz w:val="22"/>
          <w:szCs w:val="22"/>
        </w:rPr>
        <w:t>1 Hublot étanche en plafonnier avec jupe en polycarbonate</w:t>
      </w:r>
    </w:p>
    <w:p w14:paraId="0CA74187" w14:textId="77777777" w:rsidR="00913C6B" w:rsidRPr="00EC3614" w:rsidRDefault="00913C6B" w:rsidP="00913C6B">
      <w:pPr>
        <w:numPr>
          <w:ilvl w:val="2"/>
          <w:numId w:val="46"/>
        </w:numPr>
        <w:ind w:right="-11"/>
        <w:jc w:val="both"/>
        <w:rPr>
          <w:rFonts w:asciiTheme="minorHAnsi" w:hAnsiTheme="minorHAnsi" w:cstheme="minorHAnsi"/>
          <w:sz w:val="22"/>
          <w:szCs w:val="22"/>
        </w:rPr>
      </w:pPr>
      <w:r w:rsidRPr="00EC3614">
        <w:rPr>
          <w:rFonts w:asciiTheme="minorHAnsi" w:hAnsiTheme="minorHAnsi" w:cstheme="minorHAnsi"/>
          <w:sz w:val="22"/>
          <w:szCs w:val="22"/>
        </w:rPr>
        <w:t>IP 24 IK 02 Classe 1 minimum</w:t>
      </w:r>
    </w:p>
    <w:p w14:paraId="0789A287" w14:textId="77777777" w:rsidR="00913C6B" w:rsidRPr="00EC3614" w:rsidRDefault="00913C6B" w:rsidP="00913C6B">
      <w:pPr>
        <w:numPr>
          <w:ilvl w:val="2"/>
          <w:numId w:val="46"/>
        </w:numPr>
        <w:ind w:right="-11"/>
        <w:jc w:val="both"/>
        <w:rPr>
          <w:rFonts w:asciiTheme="minorHAnsi" w:hAnsiTheme="minorHAnsi" w:cstheme="minorHAnsi"/>
          <w:sz w:val="22"/>
          <w:szCs w:val="22"/>
        </w:rPr>
      </w:pPr>
      <w:r w:rsidRPr="00EC3614">
        <w:rPr>
          <w:rFonts w:asciiTheme="minorHAnsi" w:hAnsiTheme="minorHAnsi" w:cstheme="minorHAnsi"/>
          <w:sz w:val="22"/>
          <w:szCs w:val="22"/>
        </w:rPr>
        <w:t xml:space="preserve">Type </w:t>
      </w:r>
      <w:r w:rsidRPr="00EC3614">
        <w:rPr>
          <w:rFonts w:asciiTheme="minorHAnsi" w:hAnsiTheme="minorHAnsi" w:cstheme="minorHAnsi"/>
          <w:i/>
          <w:sz w:val="22"/>
          <w:szCs w:val="22"/>
        </w:rPr>
        <w:t>Chartres Polycarbonate</w:t>
      </w:r>
      <w:r w:rsidRPr="00EC3614">
        <w:rPr>
          <w:rFonts w:asciiTheme="minorHAnsi" w:hAnsiTheme="minorHAnsi" w:cstheme="minorHAnsi"/>
          <w:sz w:val="22"/>
          <w:szCs w:val="22"/>
        </w:rPr>
        <w:t>, SARLAM (Réf. 514 276), ou similaire</w:t>
      </w:r>
    </w:p>
    <w:p w14:paraId="3C8045BC" w14:textId="77777777" w:rsidR="00913C6B" w:rsidRPr="00EC3614" w:rsidRDefault="00913C6B" w:rsidP="00913C6B">
      <w:pPr>
        <w:ind w:left="2161" w:right="-11"/>
        <w:jc w:val="center"/>
        <w:rPr>
          <w:rFonts w:asciiTheme="minorHAnsi" w:hAnsiTheme="minorHAnsi" w:cstheme="minorHAnsi"/>
          <w:sz w:val="22"/>
          <w:szCs w:val="22"/>
        </w:rPr>
      </w:pPr>
    </w:p>
    <w:p w14:paraId="20000B73" w14:textId="77777777" w:rsidR="00913C6B" w:rsidRPr="00EC3614" w:rsidRDefault="00913C6B" w:rsidP="00701379">
      <w:pPr>
        <w:ind w:left="-426" w:right="-11"/>
        <w:jc w:val="center"/>
        <w:rPr>
          <w:rFonts w:asciiTheme="minorHAnsi" w:hAnsiTheme="minorHAnsi" w:cstheme="minorHAnsi"/>
          <w:sz w:val="22"/>
          <w:szCs w:val="22"/>
        </w:rPr>
      </w:pPr>
      <w:r w:rsidRPr="00EC3614">
        <w:rPr>
          <w:rFonts w:asciiTheme="minorHAnsi" w:hAnsiTheme="minorHAnsi" w:cstheme="minorHAnsi"/>
          <w:noProof/>
          <w:sz w:val="22"/>
          <w:szCs w:val="22"/>
        </w:rPr>
        <w:drawing>
          <wp:inline distT="0" distB="0" distL="0" distR="0" wp14:anchorId="2C413FE2" wp14:editId="785D4BEB">
            <wp:extent cx="775512" cy="775512"/>
            <wp:effectExtent l="0" t="0" r="5715" b="5715"/>
            <wp:docPr id="15" name="Image 3" descr="U:\CDC\Elec - docs\614010-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CDC\Elec - docs\614010-72.jpg"/>
                    <pic:cNvPicPr>
                      <a:picLocks noChangeAspect="1" noChangeArrowheads="1"/>
                    </pic:cNvPicPr>
                  </pic:nvPicPr>
                  <pic:blipFill>
                    <a:blip r:embed="rId22"/>
                    <a:srcRect/>
                    <a:stretch>
                      <a:fillRect/>
                    </a:stretch>
                  </pic:blipFill>
                  <pic:spPr bwMode="auto">
                    <a:xfrm>
                      <a:off x="0" y="0"/>
                      <a:ext cx="775949" cy="775949"/>
                    </a:xfrm>
                    <a:prstGeom prst="rect">
                      <a:avLst/>
                    </a:prstGeom>
                    <a:noFill/>
                    <a:ln w="9525">
                      <a:noFill/>
                      <a:miter lim="800000"/>
                      <a:headEnd/>
                      <a:tailEnd/>
                    </a:ln>
                  </pic:spPr>
                </pic:pic>
              </a:graphicData>
            </a:graphic>
          </wp:inline>
        </w:drawing>
      </w:r>
    </w:p>
    <w:p w14:paraId="3B9927A7" w14:textId="77777777" w:rsidR="00913C6B" w:rsidRPr="00EC3614" w:rsidRDefault="00913C6B" w:rsidP="000E1A04">
      <w:pPr>
        <w:ind w:right="-11"/>
        <w:jc w:val="both"/>
        <w:rPr>
          <w:rFonts w:asciiTheme="minorHAnsi" w:hAnsiTheme="minorHAnsi" w:cstheme="minorHAnsi"/>
          <w:sz w:val="22"/>
          <w:szCs w:val="22"/>
        </w:rPr>
      </w:pPr>
    </w:p>
    <w:p w14:paraId="7D9309B5" w14:textId="77777777" w:rsidR="00913C6B" w:rsidRPr="00EC3614" w:rsidRDefault="00913C6B" w:rsidP="00913C6B">
      <w:pPr>
        <w:numPr>
          <w:ilvl w:val="1"/>
          <w:numId w:val="46"/>
        </w:numPr>
        <w:ind w:left="851" w:right="-11" w:hanging="284"/>
        <w:jc w:val="both"/>
        <w:rPr>
          <w:rFonts w:asciiTheme="minorHAnsi" w:hAnsiTheme="minorHAnsi" w:cstheme="minorHAnsi"/>
          <w:sz w:val="22"/>
          <w:szCs w:val="22"/>
        </w:rPr>
      </w:pPr>
      <w:r w:rsidRPr="00EC3614">
        <w:rPr>
          <w:rFonts w:asciiTheme="minorHAnsi" w:hAnsiTheme="minorHAnsi" w:cstheme="minorHAnsi"/>
          <w:sz w:val="22"/>
          <w:szCs w:val="22"/>
        </w:rPr>
        <w:t xml:space="preserve">Buanderie : </w:t>
      </w:r>
    </w:p>
    <w:p w14:paraId="0CE84F01" w14:textId="77777777" w:rsidR="00913C6B" w:rsidRPr="00EC3614" w:rsidRDefault="00913C6B" w:rsidP="00913C6B">
      <w:pPr>
        <w:numPr>
          <w:ilvl w:val="2"/>
          <w:numId w:val="46"/>
        </w:numPr>
        <w:ind w:right="-11"/>
        <w:jc w:val="both"/>
        <w:rPr>
          <w:rFonts w:asciiTheme="minorHAnsi" w:hAnsiTheme="minorHAnsi" w:cstheme="minorHAnsi"/>
          <w:sz w:val="22"/>
          <w:szCs w:val="22"/>
        </w:rPr>
      </w:pPr>
      <w:r w:rsidRPr="00EC3614">
        <w:rPr>
          <w:rFonts w:asciiTheme="minorHAnsi" w:hAnsiTheme="minorHAnsi" w:cstheme="minorHAnsi"/>
          <w:sz w:val="22"/>
          <w:szCs w:val="22"/>
        </w:rPr>
        <w:t xml:space="preserve">1 Hublot étanche en plafonnier </w:t>
      </w:r>
    </w:p>
    <w:p w14:paraId="472BA2B8" w14:textId="77777777" w:rsidR="00913C6B" w:rsidRPr="00EC3614" w:rsidRDefault="00913C6B" w:rsidP="00913C6B">
      <w:pPr>
        <w:numPr>
          <w:ilvl w:val="2"/>
          <w:numId w:val="46"/>
        </w:numPr>
        <w:ind w:right="-11"/>
        <w:jc w:val="both"/>
        <w:rPr>
          <w:rFonts w:asciiTheme="minorHAnsi" w:hAnsiTheme="minorHAnsi" w:cstheme="minorHAnsi"/>
          <w:sz w:val="22"/>
          <w:szCs w:val="22"/>
        </w:rPr>
      </w:pPr>
      <w:r w:rsidRPr="00EC3614">
        <w:rPr>
          <w:rFonts w:asciiTheme="minorHAnsi" w:hAnsiTheme="minorHAnsi" w:cstheme="minorHAnsi"/>
          <w:sz w:val="22"/>
          <w:szCs w:val="22"/>
        </w:rPr>
        <w:t>IP 23 IK 02 Classe 1 minimum</w:t>
      </w:r>
    </w:p>
    <w:p w14:paraId="700E4003" w14:textId="77777777" w:rsidR="00913C6B" w:rsidRPr="00EC3614" w:rsidRDefault="00913C6B" w:rsidP="00913C6B">
      <w:pPr>
        <w:numPr>
          <w:ilvl w:val="2"/>
          <w:numId w:val="46"/>
        </w:numPr>
        <w:ind w:right="-11"/>
        <w:jc w:val="both"/>
        <w:rPr>
          <w:rFonts w:asciiTheme="minorHAnsi" w:hAnsiTheme="minorHAnsi" w:cstheme="minorHAnsi"/>
          <w:sz w:val="22"/>
          <w:szCs w:val="22"/>
        </w:rPr>
      </w:pPr>
      <w:r w:rsidRPr="00EC3614">
        <w:rPr>
          <w:rFonts w:asciiTheme="minorHAnsi" w:hAnsiTheme="minorHAnsi" w:cstheme="minorHAnsi"/>
          <w:sz w:val="22"/>
          <w:szCs w:val="22"/>
        </w:rPr>
        <w:t xml:space="preserve">Type </w:t>
      </w:r>
      <w:r w:rsidRPr="00EC3614">
        <w:rPr>
          <w:rFonts w:asciiTheme="minorHAnsi" w:hAnsiTheme="minorHAnsi" w:cstheme="minorHAnsi"/>
          <w:i/>
          <w:sz w:val="22"/>
          <w:szCs w:val="22"/>
        </w:rPr>
        <w:t>Odessa Podium</w:t>
      </w:r>
      <w:r w:rsidRPr="00EC3614">
        <w:rPr>
          <w:rFonts w:asciiTheme="minorHAnsi" w:hAnsiTheme="minorHAnsi" w:cstheme="minorHAnsi"/>
          <w:sz w:val="22"/>
          <w:szCs w:val="22"/>
        </w:rPr>
        <w:t>, Philips (Réf. 32010 17 81), ou similaire</w:t>
      </w:r>
    </w:p>
    <w:p w14:paraId="6DBAA4C1" w14:textId="77777777" w:rsidR="00913C6B" w:rsidRPr="00EC3614" w:rsidRDefault="00913C6B" w:rsidP="00913C6B">
      <w:pPr>
        <w:ind w:left="2161" w:right="-11"/>
        <w:jc w:val="both"/>
        <w:rPr>
          <w:rFonts w:asciiTheme="minorHAnsi" w:hAnsiTheme="minorHAnsi" w:cstheme="minorHAnsi"/>
          <w:sz w:val="22"/>
          <w:szCs w:val="22"/>
        </w:rPr>
      </w:pPr>
    </w:p>
    <w:p w14:paraId="7E6552EA" w14:textId="77777777" w:rsidR="00913C6B" w:rsidRPr="00EC3614" w:rsidRDefault="00913C6B" w:rsidP="00913C6B">
      <w:pPr>
        <w:numPr>
          <w:ilvl w:val="12"/>
          <w:numId w:val="0"/>
        </w:numPr>
        <w:tabs>
          <w:tab w:val="left" w:pos="9000"/>
        </w:tabs>
        <w:ind w:right="23"/>
        <w:jc w:val="both"/>
        <w:rPr>
          <w:rFonts w:asciiTheme="minorHAnsi" w:hAnsiTheme="minorHAnsi" w:cstheme="minorHAnsi"/>
          <w:sz w:val="22"/>
          <w:szCs w:val="22"/>
        </w:rPr>
      </w:pPr>
    </w:p>
    <w:p w14:paraId="102AD67E" w14:textId="77777777" w:rsidR="00913C6B" w:rsidRPr="00EC3614" w:rsidRDefault="00913C6B" w:rsidP="00913C6B">
      <w:pPr>
        <w:numPr>
          <w:ilvl w:val="0"/>
          <w:numId w:val="20"/>
        </w:numPr>
        <w:tabs>
          <w:tab w:val="clear" w:pos="720"/>
          <w:tab w:val="left" w:pos="-4253"/>
        </w:tabs>
        <w:ind w:left="426" w:right="23" w:hanging="426"/>
        <w:jc w:val="both"/>
        <w:rPr>
          <w:rFonts w:asciiTheme="minorHAnsi" w:hAnsiTheme="minorHAnsi" w:cstheme="minorHAnsi"/>
          <w:b/>
          <w:i/>
          <w:sz w:val="22"/>
          <w:szCs w:val="22"/>
        </w:rPr>
      </w:pPr>
      <w:r w:rsidRPr="00EC3614">
        <w:rPr>
          <w:rFonts w:asciiTheme="minorHAnsi" w:hAnsiTheme="minorHAnsi" w:cstheme="minorHAnsi"/>
          <w:b/>
          <w:i/>
          <w:sz w:val="22"/>
          <w:szCs w:val="22"/>
        </w:rPr>
        <w:t>Interrupteurs et prises :</w:t>
      </w:r>
    </w:p>
    <w:p w14:paraId="5673606F" w14:textId="77777777" w:rsidR="00913C6B" w:rsidRPr="00EC3614" w:rsidRDefault="00913C6B" w:rsidP="00913C6B">
      <w:pPr>
        <w:numPr>
          <w:ilvl w:val="1"/>
          <w:numId w:val="20"/>
        </w:numPr>
        <w:tabs>
          <w:tab w:val="left" w:pos="-4253"/>
        </w:tabs>
        <w:ind w:right="23"/>
        <w:jc w:val="both"/>
        <w:rPr>
          <w:rFonts w:asciiTheme="minorHAnsi" w:hAnsiTheme="minorHAnsi" w:cstheme="minorHAnsi"/>
          <w:sz w:val="22"/>
          <w:szCs w:val="22"/>
        </w:rPr>
      </w:pPr>
      <w:r w:rsidRPr="00EC3614">
        <w:rPr>
          <w:rFonts w:asciiTheme="minorHAnsi" w:hAnsiTheme="minorHAnsi" w:cstheme="minorHAnsi"/>
          <w:sz w:val="22"/>
          <w:szCs w:val="22"/>
        </w:rPr>
        <w:t>Le nombre d’interrupteurs et de prises électrique</w:t>
      </w:r>
      <w:r w:rsidR="00924069" w:rsidRPr="00EC3614">
        <w:rPr>
          <w:rFonts w:asciiTheme="minorHAnsi" w:hAnsiTheme="minorHAnsi" w:cstheme="minorHAnsi"/>
          <w:sz w:val="22"/>
          <w:szCs w:val="22"/>
        </w:rPr>
        <w:t>s</w:t>
      </w:r>
      <w:r w:rsidRPr="00EC3614">
        <w:rPr>
          <w:rFonts w:asciiTheme="minorHAnsi" w:hAnsiTheme="minorHAnsi" w:cstheme="minorHAnsi"/>
          <w:sz w:val="22"/>
          <w:szCs w:val="22"/>
        </w:rPr>
        <w:t xml:space="preserve"> suit la norme en vigueur</w:t>
      </w:r>
    </w:p>
    <w:p w14:paraId="2347792A" w14:textId="181A6C16" w:rsidR="00913C6B" w:rsidRPr="00EC3614" w:rsidRDefault="00913C6B" w:rsidP="00913C6B">
      <w:pPr>
        <w:numPr>
          <w:ilvl w:val="1"/>
          <w:numId w:val="20"/>
        </w:numPr>
        <w:tabs>
          <w:tab w:val="left" w:pos="-4253"/>
        </w:tabs>
        <w:ind w:right="23"/>
        <w:jc w:val="both"/>
        <w:rPr>
          <w:rFonts w:asciiTheme="minorHAnsi" w:hAnsiTheme="minorHAnsi" w:cstheme="minorHAnsi"/>
          <w:sz w:val="22"/>
          <w:szCs w:val="22"/>
        </w:rPr>
      </w:pPr>
      <w:r w:rsidRPr="00EC3614">
        <w:rPr>
          <w:rFonts w:asciiTheme="minorHAnsi" w:hAnsiTheme="minorHAnsi" w:cstheme="minorHAnsi"/>
          <w:sz w:val="22"/>
          <w:szCs w:val="22"/>
        </w:rPr>
        <w:lastRenderedPageBreak/>
        <w:t xml:space="preserve">Type HAGER, gamme </w:t>
      </w:r>
      <w:r w:rsidR="00574308">
        <w:rPr>
          <w:rFonts w:asciiTheme="minorHAnsi" w:hAnsiTheme="minorHAnsi" w:cstheme="minorHAnsi"/>
          <w:sz w:val="22"/>
          <w:szCs w:val="22"/>
        </w:rPr>
        <w:t>E</w:t>
      </w:r>
      <w:r w:rsidRPr="00EC3614">
        <w:rPr>
          <w:rFonts w:asciiTheme="minorHAnsi" w:hAnsiTheme="minorHAnsi" w:cstheme="minorHAnsi"/>
          <w:i/>
          <w:sz w:val="22"/>
          <w:szCs w:val="22"/>
        </w:rPr>
        <w:t>ssensya</w:t>
      </w:r>
      <w:r w:rsidRPr="00EC3614">
        <w:rPr>
          <w:rFonts w:asciiTheme="minorHAnsi" w:hAnsiTheme="minorHAnsi" w:cstheme="minorHAnsi"/>
          <w:sz w:val="22"/>
          <w:szCs w:val="22"/>
        </w:rPr>
        <w:t>, ou similaire</w:t>
      </w:r>
    </w:p>
    <w:p w14:paraId="07FFF6E2" w14:textId="77777777" w:rsidR="00913C6B" w:rsidRPr="00EC3614" w:rsidRDefault="00913C6B" w:rsidP="00913C6B">
      <w:pPr>
        <w:tabs>
          <w:tab w:val="left" w:pos="-4253"/>
        </w:tabs>
        <w:ind w:right="23"/>
        <w:jc w:val="both"/>
        <w:rPr>
          <w:rFonts w:asciiTheme="minorHAnsi" w:hAnsiTheme="minorHAnsi" w:cstheme="minorHAnsi"/>
          <w:b/>
          <w:i/>
          <w:sz w:val="22"/>
          <w:szCs w:val="22"/>
        </w:rPr>
      </w:pPr>
    </w:p>
    <w:p w14:paraId="01AEFF8B" w14:textId="77777777" w:rsidR="00913C6B" w:rsidRPr="00EC3614" w:rsidRDefault="00913C6B" w:rsidP="00913C6B">
      <w:pPr>
        <w:tabs>
          <w:tab w:val="left" w:pos="-4253"/>
        </w:tabs>
        <w:ind w:right="23"/>
        <w:jc w:val="both"/>
        <w:rPr>
          <w:rFonts w:asciiTheme="minorHAnsi" w:hAnsiTheme="minorHAnsi" w:cstheme="minorHAnsi"/>
          <w:b/>
          <w:i/>
          <w:sz w:val="22"/>
          <w:szCs w:val="22"/>
        </w:rPr>
      </w:pPr>
    </w:p>
    <w:tbl>
      <w:tblPr>
        <w:tblW w:w="10983" w:type="dxa"/>
        <w:tblInd w:w="-527" w:type="dxa"/>
        <w:tblLayout w:type="fixed"/>
        <w:tblLook w:val="04A0" w:firstRow="1" w:lastRow="0" w:firstColumn="1" w:lastColumn="0" w:noHBand="0" w:noVBand="1"/>
      </w:tblPr>
      <w:tblGrid>
        <w:gridCol w:w="2759"/>
        <w:gridCol w:w="3029"/>
        <w:gridCol w:w="2733"/>
        <w:gridCol w:w="2462"/>
      </w:tblGrid>
      <w:tr w:rsidR="00913C6B" w:rsidRPr="00EC3614" w14:paraId="4A5F1887" w14:textId="77777777" w:rsidTr="00BE1702">
        <w:tc>
          <w:tcPr>
            <w:tcW w:w="2759" w:type="dxa"/>
          </w:tcPr>
          <w:p w14:paraId="318E16E4" w14:textId="77777777" w:rsidR="00913C6B" w:rsidRPr="00EC3614" w:rsidRDefault="00913C6B" w:rsidP="00BE1702">
            <w:pPr>
              <w:tabs>
                <w:tab w:val="left" w:pos="-4253"/>
              </w:tabs>
              <w:ind w:left="-182" w:right="23"/>
              <w:rPr>
                <w:rFonts w:asciiTheme="minorHAnsi" w:hAnsiTheme="minorHAnsi" w:cstheme="minorHAnsi"/>
                <w:b/>
                <w:i/>
              </w:rPr>
            </w:pPr>
            <w:r w:rsidRPr="00EC3614">
              <w:rPr>
                <w:rFonts w:asciiTheme="minorHAnsi" w:hAnsiTheme="minorHAnsi" w:cstheme="minorHAnsi"/>
                <w:b/>
                <w:i/>
                <w:noProof/>
              </w:rPr>
              <w:drawing>
                <wp:inline distT="0" distB="0" distL="0" distR="0" wp14:anchorId="55D483F0" wp14:editId="54D67164">
                  <wp:extent cx="1581150" cy="1581150"/>
                  <wp:effectExtent l="19050" t="0" r="0" b="0"/>
                  <wp:docPr id="16" name="Image 6" descr="U:\CDC\Elec - docs\WE401-WE214-essensya-hag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U:\CDC\Elec - docs\WE401-WE214-essensya-hager.jpg"/>
                          <pic:cNvPicPr>
                            <a:picLocks noChangeAspect="1" noChangeArrowheads="1"/>
                          </pic:cNvPicPr>
                        </pic:nvPicPr>
                        <pic:blipFill>
                          <a:blip r:embed="rId23"/>
                          <a:srcRect/>
                          <a:stretch>
                            <a:fillRect/>
                          </a:stretch>
                        </pic:blipFill>
                        <pic:spPr bwMode="auto">
                          <a:xfrm>
                            <a:off x="0" y="0"/>
                            <a:ext cx="1581150" cy="1581150"/>
                          </a:xfrm>
                          <a:prstGeom prst="rect">
                            <a:avLst/>
                          </a:prstGeom>
                          <a:noFill/>
                          <a:ln w="9525">
                            <a:noFill/>
                            <a:miter lim="800000"/>
                            <a:headEnd/>
                            <a:tailEnd/>
                          </a:ln>
                        </pic:spPr>
                      </pic:pic>
                    </a:graphicData>
                  </a:graphic>
                </wp:inline>
              </w:drawing>
            </w:r>
          </w:p>
        </w:tc>
        <w:tc>
          <w:tcPr>
            <w:tcW w:w="3029" w:type="dxa"/>
          </w:tcPr>
          <w:p w14:paraId="331106CB" w14:textId="77777777" w:rsidR="00913C6B" w:rsidRPr="00EC3614" w:rsidRDefault="00913C6B" w:rsidP="00BE1702">
            <w:pPr>
              <w:tabs>
                <w:tab w:val="left" w:pos="-4253"/>
              </w:tabs>
              <w:ind w:left="-389" w:right="23"/>
              <w:rPr>
                <w:rFonts w:asciiTheme="minorHAnsi" w:hAnsiTheme="minorHAnsi" w:cstheme="minorHAnsi"/>
                <w:b/>
                <w:i/>
              </w:rPr>
            </w:pPr>
            <w:r w:rsidRPr="00EC3614">
              <w:rPr>
                <w:rFonts w:asciiTheme="minorHAnsi" w:hAnsiTheme="minorHAnsi" w:cstheme="minorHAnsi"/>
                <w:b/>
                <w:i/>
                <w:noProof/>
              </w:rPr>
              <w:drawing>
                <wp:inline distT="0" distB="0" distL="0" distR="0" wp14:anchorId="41C8F60D" wp14:editId="559419B4">
                  <wp:extent cx="1743076" cy="1743076"/>
                  <wp:effectExtent l="19050" t="0" r="9524" b="0"/>
                  <wp:docPr id="17" name="Image 4" descr="U:\CDC\Elec - docs\prise-television-hertienne-fm-tp_60792618771029459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U:\CDC\Elec - docs\prise-television-hertienne-fm-tp_607926187710294593.jpg"/>
                          <pic:cNvPicPr>
                            <a:picLocks noChangeAspect="1" noChangeArrowheads="1"/>
                          </pic:cNvPicPr>
                        </pic:nvPicPr>
                        <pic:blipFill>
                          <a:blip r:embed="rId24"/>
                          <a:srcRect/>
                          <a:stretch>
                            <a:fillRect/>
                          </a:stretch>
                        </pic:blipFill>
                        <pic:spPr bwMode="auto">
                          <a:xfrm>
                            <a:off x="0" y="0"/>
                            <a:ext cx="1743078" cy="1743078"/>
                          </a:xfrm>
                          <a:prstGeom prst="rect">
                            <a:avLst/>
                          </a:prstGeom>
                          <a:noFill/>
                          <a:ln w="9525">
                            <a:noFill/>
                            <a:miter lim="800000"/>
                            <a:headEnd/>
                            <a:tailEnd/>
                          </a:ln>
                        </pic:spPr>
                      </pic:pic>
                    </a:graphicData>
                  </a:graphic>
                </wp:inline>
              </w:drawing>
            </w:r>
          </w:p>
        </w:tc>
        <w:tc>
          <w:tcPr>
            <w:tcW w:w="2733" w:type="dxa"/>
          </w:tcPr>
          <w:p w14:paraId="2F3E5BAF" w14:textId="77777777" w:rsidR="00913C6B" w:rsidRPr="00EC3614" w:rsidRDefault="00913C6B" w:rsidP="00BE1702">
            <w:pPr>
              <w:tabs>
                <w:tab w:val="left" w:pos="-4253"/>
              </w:tabs>
              <w:ind w:left="-299" w:right="23"/>
              <w:rPr>
                <w:rFonts w:asciiTheme="minorHAnsi" w:hAnsiTheme="minorHAnsi" w:cstheme="minorHAnsi"/>
                <w:b/>
                <w:i/>
              </w:rPr>
            </w:pPr>
            <w:r w:rsidRPr="00EC3614">
              <w:rPr>
                <w:rFonts w:asciiTheme="minorHAnsi" w:hAnsiTheme="minorHAnsi" w:cstheme="minorHAnsi"/>
                <w:b/>
                <w:i/>
                <w:noProof/>
              </w:rPr>
              <w:drawing>
                <wp:inline distT="0" distB="0" distL="0" distR="0" wp14:anchorId="2DAAE516" wp14:editId="1023368A">
                  <wp:extent cx="1564482" cy="1632502"/>
                  <wp:effectExtent l="19050" t="0" r="0" b="0"/>
                  <wp:docPr id="18" name="Image 5" descr="U:\CDC\Elec - docs\c3107_interrupteur_hager_essensy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U:\CDC\Elec - docs\c3107_interrupteur_hager_essensya.jpg"/>
                          <pic:cNvPicPr>
                            <a:picLocks noChangeAspect="1" noChangeArrowheads="1"/>
                          </pic:cNvPicPr>
                        </pic:nvPicPr>
                        <pic:blipFill>
                          <a:blip r:embed="rId25"/>
                          <a:srcRect/>
                          <a:stretch>
                            <a:fillRect/>
                          </a:stretch>
                        </pic:blipFill>
                        <pic:spPr bwMode="auto">
                          <a:xfrm>
                            <a:off x="0" y="0"/>
                            <a:ext cx="1572865" cy="1641250"/>
                          </a:xfrm>
                          <a:prstGeom prst="rect">
                            <a:avLst/>
                          </a:prstGeom>
                          <a:noFill/>
                          <a:ln w="9525">
                            <a:noFill/>
                            <a:miter lim="800000"/>
                            <a:headEnd/>
                            <a:tailEnd/>
                          </a:ln>
                        </pic:spPr>
                      </pic:pic>
                    </a:graphicData>
                  </a:graphic>
                </wp:inline>
              </w:drawing>
            </w:r>
          </w:p>
        </w:tc>
        <w:tc>
          <w:tcPr>
            <w:tcW w:w="2462" w:type="dxa"/>
          </w:tcPr>
          <w:p w14:paraId="06501C6C" w14:textId="77777777" w:rsidR="00913C6B" w:rsidRPr="00EC3614" w:rsidRDefault="00913C6B" w:rsidP="00BE1702">
            <w:pPr>
              <w:tabs>
                <w:tab w:val="left" w:pos="-4253"/>
              </w:tabs>
              <w:ind w:left="-481" w:right="1179"/>
              <w:rPr>
                <w:rFonts w:asciiTheme="minorHAnsi" w:hAnsiTheme="minorHAnsi" w:cstheme="minorHAnsi"/>
                <w:b/>
                <w:i/>
              </w:rPr>
            </w:pPr>
            <w:r w:rsidRPr="00EC3614">
              <w:rPr>
                <w:rFonts w:asciiTheme="minorHAnsi" w:hAnsiTheme="minorHAnsi" w:cstheme="minorHAnsi"/>
                <w:b/>
                <w:i/>
                <w:noProof/>
              </w:rPr>
              <w:drawing>
                <wp:inline distT="0" distB="0" distL="0" distR="0" wp14:anchorId="31F012CB" wp14:editId="620DB43C">
                  <wp:extent cx="1752600" cy="1752600"/>
                  <wp:effectExtent l="19050" t="0" r="0" b="0"/>
                  <wp:docPr id="19" name="Image 3" descr="U:\CDC\Elec - docs\WE401WE100-essensya-hag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CDC\Elec - docs\WE401WE100-essensya-hager.jpg"/>
                          <pic:cNvPicPr>
                            <a:picLocks noChangeAspect="1" noChangeArrowheads="1"/>
                          </pic:cNvPicPr>
                        </pic:nvPicPr>
                        <pic:blipFill>
                          <a:blip r:embed="rId26"/>
                          <a:srcRect/>
                          <a:stretch>
                            <a:fillRect/>
                          </a:stretch>
                        </pic:blipFill>
                        <pic:spPr bwMode="auto">
                          <a:xfrm>
                            <a:off x="0" y="0"/>
                            <a:ext cx="1752600" cy="1752600"/>
                          </a:xfrm>
                          <a:prstGeom prst="rect">
                            <a:avLst/>
                          </a:prstGeom>
                          <a:noFill/>
                          <a:ln w="9525">
                            <a:noFill/>
                            <a:miter lim="800000"/>
                            <a:headEnd/>
                            <a:tailEnd/>
                          </a:ln>
                        </pic:spPr>
                      </pic:pic>
                    </a:graphicData>
                  </a:graphic>
                </wp:inline>
              </w:drawing>
            </w:r>
          </w:p>
        </w:tc>
      </w:tr>
    </w:tbl>
    <w:p w14:paraId="3D3CBCD9" w14:textId="77777777" w:rsidR="00913C6B" w:rsidRPr="00EC3614" w:rsidRDefault="00913C6B" w:rsidP="00913C6B">
      <w:pPr>
        <w:rPr>
          <w:rFonts w:asciiTheme="minorHAnsi" w:hAnsiTheme="minorHAnsi" w:cstheme="minorHAnsi"/>
          <w:sz w:val="22"/>
          <w:szCs w:val="22"/>
        </w:rPr>
      </w:pPr>
    </w:p>
    <w:p w14:paraId="5E25A773" w14:textId="77777777" w:rsidR="00913C6B" w:rsidRPr="00EC3614" w:rsidRDefault="00913C6B" w:rsidP="00913C6B">
      <w:pPr>
        <w:numPr>
          <w:ilvl w:val="0"/>
          <w:numId w:val="20"/>
        </w:numPr>
        <w:tabs>
          <w:tab w:val="clear" w:pos="720"/>
          <w:tab w:val="left" w:pos="-4253"/>
        </w:tabs>
        <w:ind w:left="426" w:right="23" w:hanging="426"/>
        <w:jc w:val="both"/>
        <w:rPr>
          <w:rFonts w:asciiTheme="minorHAnsi" w:hAnsiTheme="minorHAnsi" w:cstheme="minorHAnsi"/>
          <w:b/>
          <w:i/>
          <w:sz w:val="22"/>
          <w:szCs w:val="22"/>
        </w:rPr>
      </w:pPr>
      <w:r w:rsidRPr="00EC3614">
        <w:rPr>
          <w:rFonts w:asciiTheme="minorHAnsi" w:hAnsiTheme="minorHAnsi" w:cstheme="minorHAnsi"/>
          <w:b/>
          <w:i/>
          <w:sz w:val="22"/>
          <w:szCs w:val="22"/>
        </w:rPr>
        <w:t xml:space="preserve">Câblage d’alimentation du CES : </w:t>
      </w:r>
    </w:p>
    <w:p w14:paraId="6595BFB7" w14:textId="77777777" w:rsidR="00913C6B" w:rsidRPr="00EC3614" w:rsidRDefault="00913C6B" w:rsidP="00913C6B">
      <w:pPr>
        <w:numPr>
          <w:ilvl w:val="1"/>
          <w:numId w:val="20"/>
        </w:numPr>
        <w:tabs>
          <w:tab w:val="left" w:pos="-4253"/>
        </w:tabs>
        <w:ind w:right="23"/>
        <w:jc w:val="both"/>
        <w:rPr>
          <w:rFonts w:asciiTheme="minorHAnsi" w:hAnsiTheme="minorHAnsi" w:cstheme="minorHAnsi"/>
          <w:sz w:val="22"/>
          <w:szCs w:val="22"/>
        </w:rPr>
      </w:pPr>
      <w:r w:rsidRPr="00EC3614">
        <w:rPr>
          <w:rFonts w:asciiTheme="minorHAnsi" w:hAnsiTheme="minorHAnsi" w:cstheme="minorHAnsi"/>
          <w:sz w:val="22"/>
          <w:szCs w:val="22"/>
        </w:rPr>
        <w:t>raccordé au tableau de répartition avec temporisation à la coupure</w:t>
      </w:r>
    </w:p>
    <w:p w14:paraId="3CE8C09F" w14:textId="77777777" w:rsidR="00913C6B" w:rsidRPr="00EC3614" w:rsidRDefault="00913C6B" w:rsidP="00913C6B">
      <w:pPr>
        <w:numPr>
          <w:ilvl w:val="1"/>
          <w:numId w:val="20"/>
        </w:numPr>
        <w:tabs>
          <w:tab w:val="left" w:pos="-4253"/>
        </w:tabs>
        <w:ind w:right="23"/>
        <w:jc w:val="both"/>
        <w:rPr>
          <w:rFonts w:asciiTheme="minorHAnsi" w:hAnsiTheme="minorHAnsi" w:cstheme="minorHAnsi"/>
          <w:sz w:val="22"/>
          <w:szCs w:val="22"/>
        </w:rPr>
      </w:pPr>
      <w:r w:rsidRPr="00EC3614">
        <w:rPr>
          <w:rFonts w:asciiTheme="minorHAnsi" w:hAnsiTheme="minorHAnsi" w:cstheme="minorHAnsi"/>
          <w:sz w:val="22"/>
          <w:szCs w:val="22"/>
        </w:rPr>
        <w:t>contacteur (bouton poussoir) à voyant lumineux visible et activable depuis l’extérieur du Tableau Général Basse Tension (TGBT)</w:t>
      </w:r>
    </w:p>
    <w:p w14:paraId="4832783E" w14:textId="77777777" w:rsidR="00913C6B" w:rsidRPr="00EC3614" w:rsidRDefault="00913C6B" w:rsidP="00913C6B">
      <w:pPr>
        <w:rPr>
          <w:rFonts w:asciiTheme="minorHAnsi" w:hAnsiTheme="minorHAnsi" w:cstheme="minorHAnsi"/>
          <w:sz w:val="22"/>
          <w:szCs w:val="22"/>
        </w:rPr>
      </w:pPr>
    </w:p>
    <w:p w14:paraId="533BAC41" w14:textId="77777777" w:rsidR="00897397" w:rsidRPr="00EC3614" w:rsidRDefault="00897397" w:rsidP="00913C6B">
      <w:pPr>
        <w:rPr>
          <w:rFonts w:asciiTheme="minorHAnsi" w:hAnsiTheme="minorHAnsi" w:cstheme="minorHAnsi"/>
          <w:sz w:val="22"/>
          <w:szCs w:val="22"/>
        </w:rPr>
      </w:pPr>
    </w:p>
    <w:p w14:paraId="334C0943" w14:textId="77777777" w:rsidR="00913C6B" w:rsidRPr="00EC3614" w:rsidRDefault="00913C6B" w:rsidP="00897397">
      <w:pPr>
        <w:rPr>
          <w:rFonts w:asciiTheme="minorHAnsi" w:hAnsiTheme="minorHAnsi" w:cstheme="minorHAnsi"/>
          <w:b/>
          <w:sz w:val="22"/>
          <w:szCs w:val="22"/>
        </w:rPr>
      </w:pPr>
      <w:r w:rsidRPr="00EC3614">
        <w:rPr>
          <w:rFonts w:asciiTheme="minorHAnsi" w:hAnsiTheme="minorHAnsi" w:cstheme="minorHAnsi"/>
          <w:b/>
          <w:sz w:val="22"/>
          <w:szCs w:val="22"/>
        </w:rPr>
        <w:t>3.8.3 –</w:t>
      </w:r>
      <w:bookmarkStart w:id="133" w:name="_Toc283112344"/>
      <w:r w:rsidRPr="00EC3614">
        <w:rPr>
          <w:rFonts w:asciiTheme="minorHAnsi" w:hAnsiTheme="minorHAnsi" w:cstheme="minorHAnsi"/>
          <w:b/>
          <w:sz w:val="22"/>
          <w:szCs w:val="22"/>
        </w:rPr>
        <w:t>Locaux communs</w:t>
      </w:r>
      <w:bookmarkEnd w:id="133"/>
    </w:p>
    <w:p w14:paraId="070C2C68" w14:textId="77777777" w:rsidR="00913C6B" w:rsidRPr="00EC3614" w:rsidRDefault="00913C6B" w:rsidP="00913C6B">
      <w:pPr>
        <w:rPr>
          <w:rFonts w:asciiTheme="minorHAnsi" w:hAnsiTheme="minorHAnsi" w:cstheme="minorHAnsi"/>
          <w:sz w:val="22"/>
          <w:szCs w:val="22"/>
        </w:rPr>
      </w:pPr>
    </w:p>
    <w:p w14:paraId="791035D2" w14:textId="77777777" w:rsidR="00DF13B2" w:rsidRPr="000E1A04" w:rsidRDefault="00DF13B2" w:rsidP="00DF13B2">
      <w:pPr>
        <w:pStyle w:val="Paragraphedeliste"/>
        <w:numPr>
          <w:ilvl w:val="0"/>
          <w:numId w:val="47"/>
        </w:numPr>
        <w:rPr>
          <w:rFonts w:asciiTheme="minorHAnsi" w:hAnsiTheme="minorHAnsi" w:cstheme="minorHAnsi"/>
          <w:sz w:val="22"/>
          <w:szCs w:val="22"/>
        </w:rPr>
      </w:pPr>
      <w:r w:rsidRPr="000E1A04">
        <w:rPr>
          <w:rFonts w:asciiTheme="minorHAnsi" w:hAnsiTheme="minorHAnsi" w:cstheme="minorHAnsi"/>
          <w:sz w:val="22"/>
          <w:szCs w:val="22"/>
        </w:rPr>
        <w:t>Contrôle d’accès à prévoir en coordination avec le lot 15 Menuiseries Extérieures</w:t>
      </w:r>
    </w:p>
    <w:p w14:paraId="7DEDA149" w14:textId="77777777" w:rsidR="00DF13B2" w:rsidRPr="000E1A04" w:rsidRDefault="00DF13B2" w:rsidP="00DF13B2">
      <w:pPr>
        <w:pStyle w:val="Paragraphedeliste"/>
        <w:numPr>
          <w:ilvl w:val="0"/>
          <w:numId w:val="47"/>
        </w:numPr>
        <w:rPr>
          <w:rFonts w:asciiTheme="minorHAnsi" w:hAnsiTheme="minorHAnsi" w:cstheme="minorHAnsi"/>
          <w:sz w:val="22"/>
          <w:szCs w:val="22"/>
        </w:rPr>
      </w:pPr>
      <w:r w:rsidRPr="000E1A04">
        <w:rPr>
          <w:rFonts w:asciiTheme="minorHAnsi" w:hAnsiTheme="minorHAnsi" w:cstheme="minorHAnsi"/>
          <w:sz w:val="22"/>
          <w:szCs w:val="22"/>
        </w:rPr>
        <w:t>Interphone anti-vandalisme à défilement de nom + digicode ou contrôle d’accès par badge ?</w:t>
      </w:r>
    </w:p>
    <w:p w14:paraId="20517238" w14:textId="77777777" w:rsidR="00DF13B2" w:rsidRPr="000E1A04" w:rsidRDefault="00BA6E6E" w:rsidP="00913C6B">
      <w:pPr>
        <w:numPr>
          <w:ilvl w:val="0"/>
          <w:numId w:val="47"/>
        </w:numPr>
        <w:ind w:left="426" w:right="23"/>
        <w:jc w:val="both"/>
        <w:rPr>
          <w:rFonts w:asciiTheme="minorHAnsi" w:hAnsiTheme="minorHAnsi" w:cstheme="minorHAnsi"/>
          <w:sz w:val="22"/>
          <w:szCs w:val="22"/>
        </w:rPr>
      </w:pPr>
      <w:r w:rsidRPr="000E1A04">
        <w:rPr>
          <w:rFonts w:asciiTheme="minorHAnsi" w:hAnsiTheme="minorHAnsi" w:cstheme="minorHAnsi"/>
          <w:sz w:val="22"/>
          <w:szCs w:val="22"/>
        </w:rPr>
        <w:t xml:space="preserve">Prise à clé </w:t>
      </w:r>
      <w:r w:rsidR="00670BCD" w:rsidRPr="000E1A04">
        <w:rPr>
          <w:rFonts w:asciiTheme="minorHAnsi" w:hAnsiTheme="minorHAnsi" w:cstheme="minorHAnsi"/>
          <w:sz w:val="22"/>
          <w:szCs w:val="22"/>
        </w:rPr>
        <w:t xml:space="preserve">(à prévoir </w:t>
      </w:r>
      <w:r w:rsidRPr="000E1A04">
        <w:rPr>
          <w:rFonts w:asciiTheme="minorHAnsi" w:hAnsiTheme="minorHAnsi" w:cstheme="minorHAnsi"/>
          <w:sz w:val="22"/>
          <w:szCs w:val="22"/>
        </w:rPr>
        <w:t>1 par cage d’escalier)</w:t>
      </w:r>
    </w:p>
    <w:p w14:paraId="6F979C31" w14:textId="77777777" w:rsidR="00913C6B" w:rsidRPr="000E1A04" w:rsidRDefault="00913C6B" w:rsidP="00913C6B">
      <w:pPr>
        <w:numPr>
          <w:ilvl w:val="0"/>
          <w:numId w:val="47"/>
        </w:numPr>
        <w:ind w:left="426" w:right="23"/>
        <w:jc w:val="both"/>
        <w:rPr>
          <w:rFonts w:asciiTheme="minorHAnsi" w:hAnsiTheme="minorHAnsi" w:cstheme="minorHAnsi"/>
          <w:sz w:val="22"/>
          <w:szCs w:val="22"/>
        </w:rPr>
      </w:pPr>
      <w:r w:rsidRPr="000E1A04">
        <w:rPr>
          <w:rFonts w:asciiTheme="minorHAnsi" w:hAnsiTheme="minorHAnsi" w:cstheme="minorHAnsi"/>
          <w:sz w:val="22"/>
          <w:szCs w:val="22"/>
        </w:rPr>
        <w:t>Support des lampes électriques : culots à vis type E27.</w:t>
      </w:r>
    </w:p>
    <w:p w14:paraId="65211E6B" w14:textId="77777777" w:rsidR="00701379" w:rsidRPr="00EC3614" w:rsidRDefault="00701379" w:rsidP="00913C6B">
      <w:pPr>
        <w:ind w:right="23"/>
        <w:jc w:val="both"/>
        <w:rPr>
          <w:rFonts w:asciiTheme="minorHAnsi" w:hAnsiTheme="minorHAnsi" w:cstheme="minorHAnsi"/>
          <w:sz w:val="22"/>
          <w:szCs w:val="22"/>
        </w:rPr>
      </w:pPr>
    </w:p>
    <w:p w14:paraId="4298DBD1" w14:textId="77777777" w:rsidR="00913C6B" w:rsidRPr="00EC3614" w:rsidRDefault="00913C6B" w:rsidP="00913C6B">
      <w:pPr>
        <w:pStyle w:val="Paragraphedeliste"/>
        <w:numPr>
          <w:ilvl w:val="0"/>
          <w:numId w:val="49"/>
        </w:numPr>
        <w:ind w:right="23"/>
        <w:jc w:val="both"/>
        <w:rPr>
          <w:rFonts w:asciiTheme="minorHAnsi" w:hAnsiTheme="minorHAnsi" w:cstheme="minorHAnsi"/>
          <w:b/>
          <w:i/>
          <w:sz w:val="22"/>
          <w:szCs w:val="22"/>
        </w:rPr>
      </w:pPr>
      <w:r w:rsidRPr="00EC3614">
        <w:rPr>
          <w:rFonts w:asciiTheme="minorHAnsi" w:hAnsiTheme="minorHAnsi" w:cstheme="minorHAnsi"/>
          <w:b/>
          <w:i/>
          <w:sz w:val="22"/>
          <w:szCs w:val="22"/>
        </w:rPr>
        <w:t>Solution n°1 :</w:t>
      </w:r>
    </w:p>
    <w:p w14:paraId="7D35BECF" w14:textId="77777777" w:rsidR="00913C6B" w:rsidRPr="00EC3614" w:rsidRDefault="00913C6B" w:rsidP="00913C6B">
      <w:pPr>
        <w:pStyle w:val="Paragraphedeliste"/>
        <w:numPr>
          <w:ilvl w:val="0"/>
          <w:numId w:val="48"/>
        </w:numPr>
        <w:ind w:right="23"/>
        <w:jc w:val="both"/>
        <w:rPr>
          <w:rFonts w:asciiTheme="minorHAnsi" w:hAnsiTheme="minorHAnsi" w:cstheme="minorHAnsi"/>
          <w:sz w:val="22"/>
          <w:szCs w:val="22"/>
        </w:rPr>
      </w:pPr>
      <w:r w:rsidRPr="00EC3614">
        <w:rPr>
          <w:rFonts w:asciiTheme="minorHAnsi" w:hAnsiTheme="minorHAnsi" w:cstheme="minorHAnsi"/>
          <w:sz w:val="22"/>
          <w:szCs w:val="22"/>
        </w:rPr>
        <w:t>Hublot résidentiel anti-vandale rond</w:t>
      </w:r>
    </w:p>
    <w:p w14:paraId="11E5FBE5" w14:textId="77777777" w:rsidR="00913C6B" w:rsidRPr="00EC3614" w:rsidRDefault="00913C6B" w:rsidP="00913C6B">
      <w:pPr>
        <w:pStyle w:val="Paragraphedeliste"/>
        <w:numPr>
          <w:ilvl w:val="0"/>
          <w:numId w:val="48"/>
        </w:numPr>
        <w:ind w:right="23"/>
        <w:jc w:val="both"/>
        <w:rPr>
          <w:rFonts w:asciiTheme="minorHAnsi" w:hAnsiTheme="minorHAnsi" w:cstheme="minorHAnsi"/>
          <w:sz w:val="22"/>
          <w:szCs w:val="22"/>
        </w:rPr>
      </w:pPr>
      <w:r w:rsidRPr="00EC3614">
        <w:rPr>
          <w:rFonts w:asciiTheme="minorHAnsi" w:hAnsiTheme="minorHAnsi" w:cstheme="minorHAnsi"/>
          <w:sz w:val="22"/>
          <w:szCs w:val="22"/>
        </w:rPr>
        <w:t>IP 55 IK 10 minimum</w:t>
      </w:r>
    </w:p>
    <w:p w14:paraId="3EFD3ADC" w14:textId="77777777" w:rsidR="00913C6B" w:rsidRPr="00EC3614" w:rsidRDefault="00913C6B" w:rsidP="00913C6B">
      <w:pPr>
        <w:pStyle w:val="Paragraphedeliste"/>
        <w:numPr>
          <w:ilvl w:val="0"/>
          <w:numId w:val="48"/>
        </w:numPr>
        <w:ind w:right="23"/>
        <w:jc w:val="both"/>
        <w:rPr>
          <w:rFonts w:asciiTheme="minorHAnsi" w:hAnsiTheme="minorHAnsi" w:cstheme="minorHAnsi"/>
          <w:sz w:val="22"/>
          <w:szCs w:val="22"/>
        </w:rPr>
      </w:pPr>
      <w:r w:rsidRPr="00EC3614">
        <w:rPr>
          <w:rFonts w:asciiTheme="minorHAnsi" w:hAnsiTheme="minorHAnsi" w:cstheme="minorHAnsi"/>
          <w:sz w:val="22"/>
          <w:szCs w:val="22"/>
        </w:rPr>
        <w:t>Jupe anti-arrachage en polycarbonate ou fonte d’aluminium</w:t>
      </w:r>
    </w:p>
    <w:p w14:paraId="13C7EC61" w14:textId="77777777" w:rsidR="00913C6B" w:rsidRPr="00EC3614" w:rsidRDefault="00913C6B" w:rsidP="00913C6B">
      <w:pPr>
        <w:pStyle w:val="Paragraphedeliste"/>
        <w:numPr>
          <w:ilvl w:val="0"/>
          <w:numId w:val="48"/>
        </w:numPr>
        <w:ind w:right="23"/>
        <w:jc w:val="both"/>
        <w:rPr>
          <w:rFonts w:asciiTheme="minorHAnsi" w:hAnsiTheme="minorHAnsi" w:cstheme="minorHAnsi"/>
          <w:sz w:val="22"/>
          <w:szCs w:val="22"/>
        </w:rPr>
      </w:pPr>
      <w:r w:rsidRPr="00EC3614">
        <w:rPr>
          <w:rFonts w:asciiTheme="minorHAnsi" w:hAnsiTheme="minorHAnsi" w:cstheme="minorHAnsi"/>
          <w:sz w:val="22"/>
          <w:szCs w:val="22"/>
        </w:rPr>
        <w:t>Diffuseur en polycarbonate haute-résistance</w:t>
      </w:r>
    </w:p>
    <w:p w14:paraId="77C412A3" w14:textId="77777777" w:rsidR="00913C6B" w:rsidRPr="00EC3614" w:rsidRDefault="00913C6B" w:rsidP="00913C6B">
      <w:pPr>
        <w:pStyle w:val="Paragraphedeliste"/>
        <w:numPr>
          <w:ilvl w:val="0"/>
          <w:numId w:val="48"/>
        </w:numPr>
        <w:ind w:right="23"/>
        <w:jc w:val="both"/>
        <w:rPr>
          <w:rFonts w:asciiTheme="minorHAnsi" w:hAnsiTheme="minorHAnsi" w:cstheme="minorHAnsi"/>
          <w:sz w:val="22"/>
          <w:szCs w:val="22"/>
        </w:rPr>
      </w:pPr>
      <w:r w:rsidRPr="00EC3614">
        <w:rPr>
          <w:rFonts w:asciiTheme="minorHAnsi" w:hAnsiTheme="minorHAnsi" w:cstheme="minorHAnsi"/>
          <w:sz w:val="22"/>
          <w:szCs w:val="22"/>
        </w:rPr>
        <w:t>Fixation de la jupe-anti arrachage sur platine par vis « inviolable et indémontable » :</w:t>
      </w:r>
    </w:p>
    <w:p w14:paraId="380BE968" w14:textId="77777777" w:rsidR="00913C6B" w:rsidRPr="00EC3614" w:rsidRDefault="00913C6B" w:rsidP="00913C6B">
      <w:pPr>
        <w:pStyle w:val="Paragraphedeliste"/>
        <w:numPr>
          <w:ilvl w:val="1"/>
          <w:numId w:val="48"/>
        </w:numPr>
        <w:ind w:right="23"/>
        <w:jc w:val="both"/>
        <w:rPr>
          <w:rFonts w:asciiTheme="minorHAnsi" w:hAnsiTheme="minorHAnsi" w:cstheme="minorHAnsi"/>
          <w:sz w:val="22"/>
          <w:szCs w:val="22"/>
        </w:rPr>
      </w:pPr>
      <w:r w:rsidRPr="00EC3614">
        <w:rPr>
          <w:rFonts w:asciiTheme="minorHAnsi" w:hAnsiTheme="minorHAnsi" w:cstheme="minorHAnsi"/>
          <w:sz w:val="22"/>
          <w:szCs w:val="22"/>
        </w:rPr>
        <w:t>Empreinte de vis particulière, ex : ovoïde</w:t>
      </w:r>
    </w:p>
    <w:p w14:paraId="3C060DBA" w14:textId="77777777" w:rsidR="00913C6B" w:rsidRPr="00EC3614" w:rsidRDefault="00913C6B" w:rsidP="00913C6B">
      <w:pPr>
        <w:pStyle w:val="Paragraphedeliste"/>
        <w:numPr>
          <w:ilvl w:val="1"/>
          <w:numId w:val="48"/>
        </w:numPr>
        <w:ind w:right="23"/>
        <w:jc w:val="both"/>
        <w:rPr>
          <w:rFonts w:asciiTheme="minorHAnsi" w:hAnsiTheme="minorHAnsi" w:cstheme="minorHAnsi"/>
          <w:sz w:val="22"/>
          <w:szCs w:val="22"/>
        </w:rPr>
      </w:pPr>
      <w:r w:rsidRPr="00EC3614">
        <w:rPr>
          <w:rFonts w:asciiTheme="minorHAnsi" w:hAnsiTheme="minorHAnsi" w:cstheme="minorHAnsi"/>
          <w:sz w:val="22"/>
          <w:szCs w:val="22"/>
        </w:rPr>
        <w:t>Outil spécifique nécessaire au démontage</w:t>
      </w:r>
    </w:p>
    <w:p w14:paraId="4F497555" w14:textId="77777777" w:rsidR="00913C6B" w:rsidRPr="00EC3614" w:rsidRDefault="00913C6B" w:rsidP="00913C6B">
      <w:pPr>
        <w:pStyle w:val="Paragraphedeliste"/>
        <w:numPr>
          <w:ilvl w:val="0"/>
          <w:numId w:val="48"/>
        </w:numPr>
        <w:ind w:right="23"/>
        <w:jc w:val="both"/>
        <w:rPr>
          <w:rFonts w:asciiTheme="minorHAnsi" w:hAnsiTheme="minorHAnsi" w:cstheme="minorHAnsi"/>
          <w:sz w:val="22"/>
          <w:szCs w:val="22"/>
        </w:rPr>
      </w:pPr>
      <w:r w:rsidRPr="00EC3614">
        <w:rPr>
          <w:rFonts w:asciiTheme="minorHAnsi" w:hAnsiTheme="minorHAnsi" w:cstheme="minorHAnsi"/>
          <w:sz w:val="22"/>
          <w:szCs w:val="22"/>
        </w:rPr>
        <w:t>Détecteur HF intégré à certains Hublots</w:t>
      </w:r>
    </w:p>
    <w:p w14:paraId="502712C6" w14:textId="77777777" w:rsidR="00913C6B" w:rsidRPr="00EC3614" w:rsidRDefault="00913C6B" w:rsidP="00913C6B">
      <w:pPr>
        <w:pStyle w:val="Paragraphedeliste"/>
        <w:numPr>
          <w:ilvl w:val="1"/>
          <w:numId w:val="48"/>
        </w:numPr>
        <w:ind w:right="23"/>
        <w:jc w:val="both"/>
        <w:rPr>
          <w:rFonts w:asciiTheme="minorHAnsi" w:hAnsiTheme="minorHAnsi" w:cstheme="minorHAnsi"/>
          <w:sz w:val="22"/>
          <w:szCs w:val="22"/>
        </w:rPr>
      </w:pPr>
      <w:r w:rsidRPr="00EC3614">
        <w:rPr>
          <w:rFonts w:asciiTheme="minorHAnsi" w:hAnsiTheme="minorHAnsi" w:cstheme="minorHAnsi"/>
          <w:sz w:val="22"/>
          <w:szCs w:val="22"/>
        </w:rPr>
        <w:t>Détecteur à ondes à Hyper Fréquences</w:t>
      </w:r>
    </w:p>
    <w:p w14:paraId="0608080E" w14:textId="77777777" w:rsidR="00913C6B" w:rsidRPr="00EC3614" w:rsidRDefault="00913C6B" w:rsidP="00913C6B">
      <w:pPr>
        <w:pStyle w:val="Paragraphedeliste"/>
        <w:numPr>
          <w:ilvl w:val="1"/>
          <w:numId w:val="48"/>
        </w:numPr>
        <w:ind w:right="23"/>
        <w:jc w:val="both"/>
        <w:rPr>
          <w:rFonts w:asciiTheme="minorHAnsi" w:hAnsiTheme="minorHAnsi" w:cstheme="minorHAnsi"/>
          <w:sz w:val="22"/>
          <w:szCs w:val="22"/>
        </w:rPr>
      </w:pPr>
      <w:r w:rsidRPr="00EC3614">
        <w:rPr>
          <w:rFonts w:asciiTheme="minorHAnsi" w:hAnsiTheme="minorHAnsi" w:cstheme="minorHAnsi"/>
          <w:sz w:val="22"/>
          <w:szCs w:val="22"/>
        </w:rPr>
        <w:t>Champ de détection à 360° en plafo</w:t>
      </w:r>
      <w:r w:rsidR="00924069" w:rsidRPr="00EC3614">
        <w:rPr>
          <w:rFonts w:asciiTheme="minorHAnsi" w:hAnsiTheme="minorHAnsi" w:cstheme="minorHAnsi"/>
          <w:sz w:val="22"/>
          <w:szCs w:val="22"/>
        </w:rPr>
        <w:t>nnier</w:t>
      </w:r>
    </w:p>
    <w:p w14:paraId="7D29B78E" w14:textId="77777777" w:rsidR="00913C6B" w:rsidRPr="00EC3614" w:rsidRDefault="00913C6B" w:rsidP="00913C6B">
      <w:pPr>
        <w:pStyle w:val="Paragraphedeliste"/>
        <w:numPr>
          <w:ilvl w:val="1"/>
          <w:numId w:val="48"/>
        </w:numPr>
        <w:ind w:right="23"/>
        <w:jc w:val="both"/>
        <w:rPr>
          <w:rFonts w:asciiTheme="minorHAnsi" w:hAnsiTheme="minorHAnsi" w:cstheme="minorHAnsi"/>
          <w:sz w:val="22"/>
          <w:szCs w:val="22"/>
        </w:rPr>
      </w:pPr>
      <w:r w:rsidRPr="00EC3614">
        <w:rPr>
          <w:rFonts w:asciiTheme="minorHAnsi" w:hAnsiTheme="minorHAnsi" w:cstheme="minorHAnsi"/>
          <w:sz w:val="22"/>
          <w:szCs w:val="22"/>
        </w:rPr>
        <w:t>Installation en maître/esclave (Hublot équipé d’un détecteur –maître- commande l’allumage de hublots équipés ou non d’un détecteur –esclaves-)</w:t>
      </w:r>
    </w:p>
    <w:p w14:paraId="4473C4D0" w14:textId="77777777" w:rsidR="00913C6B" w:rsidRPr="00EC3614" w:rsidRDefault="00913C6B" w:rsidP="00913C6B">
      <w:pPr>
        <w:pStyle w:val="Paragraphedeliste"/>
        <w:numPr>
          <w:ilvl w:val="0"/>
          <w:numId w:val="48"/>
        </w:numPr>
        <w:ind w:right="23"/>
        <w:jc w:val="both"/>
        <w:rPr>
          <w:rFonts w:asciiTheme="minorHAnsi" w:hAnsiTheme="minorHAnsi" w:cstheme="minorHAnsi"/>
          <w:sz w:val="22"/>
          <w:szCs w:val="22"/>
        </w:rPr>
      </w:pPr>
      <w:r w:rsidRPr="00EC3614">
        <w:rPr>
          <w:rFonts w:asciiTheme="minorHAnsi" w:hAnsiTheme="minorHAnsi" w:cstheme="minorHAnsi"/>
          <w:sz w:val="22"/>
          <w:szCs w:val="22"/>
        </w:rPr>
        <w:t xml:space="preserve">Type SARLAM, gamme anti-vandale  </w:t>
      </w:r>
      <w:r w:rsidRPr="00EC3614">
        <w:rPr>
          <w:rFonts w:asciiTheme="minorHAnsi" w:hAnsiTheme="minorHAnsi" w:cstheme="minorHAnsi"/>
          <w:i/>
          <w:sz w:val="22"/>
          <w:szCs w:val="22"/>
        </w:rPr>
        <w:t>Chartres polycarbonate</w:t>
      </w:r>
      <w:r w:rsidRPr="00EC3614">
        <w:rPr>
          <w:rFonts w:asciiTheme="minorHAnsi" w:hAnsiTheme="minorHAnsi" w:cstheme="minorHAnsi"/>
          <w:sz w:val="22"/>
          <w:szCs w:val="22"/>
        </w:rPr>
        <w:t xml:space="preserve"> ou </w:t>
      </w:r>
      <w:r w:rsidRPr="00EC3614">
        <w:rPr>
          <w:rFonts w:asciiTheme="minorHAnsi" w:hAnsiTheme="minorHAnsi" w:cstheme="minorHAnsi"/>
          <w:i/>
          <w:sz w:val="22"/>
          <w:szCs w:val="22"/>
        </w:rPr>
        <w:t>Chartres aluminium polycarbonate</w:t>
      </w:r>
      <w:r w:rsidRPr="00EC3614">
        <w:rPr>
          <w:rFonts w:asciiTheme="minorHAnsi" w:hAnsiTheme="minorHAnsi" w:cstheme="minorHAnsi"/>
          <w:sz w:val="22"/>
          <w:szCs w:val="22"/>
        </w:rPr>
        <w:t xml:space="preserve"> (Réf. 724 570), ou similaire</w:t>
      </w:r>
    </w:p>
    <w:p w14:paraId="56B522CD" w14:textId="77777777" w:rsidR="00701379" w:rsidRPr="00EC3614" w:rsidRDefault="00701379" w:rsidP="00913C6B">
      <w:pPr>
        <w:pStyle w:val="Paragraphedeliste"/>
        <w:ind w:left="1146" w:right="23"/>
        <w:jc w:val="center"/>
        <w:rPr>
          <w:rFonts w:asciiTheme="minorHAnsi" w:hAnsiTheme="minorHAnsi" w:cstheme="minorHAnsi"/>
          <w:sz w:val="22"/>
          <w:szCs w:val="22"/>
        </w:rPr>
      </w:pPr>
    </w:p>
    <w:p w14:paraId="7E04F30D" w14:textId="77777777" w:rsidR="00913C6B" w:rsidRPr="00EC3614" w:rsidRDefault="00913C6B" w:rsidP="00913C6B">
      <w:pPr>
        <w:pStyle w:val="Paragraphedeliste"/>
        <w:ind w:left="1146" w:right="23"/>
        <w:jc w:val="center"/>
        <w:rPr>
          <w:rFonts w:asciiTheme="minorHAnsi" w:hAnsiTheme="minorHAnsi" w:cstheme="minorHAnsi"/>
          <w:sz w:val="22"/>
          <w:szCs w:val="22"/>
        </w:rPr>
      </w:pPr>
      <w:r w:rsidRPr="00EC3614">
        <w:rPr>
          <w:rFonts w:asciiTheme="minorHAnsi" w:hAnsiTheme="minorHAnsi" w:cstheme="minorHAnsi"/>
          <w:noProof/>
          <w:sz w:val="22"/>
          <w:szCs w:val="22"/>
        </w:rPr>
        <w:lastRenderedPageBreak/>
        <w:drawing>
          <wp:inline distT="0" distB="0" distL="0" distR="0" wp14:anchorId="42C84E5E" wp14:editId="3450214D">
            <wp:extent cx="1116419" cy="1116419"/>
            <wp:effectExtent l="0" t="0" r="7620" b="7620"/>
            <wp:docPr id="20" name="Image 2" descr="U:\CDC\Elec - docs\imag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CDC\Elec - docs\images.jpg"/>
                    <pic:cNvPicPr>
                      <a:picLocks noChangeAspect="1" noChangeArrowheads="1"/>
                    </pic:cNvPicPr>
                  </pic:nvPicPr>
                  <pic:blipFill>
                    <a:blip r:embed="rId27"/>
                    <a:srcRect/>
                    <a:stretch>
                      <a:fillRect/>
                    </a:stretch>
                  </pic:blipFill>
                  <pic:spPr bwMode="auto">
                    <a:xfrm>
                      <a:off x="0" y="0"/>
                      <a:ext cx="1117237" cy="1117237"/>
                    </a:xfrm>
                    <a:prstGeom prst="rect">
                      <a:avLst/>
                    </a:prstGeom>
                    <a:noFill/>
                    <a:ln w="9525">
                      <a:noFill/>
                      <a:miter lim="800000"/>
                      <a:headEnd/>
                      <a:tailEnd/>
                    </a:ln>
                  </pic:spPr>
                </pic:pic>
              </a:graphicData>
            </a:graphic>
          </wp:inline>
        </w:drawing>
      </w:r>
    </w:p>
    <w:p w14:paraId="0E9A61D9" w14:textId="77777777" w:rsidR="00701379" w:rsidRPr="00EC3614" w:rsidRDefault="00701379" w:rsidP="00913C6B">
      <w:pPr>
        <w:pStyle w:val="Paragraphedeliste"/>
        <w:ind w:left="1146" w:right="23"/>
        <w:jc w:val="both"/>
        <w:rPr>
          <w:rFonts w:asciiTheme="minorHAnsi" w:hAnsiTheme="minorHAnsi" w:cstheme="minorHAnsi"/>
          <w:i/>
          <w:sz w:val="22"/>
          <w:szCs w:val="22"/>
        </w:rPr>
      </w:pPr>
    </w:p>
    <w:p w14:paraId="03F92339" w14:textId="77777777" w:rsidR="00913C6B" w:rsidRPr="00EC3614" w:rsidRDefault="00913C6B" w:rsidP="00913C6B">
      <w:pPr>
        <w:pStyle w:val="Paragraphedeliste"/>
        <w:ind w:left="1146" w:right="23"/>
        <w:jc w:val="both"/>
        <w:rPr>
          <w:rFonts w:asciiTheme="minorHAnsi" w:hAnsiTheme="minorHAnsi" w:cstheme="minorHAnsi"/>
          <w:i/>
          <w:sz w:val="22"/>
          <w:szCs w:val="22"/>
        </w:rPr>
      </w:pPr>
      <w:r w:rsidRPr="00EC3614">
        <w:rPr>
          <w:rFonts w:asciiTheme="minorHAnsi" w:hAnsiTheme="minorHAnsi" w:cstheme="minorHAnsi"/>
          <w:i/>
          <w:sz w:val="22"/>
          <w:szCs w:val="22"/>
        </w:rPr>
        <w:t>Nota : Une étude systématique est à effectuer sur le placement des hublots comportant des détecteurs.</w:t>
      </w:r>
    </w:p>
    <w:p w14:paraId="07C900A7" w14:textId="77777777" w:rsidR="00897397" w:rsidRPr="00EC3614" w:rsidRDefault="00897397" w:rsidP="00913C6B">
      <w:pPr>
        <w:pStyle w:val="Paragraphedeliste"/>
        <w:ind w:left="1146" w:right="23"/>
        <w:jc w:val="both"/>
        <w:rPr>
          <w:rFonts w:asciiTheme="minorHAnsi" w:hAnsiTheme="minorHAnsi" w:cstheme="minorHAnsi"/>
          <w:i/>
          <w:sz w:val="22"/>
          <w:szCs w:val="22"/>
        </w:rPr>
      </w:pPr>
    </w:p>
    <w:p w14:paraId="452AA9F6" w14:textId="77777777" w:rsidR="00701379" w:rsidRPr="00EC3614" w:rsidRDefault="00913C6B" w:rsidP="00E70C46">
      <w:pPr>
        <w:pStyle w:val="Paragraphedeliste"/>
        <w:numPr>
          <w:ilvl w:val="0"/>
          <w:numId w:val="49"/>
        </w:numPr>
        <w:rPr>
          <w:rFonts w:asciiTheme="minorHAnsi" w:hAnsiTheme="minorHAnsi" w:cstheme="minorHAnsi"/>
          <w:b/>
          <w:i/>
          <w:sz w:val="22"/>
          <w:szCs w:val="22"/>
        </w:rPr>
      </w:pPr>
      <w:r w:rsidRPr="00EC3614">
        <w:rPr>
          <w:rFonts w:asciiTheme="minorHAnsi" w:hAnsiTheme="minorHAnsi" w:cstheme="minorHAnsi"/>
          <w:b/>
          <w:i/>
          <w:sz w:val="22"/>
          <w:szCs w:val="22"/>
        </w:rPr>
        <w:t>Solution n°2 :</w:t>
      </w:r>
    </w:p>
    <w:p w14:paraId="10C70B0D" w14:textId="77777777" w:rsidR="00913C6B" w:rsidRPr="00EC3614" w:rsidRDefault="00913C6B" w:rsidP="00913C6B">
      <w:pPr>
        <w:pStyle w:val="Paragraphedeliste"/>
        <w:numPr>
          <w:ilvl w:val="0"/>
          <w:numId w:val="48"/>
        </w:numPr>
        <w:ind w:right="23"/>
        <w:jc w:val="both"/>
        <w:rPr>
          <w:rFonts w:asciiTheme="minorHAnsi" w:hAnsiTheme="minorHAnsi" w:cstheme="minorHAnsi"/>
          <w:sz w:val="22"/>
          <w:szCs w:val="22"/>
        </w:rPr>
      </w:pPr>
      <w:r w:rsidRPr="00EC3614">
        <w:rPr>
          <w:rFonts w:asciiTheme="minorHAnsi" w:hAnsiTheme="minorHAnsi" w:cstheme="minorHAnsi"/>
          <w:sz w:val="22"/>
          <w:szCs w:val="22"/>
        </w:rPr>
        <w:t>Hublot résidentiel anti-vandale rond</w:t>
      </w:r>
    </w:p>
    <w:p w14:paraId="3EFFAC8B" w14:textId="77777777" w:rsidR="00913C6B" w:rsidRPr="00EC3614" w:rsidRDefault="00913C6B" w:rsidP="00913C6B">
      <w:pPr>
        <w:pStyle w:val="Paragraphedeliste"/>
        <w:numPr>
          <w:ilvl w:val="0"/>
          <w:numId w:val="48"/>
        </w:numPr>
        <w:ind w:right="23"/>
        <w:jc w:val="both"/>
        <w:rPr>
          <w:rFonts w:asciiTheme="minorHAnsi" w:hAnsiTheme="minorHAnsi" w:cstheme="minorHAnsi"/>
          <w:sz w:val="22"/>
          <w:szCs w:val="22"/>
        </w:rPr>
      </w:pPr>
      <w:r w:rsidRPr="00EC3614">
        <w:rPr>
          <w:rFonts w:asciiTheme="minorHAnsi" w:hAnsiTheme="minorHAnsi" w:cstheme="minorHAnsi"/>
          <w:sz w:val="22"/>
          <w:szCs w:val="22"/>
        </w:rPr>
        <w:t>IP 55 IK 10 minimum</w:t>
      </w:r>
    </w:p>
    <w:p w14:paraId="718B1A86" w14:textId="77777777" w:rsidR="00913C6B" w:rsidRPr="00EC3614" w:rsidRDefault="00913C6B" w:rsidP="00913C6B">
      <w:pPr>
        <w:pStyle w:val="Paragraphedeliste"/>
        <w:numPr>
          <w:ilvl w:val="0"/>
          <w:numId w:val="48"/>
        </w:numPr>
        <w:ind w:right="23"/>
        <w:jc w:val="both"/>
        <w:rPr>
          <w:rFonts w:asciiTheme="minorHAnsi" w:hAnsiTheme="minorHAnsi" w:cstheme="minorHAnsi"/>
          <w:sz w:val="22"/>
          <w:szCs w:val="22"/>
        </w:rPr>
      </w:pPr>
      <w:r w:rsidRPr="00EC3614">
        <w:rPr>
          <w:rFonts w:asciiTheme="minorHAnsi" w:hAnsiTheme="minorHAnsi" w:cstheme="minorHAnsi"/>
          <w:sz w:val="22"/>
          <w:szCs w:val="22"/>
        </w:rPr>
        <w:t>Jupe anti-arrachage en polycarbonate ou fonte d’</w:t>
      </w:r>
      <w:r w:rsidR="00704670" w:rsidRPr="00EC3614">
        <w:rPr>
          <w:rFonts w:asciiTheme="minorHAnsi" w:hAnsiTheme="minorHAnsi" w:cstheme="minorHAnsi"/>
          <w:sz w:val="22"/>
          <w:szCs w:val="22"/>
        </w:rPr>
        <w:t>aluminium</w:t>
      </w:r>
    </w:p>
    <w:p w14:paraId="00857235" w14:textId="77777777" w:rsidR="00913C6B" w:rsidRPr="00EC3614" w:rsidRDefault="00913C6B" w:rsidP="00913C6B">
      <w:pPr>
        <w:pStyle w:val="Paragraphedeliste"/>
        <w:numPr>
          <w:ilvl w:val="0"/>
          <w:numId w:val="48"/>
        </w:numPr>
        <w:ind w:right="23"/>
        <w:jc w:val="both"/>
        <w:rPr>
          <w:rFonts w:asciiTheme="minorHAnsi" w:hAnsiTheme="minorHAnsi" w:cstheme="minorHAnsi"/>
          <w:sz w:val="22"/>
          <w:szCs w:val="22"/>
        </w:rPr>
      </w:pPr>
      <w:r w:rsidRPr="00EC3614">
        <w:rPr>
          <w:rFonts w:asciiTheme="minorHAnsi" w:hAnsiTheme="minorHAnsi" w:cstheme="minorHAnsi"/>
          <w:sz w:val="22"/>
          <w:szCs w:val="22"/>
        </w:rPr>
        <w:t>Diffuseur en polycarbonate haute-résistance</w:t>
      </w:r>
    </w:p>
    <w:p w14:paraId="1A7B018B" w14:textId="77777777" w:rsidR="00913C6B" w:rsidRPr="00EC3614" w:rsidRDefault="00913C6B" w:rsidP="00913C6B">
      <w:pPr>
        <w:pStyle w:val="Paragraphedeliste"/>
        <w:numPr>
          <w:ilvl w:val="0"/>
          <w:numId w:val="48"/>
        </w:numPr>
        <w:ind w:right="23"/>
        <w:jc w:val="both"/>
        <w:rPr>
          <w:rFonts w:asciiTheme="minorHAnsi" w:hAnsiTheme="minorHAnsi" w:cstheme="minorHAnsi"/>
          <w:sz w:val="22"/>
          <w:szCs w:val="22"/>
        </w:rPr>
      </w:pPr>
      <w:r w:rsidRPr="00EC3614">
        <w:rPr>
          <w:rFonts w:asciiTheme="minorHAnsi" w:hAnsiTheme="minorHAnsi" w:cstheme="minorHAnsi"/>
          <w:sz w:val="22"/>
          <w:szCs w:val="22"/>
        </w:rPr>
        <w:t>Fixation de la jupe-anti arrachage sur platine par vis « inviolable et indémontable » :</w:t>
      </w:r>
    </w:p>
    <w:p w14:paraId="7BF7045D" w14:textId="77777777" w:rsidR="00913C6B" w:rsidRPr="00EC3614" w:rsidRDefault="00913C6B" w:rsidP="00913C6B">
      <w:pPr>
        <w:pStyle w:val="Paragraphedeliste"/>
        <w:numPr>
          <w:ilvl w:val="1"/>
          <w:numId w:val="48"/>
        </w:numPr>
        <w:ind w:right="23"/>
        <w:jc w:val="both"/>
        <w:rPr>
          <w:rFonts w:asciiTheme="minorHAnsi" w:hAnsiTheme="minorHAnsi" w:cstheme="minorHAnsi"/>
          <w:sz w:val="22"/>
          <w:szCs w:val="22"/>
        </w:rPr>
      </w:pPr>
      <w:r w:rsidRPr="00EC3614">
        <w:rPr>
          <w:rFonts w:asciiTheme="minorHAnsi" w:hAnsiTheme="minorHAnsi" w:cstheme="minorHAnsi"/>
          <w:sz w:val="22"/>
          <w:szCs w:val="22"/>
        </w:rPr>
        <w:t>Empreinte de vis particulière, ex : ovoïde</w:t>
      </w:r>
    </w:p>
    <w:p w14:paraId="4E6F6B71" w14:textId="77777777" w:rsidR="00913C6B" w:rsidRPr="00EC3614" w:rsidRDefault="00913C6B" w:rsidP="00913C6B">
      <w:pPr>
        <w:pStyle w:val="Paragraphedeliste"/>
        <w:numPr>
          <w:ilvl w:val="1"/>
          <w:numId w:val="48"/>
        </w:numPr>
        <w:ind w:right="23"/>
        <w:jc w:val="both"/>
        <w:rPr>
          <w:rFonts w:asciiTheme="minorHAnsi" w:hAnsiTheme="minorHAnsi" w:cstheme="minorHAnsi"/>
          <w:sz w:val="22"/>
          <w:szCs w:val="22"/>
        </w:rPr>
      </w:pPr>
      <w:r w:rsidRPr="00EC3614">
        <w:rPr>
          <w:rFonts w:asciiTheme="minorHAnsi" w:hAnsiTheme="minorHAnsi" w:cstheme="minorHAnsi"/>
          <w:sz w:val="22"/>
          <w:szCs w:val="22"/>
        </w:rPr>
        <w:t>Outil spécifique nécessaire au démontage</w:t>
      </w:r>
    </w:p>
    <w:p w14:paraId="2379B5D4" w14:textId="77777777" w:rsidR="00913C6B" w:rsidRPr="00EC3614" w:rsidRDefault="00913C6B" w:rsidP="00913C6B">
      <w:pPr>
        <w:pStyle w:val="Paragraphedeliste"/>
        <w:numPr>
          <w:ilvl w:val="0"/>
          <w:numId w:val="48"/>
        </w:numPr>
        <w:ind w:right="23"/>
        <w:jc w:val="both"/>
        <w:rPr>
          <w:rFonts w:asciiTheme="minorHAnsi" w:hAnsiTheme="minorHAnsi" w:cstheme="minorHAnsi"/>
          <w:sz w:val="22"/>
          <w:szCs w:val="22"/>
        </w:rPr>
      </w:pPr>
      <w:r w:rsidRPr="00EC3614">
        <w:rPr>
          <w:rFonts w:asciiTheme="minorHAnsi" w:hAnsiTheme="minorHAnsi" w:cstheme="minorHAnsi"/>
          <w:sz w:val="22"/>
          <w:szCs w:val="22"/>
        </w:rPr>
        <w:t xml:space="preserve">Type SARLAM, gamme </w:t>
      </w:r>
      <w:r w:rsidR="00704670" w:rsidRPr="00EC3614">
        <w:rPr>
          <w:rFonts w:asciiTheme="minorHAnsi" w:hAnsiTheme="minorHAnsi" w:cstheme="minorHAnsi"/>
          <w:sz w:val="22"/>
          <w:szCs w:val="22"/>
        </w:rPr>
        <w:t>anti vandale</w:t>
      </w:r>
      <w:r w:rsidR="00D40BD3" w:rsidRPr="00EC3614">
        <w:rPr>
          <w:rFonts w:asciiTheme="minorHAnsi" w:hAnsiTheme="minorHAnsi" w:cstheme="minorHAnsi"/>
          <w:sz w:val="22"/>
          <w:szCs w:val="22"/>
        </w:rPr>
        <w:t xml:space="preserve"> </w:t>
      </w:r>
      <w:r w:rsidRPr="00EC3614">
        <w:rPr>
          <w:rFonts w:asciiTheme="minorHAnsi" w:hAnsiTheme="minorHAnsi" w:cstheme="minorHAnsi"/>
          <w:i/>
          <w:sz w:val="22"/>
          <w:szCs w:val="22"/>
        </w:rPr>
        <w:t>Chartres polycarbonate</w:t>
      </w:r>
      <w:r w:rsidRPr="00EC3614">
        <w:rPr>
          <w:rFonts w:asciiTheme="minorHAnsi" w:hAnsiTheme="minorHAnsi" w:cstheme="minorHAnsi"/>
          <w:sz w:val="22"/>
          <w:szCs w:val="22"/>
        </w:rPr>
        <w:t xml:space="preserve"> ou </w:t>
      </w:r>
      <w:r w:rsidRPr="00EC3614">
        <w:rPr>
          <w:rFonts w:asciiTheme="minorHAnsi" w:hAnsiTheme="minorHAnsi" w:cstheme="minorHAnsi"/>
          <w:i/>
          <w:sz w:val="22"/>
          <w:szCs w:val="22"/>
        </w:rPr>
        <w:t xml:space="preserve">Chartres </w:t>
      </w:r>
      <w:r w:rsidR="00704670" w:rsidRPr="00EC3614">
        <w:rPr>
          <w:rFonts w:asciiTheme="minorHAnsi" w:hAnsiTheme="minorHAnsi" w:cstheme="minorHAnsi"/>
          <w:i/>
          <w:sz w:val="22"/>
          <w:szCs w:val="22"/>
        </w:rPr>
        <w:t>aluminium</w:t>
      </w:r>
      <w:r w:rsidRPr="00EC3614">
        <w:rPr>
          <w:rFonts w:asciiTheme="minorHAnsi" w:hAnsiTheme="minorHAnsi" w:cstheme="minorHAnsi"/>
          <w:i/>
          <w:sz w:val="22"/>
          <w:szCs w:val="22"/>
        </w:rPr>
        <w:t xml:space="preserve"> polycarbonate</w:t>
      </w:r>
      <w:r w:rsidRPr="00EC3614">
        <w:rPr>
          <w:rFonts w:asciiTheme="minorHAnsi" w:hAnsiTheme="minorHAnsi" w:cstheme="minorHAnsi"/>
          <w:sz w:val="22"/>
          <w:szCs w:val="22"/>
        </w:rPr>
        <w:t xml:space="preserve"> (Réf. 724 570), ou similaire</w:t>
      </w:r>
    </w:p>
    <w:p w14:paraId="0F414F73" w14:textId="77777777" w:rsidR="00913C6B" w:rsidRPr="00EC3614" w:rsidRDefault="00913C6B" w:rsidP="00913C6B">
      <w:pPr>
        <w:ind w:right="23"/>
        <w:jc w:val="both"/>
        <w:rPr>
          <w:rFonts w:asciiTheme="minorHAnsi" w:hAnsiTheme="minorHAnsi" w:cstheme="minorHAnsi"/>
          <w:sz w:val="22"/>
          <w:szCs w:val="22"/>
        </w:rPr>
      </w:pPr>
    </w:p>
    <w:p w14:paraId="5791A28D" w14:textId="77777777" w:rsidR="00913C6B" w:rsidRPr="00EC3614" w:rsidRDefault="00913C6B" w:rsidP="00913C6B">
      <w:pPr>
        <w:pStyle w:val="Paragraphedeliste"/>
        <w:numPr>
          <w:ilvl w:val="0"/>
          <w:numId w:val="48"/>
        </w:numPr>
        <w:ind w:right="23"/>
        <w:jc w:val="both"/>
        <w:rPr>
          <w:rFonts w:asciiTheme="minorHAnsi" w:hAnsiTheme="minorHAnsi" w:cstheme="minorHAnsi"/>
          <w:sz w:val="22"/>
          <w:szCs w:val="22"/>
        </w:rPr>
      </w:pPr>
      <w:r w:rsidRPr="00EC3614">
        <w:rPr>
          <w:rFonts w:asciiTheme="minorHAnsi" w:hAnsiTheme="minorHAnsi" w:cstheme="minorHAnsi"/>
          <w:sz w:val="22"/>
          <w:szCs w:val="22"/>
        </w:rPr>
        <w:t>Interrupteur anti-vandale IK10</w:t>
      </w:r>
    </w:p>
    <w:p w14:paraId="0915E8C6" w14:textId="77777777" w:rsidR="00913C6B" w:rsidRPr="00EC3614" w:rsidRDefault="00913C6B" w:rsidP="00913C6B">
      <w:pPr>
        <w:pStyle w:val="Paragraphedeliste"/>
        <w:numPr>
          <w:ilvl w:val="1"/>
          <w:numId w:val="48"/>
        </w:numPr>
        <w:ind w:right="23"/>
        <w:jc w:val="both"/>
        <w:rPr>
          <w:rFonts w:asciiTheme="minorHAnsi" w:hAnsiTheme="minorHAnsi" w:cstheme="minorHAnsi"/>
          <w:sz w:val="22"/>
          <w:szCs w:val="22"/>
        </w:rPr>
      </w:pPr>
      <w:r w:rsidRPr="00EC3614">
        <w:rPr>
          <w:rFonts w:asciiTheme="minorHAnsi" w:hAnsiTheme="minorHAnsi" w:cstheme="minorHAnsi"/>
          <w:sz w:val="22"/>
          <w:szCs w:val="22"/>
        </w:rPr>
        <w:t>IK 10</w:t>
      </w:r>
    </w:p>
    <w:p w14:paraId="288F9679" w14:textId="77777777" w:rsidR="00913C6B" w:rsidRPr="00EC3614" w:rsidRDefault="00913C6B" w:rsidP="00913C6B">
      <w:pPr>
        <w:pStyle w:val="Paragraphedeliste"/>
        <w:numPr>
          <w:ilvl w:val="1"/>
          <w:numId w:val="48"/>
        </w:numPr>
        <w:ind w:right="23"/>
        <w:jc w:val="both"/>
        <w:rPr>
          <w:rFonts w:asciiTheme="minorHAnsi" w:hAnsiTheme="minorHAnsi" w:cstheme="minorHAnsi"/>
          <w:sz w:val="22"/>
          <w:szCs w:val="22"/>
        </w:rPr>
      </w:pPr>
      <w:r w:rsidRPr="00EC3614">
        <w:rPr>
          <w:rFonts w:asciiTheme="minorHAnsi" w:hAnsiTheme="minorHAnsi" w:cstheme="minorHAnsi"/>
          <w:sz w:val="22"/>
          <w:szCs w:val="22"/>
        </w:rPr>
        <w:t>Boîte d’encastrement</w:t>
      </w:r>
    </w:p>
    <w:p w14:paraId="278C6FAF" w14:textId="77777777" w:rsidR="00913C6B" w:rsidRPr="00EC3614" w:rsidRDefault="00913C6B" w:rsidP="00913C6B">
      <w:pPr>
        <w:pStyle w:val="Paragraphedeliste"/>
        <w:numPr>
          <w:ilvl w:val="1"/>
          <w:numId w:val="48"/>
        </w:numPr>
        <w:ind w:right="23"/>
        <w:jc w:val="both"/>
        <w:rPr>
          <w:rFonts w:asciiTheme="minorHAnsi" w:hAnsiTheme="minorHAnsi" w:cstheme="minorHAnsi"/>
          <w:sz w:val="22"/>
          <w:szCs w:val="22"/>
        </w:rPr>
      </w:pPr>
      <w:r w:rsidRPr="00EC3614">
        <w:rPr>
          <w:rFonts w:asciiTheme="minorHAnsi" w:hAnsiTheme="minorHAnsi" w:cstheme="minorHAnsi"/>
          <w:sz w:val="22"/>
          <w:szCs w:val="22"/>
        </w:rPr>
        <w:t>Support</w:t>
      </w:r>
    </w:p>
    <w:p w14:paraId="51A54A3D" w14:textId="77777777" w:rsidR="00913C6B" w:rsidRPr="00EC3614" w:rsidRDefault="00913C6B" w:rsidP="00913C6B">
      <w:pPr>
        <w:pStyle w:val="Paragraphedeliste"/>
        <w:numPr>
          <w:ilvl w:val="1"/>
          <w:numId w:val="48"/>
        </w:numPr>
        <w:ind w:right="23"/>
        <w:jc w:val="both"/>
        <w:rPr>
          <w:rFonts w:asciiTheme="minorHAnsi" w:hAnsiTheme="minorHAnsi" w:cstheme="minorHAnsi"/>
          <w:sz w:val="22"/>
          <w:szCs w:val="22"/>
        </w:rPr>
      </w:pPr>
      <w:r w:rsidRPr="00EC3614">
        <w:rPr>
          <w:rFonts w:asciiTheme="minorHAnsi" w:hAnsiTheme="minorHAnsi" w:cstheme="minorHAnsi"/>
          <w:sz w:val="22"/>
          <w:szCs w:val="22"/>
        </w:rPr>
        <w:t>Bouton Poussoir</w:t>
      </w:r>
    </w:p>
    <w:p w14:paraId="4D1DF2CE" w14:textId="77777777" w:rsidR="00913C6B" w:rsidRPr="00EC3614" w:rsidRDefault="00913C6B" w:rsidP="00913C6B">
      <w:pPr>
        <w:pStyle w:val="Paragraphedeliste"/>
        <w:numPr>
          <w:ilvl w:val="1"/>
          <w:numId w:val="48"/>
        </w:numPr>
        <w:ind w:right="23"/>
        <w:jc w:val="both"/>
        <w:rPr>
          <w:rFonts w:asciiTheme="minorHAnsi" w:hAnsiTheme="minorHAnsi" w:cstheme="minorHAnsi"/>
          <w:sz w:val="22"/>
          <w:szCs w:val="22"/>
        </w:rPr>
      </w:pPr>
      <w:r w:rsidRPr="00EC3614">
        <w:rPr>
          <w:rFonts w:asciiTheme="minorHAnsi" w:hAnsiTheme="minorHAnsi" w:cstheme="minorHAnsi"/>
          <w:sz w:val="22"/>
          <w:szCs w:val="22"/>
        </w:rPr>
        <w:t>Plaque de finition en alliage métallique</w:t>
      </w:r>
    </w:p>
    <w:p w14:paraId="10F8B137" w14:textId="77777777" w:rsidR="00913C6B" w:rsidRPr="00EC3614" w:rsidRDefault="00913C6B" w:rsidP="00913C6B">
      <w:pPr>
        <w:pStyle w:val="Paragraphedeliste"/>
        <w:numPr>
          <w:ilvl w:val="1"/>
          <w:numId w:val="48"/>
        </w:numPr>
        <w:ind w:right="23"/>
        <w:jc w:val="both"/>
        <w:rPr>
          <w:rFonts w:asciiTheme="minorHAnsi" w:hAnsiTheme="minorHAnsi" w:cstheme="minorHAnsi"/>
          <w:sz w:val="22"/>
          <w:szCs w:val="22"/>
        </w:rPr>
      </w:pPr>
      <w:r w:rsidRPr="00EC3614">
        <w:rPr>
          <w:rFonts w:asciiTheme="minorHAnsi" w:hAnsiTheme="minorHAnsi" w:cstheme="minorHAnsi"/>
          <w:sz w:val="22"/>
          <w:szCs w:val="22"/>
        </w:rPr>
        <w:t xml:space="preserve">Type LEGRAND, gamme </w:t>
      </w:r>
      <w:r w:rsidR="00704670" w:rsidRPr="00EC3614">
        <w:rPr>
          <w:rFonts w:asciiTheme="minorHAnsi" w:hAnsiTheme="minorHAnsi" w:cstheme="minorHAnsi"/>
          <w:sz w:val="22"/>
          <w:szCs w:val="22"/>
        </w:rPr>
        <w:t>anti vandale</w:t>
      </w:r>
      <w:r w:rsidR="00D40BD3" w:rsidRPr="00EC3614">
        <w:rPr>
          <w:rFonts w:asciiTheme="minorHAnsi" w:hAnsiTheme="minorHAnsi" w:cstheme="minorHAnsi"/>
          <w:sz w:val="22"/>
          <w:szCs w:val="22"/>
        </w:rPr>
        <w:t xml:space="preserve"> </w:t>
      </w:r>
      <w:proofErr w:type="spellStart"/>
      <w:r w:rsidRPr="00EC3614">
        <w:rPr>
          <w:rFonts w:asciiTheme="minorHAnsi" w:hAnsiTheme="minorHAnsi" w:cstheme="minorHAnsi"/>
          <w:sz w:val="22"/>
          <w:szCs w:val="22"/>
        </w:rPr>
        <w:t>Soliroc</w:t>
      </w:r>
      <w:proofErr w:type="spellEnd"/>
      <w:r w:rsidRPr="00EC3614">
        <w:rPr>
          <w:rFonts w:asciiTheme="minorHAnsi" w:hAnsiTheme="minorHAnsi" w:cstheme="minorHAnsi"/>
          <w:sz w:val="22"/>
          <w:szCs w:val="22"/>
        </w:rPr>
        <w:t>™, ou similaire</w:t>
      </w:r>
    </w:p>
    <w:p w14:paraId="1A8B5851" w14:textId="77777777" w:rsidR="00701379" w:rsidRPr="00EC3614" w:rsidRDefault="00701379" w:rsidP="00913C6B">
      <w:pPr>
        <w:ind w:right="23"/>
        <w:jc w:val="center"/>
        <w:rPr>
          <w:rFonts w:asciiTheme="minorHAnsi" w:hAnsiTheme="minorHAnsi" w:cstheme="minorHAnsi"/>
          <w:sz w:val="22"/>
          <w:szCs w:val="22"/>
        </w:rPr>
      </w:pPr>
    </w:p>
    <w:p w14:paraId="6EC7EE85" w14:textId="77777777" w:rsidR="00913C6B" w:rsidRPr="00EC3614" w:rsidRDefault="00913C6B" w:rsidP="00913C6B">
      <w:pPr>
        <w:ind w:right="23"/>
        <w:jc w:val="center"/>
        <w:rPr>
          <w:rFonts w:asciiTheme="minorHAnsi" w:hAnsiTheme="minorHAnsi" w:cstheme="minorHAnsi"/>
          <w:sz w:val="22"/>
          <w:szCs w:val="22"/>
        </w:rPr>
      </w:pPr>
      <w:r w:rsidRPr="00EC3614">
        <w:rPr>
          <w:rFonts w:asciiTheme="minorHAnsi" w:hAnsiTheme="minorHAnsi" w:cstheme="minorHAnsi"/>
          <w:noProof/>
          <w:sz w:val="22"/>
          <w:szCs w:val="22"/>
        </w:rPr>
        <w:drawing>
          <wp:inline distT="0" distB="0" distL="0" distR="0" wp14:anchorId="77731F84" wp14:editId="168D107A">
            <wp:extent cx="1383254" cy="1971357"/>
            <wp:effectExtent l="0" t="8255" r="0" b="0"/>
            <wp:docPr id="46"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8"/>
                    <a:srcRect/>
                    <a:stretch>
                      <a:fillRect/>
                    </a:stretch>
                  </pic:blipFill>
                  <pic:spPr bwMode="auto">
                    <a:xfrm rot="5400000">
                      <a:off x="0" y="0"/>
                      <a:ext cx="1385066" cy="1973940"/>
                    </a:xfrm>
                    <a:prstGeom prst="rect">
                      <a:avLst/>
                    </a:prstGeom>
                    <a:noFill/>
                    <a:ln w="9525">
                      <a:noFill/>
                      <a:miter lim="800000"/>
                      <a:headEnd/>
                      <a:tailEnd/>
                    </a:ln>
                  </pic:spPr>
                </pic:pic>
              </a:graphicData>
            </a:graphic>
          </wp:inline>
        </w:drawing>
      </w:r>
      <w:r w:rsidRPr="00EC3614">
        <w:rPr>
          <w:rFonts w:asciiTheme="minorHAnsi" w:hAnsiTheme="minorHAnsi" w:cstheme="minorHAnsi"/>
          <w:noProof/>
          <w:sz w:val="22"/>
          <w:szCs w:val="22"/>
        </w:rPr>
        <w:drawing>
          <wp:inline distT="0" distB="0" distL="0" distR="0" wp14:anchorId="3CBDE62C" wp14:editId="5C33F542">
            <wp:extent cx="1570553" cy="1488647"/>
            <wp:effectExtent l="2858" t="0" r="0" b="0"/>
            <wp:docPr id="45"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29"/>
                    <a:srcRect/>
                    <a:stretch>
                      <a:fillRect/>
                    </a:stretch>
                  </pic:blipFill>
                  <pic:spPr bwMode="auto">
                    <a:xfrm rot="5400000">
                      <a:off x="0" y="0"/>
                      <a:ext cx="1573928" cy="1491846"/>
                    </a:xfrm>
                    <a:prstGeom prst="rect">
                      <a:avLst/>
                    </a:prstGeom>
                    <a:noFill/>
                    <a:ln w="9525">
                      <a:noFill/>
                      <a:miter lim="800000"/>
                      <a:headEnd/>
                      <a:tailEnd/>
                    </a:ln>
                  </pic:spPr>
                </pic:pic>
              </a:graphicData>
            </a:graphic>
          </wp:inline>
        </w:drawing>
      </w:r>
    </w:p>
    <w:p w14:paraId="07164F05" w14:textId="77777777" w:rsidR="00913C6B" w:rsidRPr="00EC3614" w:rsidRDefault="00913C6B" w:rsidP="00913C6B">
      <w:pPr>
        <w:pStyle w:val="Paragraphedeliste"/>
        <w:ind w:left="1146" w:right="23"/>
        <w:jc w:val="center"/>
        <w:rPr>
          <w:rFonts w:asciiTheme="minorHAnsi" w:hAnsiTheme="minorHAnsi" w:cstheme="minorHAnsi"/>
          <w:sz w:val="22"/>
          <w:szCs w:val="22"/>
        </w:rPr>
      </w:pPr>
    </w:p>
    <w:p w14:paraId="7DE2191A" w14:textId="7338640F" w:rsidR="00701379" w:rsidRPr="00EC3614" w:rsidRDefault="00701379">
      <w:pPr>
        <w:rPr>
          <w:rFonts w:asciiTheme="minorHAnsi" w:hAnsiTheme="minorHAnsi" w:cstheme="minorHAnsi"/>
          <w:b/>
          <w:sz w:val="22"/>
        </w:rPr>
      </w:pPr>
    </w:p>
    <w:p w14:paraId="65E9F3AD" w14:textId="77777777" w:rsidR="00913C6B" w:rsidRPr="00EC3614" w:rsidRDefault="00913C6B" w:rsidP="00913C6B">
      <w:pPr>
        <w:pStyle w:val="Titre3"/>
        <w:rPr>
          <w:rFonts w:asciiTheme="minorHAnsi" w:hAnsiTheme="minorHAnsi" w:cstheme="minorHAnsi"/>
          <w:szCs w:val="22"/>
        </w:rPr>
      </w:pPr>
      <w:bookmarkStart w:id="134" w:name="_Toc210384718"/>
      <w:r w:rsidRPr="00EC3614">
        <w:rPr>
          <w:rFonts w:asciiTheme="minorHAnsi" w:hAnsiTheme="minorHAnsi" w:cstheme="minorHAnsi"/>
          <w:u w:val="none"/>
        </w:rPr>
        <w:t>3.8.4 –</w:t>
      </w:r>
      <w:r w:rsidRPr="00EC3614">
        <w:rPr>
          <w:rFonts w:asciiTheme="minorHAnsi" w:hAnsiTheme="minorHAnsi" w:cstheme="minorHAnsi"/>
          <w:szCs w:val="22"/>
        </w:rPr>
        <w:t>Parkings &amp; espaces publics</w:t>
      </w:r>
      <w:bookmarkEnd w:id="134"/>
    </w:p>
    <w:p w14:paraId="5B363027" w14:textId="77777777" w:rsidR="00913C6B" w:rsidRPr="00EC3614" w:rsidRDefault="00913C6B" w:rsidP="00913C6B">
      <w:pPr>
        <w:pStyle w:val="Paragraphedeliste"/>
        <w:ind w:left="1146" w:right="23"/>
        <w:jc w:val="center"/>
        <w:rPr>
          <w:rFonts w:asciiTheme="minorHAnsi" w:hAnsiTheme="minorHAnsi" w:cstheme="minorHAnsi"/>
          <w:sz w:val="22"/>
          <w:szCs w:val="22"/>
        </w:rPr>
      </w:pPr>
    </w:p>
    <w:p w14:paraId="48E22F1F" w14:textId="77777777" w:rsidR="00913C6B" w:rsidRPr="00EC3614" w:rsidRDefault="00913C6B" w:rsidP="00913C6B">
      <w:pPr>
        <w:numPr>
          <w:ilvl w:val="0"/>
          <w:numId w:val="47"/>
        </w:numPr>
        <w:ind w:left="426" w:right="23"/>
        <w:jc w:val="both"/>
        <w:rPr>
          <w:rFonts w:asciiTheme="minorHAnsi" w:hAnsiTheme="minorHAnsi" w:cstheme="minorHAnsi"/>
          <w:sz w:val="22"/>
          <w:szCs w:val="22"/>
        </w:rPr>
      </w:pPr>
      <w:r w:rsidRPr="00EC3614">
        <w:rPr>
          <w:rFonts w:asciiTheme="minorHAnsi" w:hAnsiTheme="minorHAnsi" w:cstheme="minorHAnsi"/>
          <w:sz w:val="22"/>
          <w:szCs w:val="22"/>
        </w:rPr>
        <w:t>Les parkings et les espaces publics seront éclairés.</w:t>
      </w:r>
    </w:p>
    <w:p w14:paraId="283681C5" w14:textId="77777777" w:rsidR="00913C6B" w:rsidRPr="000E1A04" w:rsidRDefault="00913C6B" w:rsidP="00913C6B">
      <w:pPr>
        <w:numPr>
          <w:ilvl w:val="0"/>
          <w:numId w:val="47"/>
        </w:numPr>
        <w:ind w:left="426" w:right="23"/>
        <w:jc w:val="both"/>
        <w:rPr>
          <w:rFonts w:asciiTheme="minorHAnsi" w:hAnsiTheme="minorHAnsi" w:cstheme="minorHAnsi"/>
          <w:sz w:val="22"/>
          <w:szCs w:val="22"/>
        </w:rPr>
      </w:pPr>
      <w:r w:rsidRPr="000E1A04">
        <w:rPr>
          <w:rFonts w:asciiTheme="minorHAnsi" w:hAnsiTheme="minorHAnsi" w:cstheme="minorHAnsi"/>
          <w:sz w:val="22"/>
          <w:szCs w:val="22"/>
        </w:rPr>
        <w:t xml:space="preserve">Candélabres : </w:t>
      </w:r>
    </w:p>
    <w:p w14:paraId="4E1D1D4F" w14:textId="77777777" w:rsidR="00913C6B" w:rsidRPr="000E1A04" w:rsidRDefault="00D40BD3" w:rsidP="00B844D7">
      <w:pPr>
        <w:numPr>
          <w:ilvl w:val="1"/>
          <w:numId w:val="47"/>
        </w:numPr>
        <w:ind w:right="23"/>
        <w:jc w:val="both"/>
        <w:rPr>
          <w:rFonts w:asciiTheme="minorHAnsi" w:hAnsiTheme="minorHAnsi" w:cstheme="minorHAnsi"/>
          <w:sz w:val="22"/>
          <w:szCs w:val="22"/>
        </w:rPr>
      </w:pPr>
      <w:r w:rsidRPr="000E1A04">
        <w:rPr>
          <w:rFonts w:asciiTheme="minorHAnsi" w:hAnsiTheme="minorHAnsi" w:cstheme="minorHAnsi"/>
          <w:sz w:val="22"/>
          <w:szCs w:val="22"/>
        </w:rPr>
        <w:t>L</w:t>
      </w:r>
      <w:r w:rsidR="00913C6B" w:rsidRPr="000E1A04">
        <w:rPr>
          <w:rFonts w:asciiTheme="minorHAnsi" w:hAnsiTheme="minorHAnsi" w:cstheme="minorHAnsi"/>
          <w:sz w:val="22"/>
          <w:szCs w:val="22"/>
        </w:rPr>
        <w:t xml:space="preserve">anterne </w:t>
      </w:r>
      <w:r w:rsidRPr="000E1A04">
        <w:rPr>
          <w:rFonts w:asciiTheme="minorHAnsi" w:hAnsiTheme="minorHAnsi" w:cstheme="minorHAnsi"/>
          <w:sz w:val="22"/>
          <w:szCs w:val="22"/>
        </w:rPr>
        <w:t>TEKK S RAGNI</w:t>
      </w:r>
      <w:r w:rsidR="00B844D7" w:rsidRPr="000E1A04">
        <w:rPr>
          <w:rFonts w:asciiTheme="minorHAnsi" w:hAnsiTheme="minorHAnsi" w:cstheme="minorHAnsi"/>
          <w:sz w:val="22"/>
          <w:szCs w:val="22"/>
        </w:rPr>
        <w:t xml:space="preserve"> couleur Gris 2900 sablé , anti vandale </w:t>
      </w:r>
      <w:r w:rsidR="00913C6B" w:rsidRPr="000E1A04">
        <w:rPr>
          <w:rFonts w:asciiTheme="minorHAnsi" w:hAnsiTheme="minorHAnsi" w:cstheme="minorHAnsi"/>
          <w:sz w:val="22"/>
          <w:szCs w:val="22"/>
        </w:rPr>
        <w:t>IK 10</w:t>
      </w:r>
      <w:r w:rsidR="00C906CC" w:rsidRPr="000E1A04">
        <w:rPr>
          <w:rFonts w:asciiTheme="minorHAnsi" w:hAnsiTheme="minorHAnsi" w:cstheme="minorHAnsi"/>
          <w:sz w:val="22"/>
          <w:szCs w:val="22"/>
        </w:rPr>
        <w:t>+</w:t>
      </w:r>
      <w:r w:rsidR="00B844D7" w:rsidRPr="000E1A04">
        <w:rPr>
          <w:rFonts w:asciiTheme="minorHAnsi" w:hAnsiTheme="minorHAnsi" w:cstheme="minorHAnsi"/>
          <w:sz w:val="22"/>
          <w:szCs w:val="22"/>
        </w:rPr>
        <w:t>, avec plaque de protection en polycarbonate</w:t>
      </w:r>
    </w:p>
    <w:p w14:paraId="4DFA491F" w14:textId="77777777" w:rsidR="00B844D7" w:rsidRPr="000E1A04" w:rsidRDefault="00B844D7" w:rsidP="00913C6B">
      <w:pPr>
        <w:numPr>
          <w:ilvl w:val="1"/>
          <w:numId w:val="47"/>
        </w:numPr>
        <w:ind w:right="23"/>
        <w:jc w:val="both"/>
        <w:rPr>
          <w:rFonts w:asciiTheme="minorHAnsi" w:hAnsiTheme="minorHAnsi" w:cstheme="minorHAnsi"/>
          <w:sz w:val="22"/>
          <w:szCs w:val="22"/>
        </w:rPr>
      </w:pPr>
      <w:r w:rsidRPr="000E1A04">
        <w:rPr>
          <w:rFonts w:asciiTheme="minorHAnsi" w:hAnsiTheme="minorHAnsi" w:cstheme="minorHAnsi"/>
          <w:sz w:val="22"/>
          <w:szCs w:val="22"/>
        </w:rPr>
        <w:t>Mats de 4 ou 5m</w:t>
      </w:r>
    </w:p>
    <w:p w14:paraId="15D419E8" w14:textId="77777777" w:rsidR="00913C6B" w:rsidRPr="00EC3614" w:rsidRDefault="00913C6B" w:rsidP="00913C6B">
      <w:pPr>
        <w:ind w:right="23"/>
        <w:jc w:val="center"/>
        <w:rPr>
          <w:rFonts w:asciiTheme="minorHAnsi" w:hAnsiTheme="minorHAnsi" w:cstheme="minorHAnsi"/>
          <w:sz w:val="22"/>
          <w:szCs w:val="22"/>
        </w:rPr>
      </w:pPr>
    </w:p>
    <w:p w14:paraId="6BC35578" w14:textId="77777777" w:rsidR="00913C6B" w:rsidRPr="00EC3614" w:rsidRDefault="00913C6B" w:rsidP="00913C6B">
      <w:pPr>
        <w:rPr>
          <w:rFonts w:asciiTheme="minorHAnsi" w:hAnsiTheme="minorHAnsi" w:cstheme="minorHAnsi"/>
          <w:sz w:val="22"/>
          <w:szCs w:val="22"/>
        </w:rPr>
      </w:pPr>
    </w:p>
    <w:p w14:paraId="3FB2CB1D" w14:textId="77777777" w:rsidR="00913C6B" w:rsidRPr="00EC3614" w:rsidRDefault="00913C6B" w:rsidP="00913C6B">
      <w:pPr>
        <w:pStyle w:val="Titre3"/>
        <w:rPr>
          <w:rFonts w:asciiTheme="minorHAnsi" w:hAnsiTheme="minorHAnsi" w:cstheme="minorHAnsi"/>
          <w:szCs w:val="22"/>
        </w:rPr>
      </w:pPr>
      <w:bookmarkStart w:id="135" w:name="_Toc210384719"/>
      <w:r w:rsidRPr="00EC3614">
        <w:rPr>
          <w:rFonts w:asciiTheme="minorHAnsi" w:hAnsiTheme="minorHAnsi" w:cstheme="minorHAnsi"/>
          <w:u w:val="none"/>
        </w:rPr>
        <w:t>3.8.5 –</w:t>
      </w:r>
      <w:bookmarkStart w:id="136" w:name="_Toc283112345"/>
      <w:r w:rsidRPr="00EC3614">
        <w:rPr>
          <w:rFonts w:asciiTheme="minorHAnsi" w:hAnsiTheme="minorHAnsi" w:cstheme="minorHAnsi"/>
          <w:szCs w:val="22"/>
        </w:rPr>
        <w:t>Télédistribution</w:t>
      </w:r>
      <w:bookmarkEnd w:id="136"/>
      <w:bookmarkEnd w:id="135"/>
      <w:r w:rsidR="00610270" w:rsidRPr="00EC3614">
        <w:rPr>
          <w:rFonts w:asciiTheme="minorHAnsi" w:hAnsiTheme="minorHAnsi" w:cstheme="minorHAnsi"/>
          <w:szCs w:val="22"/>
        </w:rPr>
        <w:t xml:space="preserve"> </w:t>
      </w:r>
    </w:p>
    <w:p w14:paraId="4926EE60" w14:textId="77777777" w:rsidR="00913C6B" w:rsidRPr="00EC3614" w:rsidRDefault="00913C6B" w:rsidP="00913C6B">
      <w:pPr>
        <w:rPr>
          <w:rFonts w:asciiTheme="minorHAnsi" w:hAnsiTheme="minorHAnsi" w:cstheme="minorHAnsi"/>
        </w:rPr>
      </w:pPr>
    </w:p>
    <w:p w14:paraId="7593C6B8" w14:textId="77777777" w:rsidR="00913C6B" w:rsidRPr="00EC3614" w:rsidRDefault="00913C6B" w:rsidP="00913C6B">
      <w:pPr>
        <w:numPr>
          <w:ilvl w:val="0"/>
          <w:numId w:val="50"/>
        </w:numPr>
        <w:tabs>
          <w:tab w:val="clear" w:pos="721"/>
          <w:tab w:val="num" w:pos="-4253"/>
        </w:tabs>
        <w:ind w:left="426" w:right="23"/>
        <w:jc w:val="both"/>
        <w:rPr>
          <w:rFonts w:asciiTheme="minorHAnsi" w:hAnsiTheme="minorHAnsi" w:cstheme="minorHAnsi"/>
          <w:sz w:val="22"/>
          <w:szCs w:val="22"/>
        </w:rPr>
      </w:pPr>
      <w:r w:rsidRPr="00EC3614">
        <w:rPr>
          <w:rFonts w:asciiTheme="minorHAnsi" w:hAnsiTheme="minorHAnsi" w:cstheme="minorHAnsi"/>
          <w:sz w:val="22"/>
          <w:szCs w:val="22"/>
        </w:rPr>
        <w:t>les logements</w:t>
      </w:r>
      <w:r w:rsidR="006D61BD" w:rsidRPr="00EC3614">
        <w:rPr>
          <w:rFonts w:asciiTheme="minorHAnsi" w:hAnsiTheme="minorHAnsi" w:cstheme="minorHAnsi"/>
          <w:sz w:val="22"/>
          <w:szCs w:val="22"/>
        </w:rPr>
        <w:t xml:space="preserve"> </w:t>
      </w:r>
      <w:r w:rsidRPr="00EC3614">
        <w:rPr>
          <w:rFonts w:asciiTheme="minorHAnsi" w:hAnsiTheme="minorHAnsi" w:cstheme="minorHAnsi"/>
          <w:bCs/>
          <w:sz w:val="22"/>
          <w:szCs w:val="22"/>
        </w:rPr>
        <w:t>sont équipés</w:t>
      </w:r>
      <w:r w:rsidRPr="00EC3614">
        <w:rPr>
          <w:rFonts w:asciiTheme="minorHAnsi" w:hAnsiTheme="minorHAnsi" w:cstheme="minorHAnsi"/>
          <w:sz w:val="22"/>
          <w:szCs w:val="22"/>
        </w:rPr>
        <w:t xml:space="preserve"> de prises permettant la réception de la télévision numérique par satellite ainsi que de la TNT.</w:t>
      </w:r>
    </w:p>
    <w:p w14:paraId="413B659F" w14:textId="77777777" w:rsidR="002B34DF" w:rsidRPr="00EC3614" w:rsidRDefault="002B34DF" w:rsidP="00913C6B">
      <w:pPr>
        <w:numPr>
          <w:ilvl w:val="0"/>
          <w:numId w:val="50"/>
        </w:numPr>
        <w:tabs>
          <w:tab w:val="clear" w:pos="721"/>
          <w:tab w:val="num" w:pos="-4253"/>
        </w:tabs>
        <w:ind w:left="426" w:right="23"/>
        <w:jc w:val="both"/>
        <w:rPr>
          <w:rFonts w:asciiTheme="minorHAnsi" w:hAnsiTheme="minorHAnsi" w:cstheme="minorHAnsi"/>
          <w:sz w:val="22"/>
          <w:szCs w:val="22"/>
        </w:rPr>
      </w:pPr>
      <w:r w:rsidRPr="00EC3614">
        <w:rPr>
          <w:rFonts w:asciiTheme="minorHAnsi" w:hAnsiTheme="minorHAnsi" w:cstheme="minorHAnsi"/>
          <w:sz w:val="22"/>
          <w:szCs w:val="22"/>
        </w:rPr>
        <w:t xml:space="preserve">Logements locatifs : </w:t>
      </w:r>
    </w:p>
    <w:p w14:paraId="1EB66A71" w14:textId="77777777" w:rsidR="00EC429D" w:rsidRPr="00EC3614" w:rsidRDefault="00913C6B" w:rsidP="002B34DF">
      <w:pPr>
        <w:numPr>
          <w:ilvl w:val="1"/>
          <w:numId w:val="50"/>
        </w:numPr>
        <w:ind w:right="23"/>
        <w:jc w:val="both"/>
        <w:rPr>
          <w:rFonts w:asciiTheme="minorHAnsi" w:hAnsiTheme="minorHAnsi" w:cstheme="minorHAnsi"/>
          <w:sz w:val="22"/>
          <w:szCs w:val="22"/>
        </w:rPr>
      </w:pPr>
      <w:r w:rsidRPr="00EC3614">
        <w:rPr>
          <w:rFonts w:asciiTheme="minorHAnsi" w:hAnsiTheme="minorHAnsi" w:cstheme="minorHAnsi"/>
          <w:sz w:val="22"/>
          <w:szCs w:val="22"/>
        </w:rPr>
        <w:t>Les bâtiments collectifs</w:t>
      </w:r>
      <w:r w:rsidR="00EC429D" w:rsidRPr="00EC3614">
        <w:rPr>
          <w:rFonts w:asciiTheme="minorHAnsi" w:hAnsiTheme="minorHAnsi" w:cstheme="minorHAnsi"/>
          <w:sz w:val="22"/>
          <w:szCs w:val="22"/>
        </w:rPr>
        <w:t xml:space="preserve"> verticaux</w:t>
      </w:r>
      <w:r w:rsidRPr="00EC3614">
        <w:rPr>
          <w:rFonts w:asciiTheme="minorHAnsi" w:hAnsiTheme="minorHAnsi" w:cstheme="minorHAnsi"/>
          <w:sz w:val="22"/>
          <w:szCs w:val="22"/>
        </w:rPr>
        <w:t xml:space="preserve"> sont équipés d’une antenne satellite et d’une antenne hertzienne</w:t>
      </w:r>
      <w:r w:rsidR="003A3A42" w:rsidRPr="00EC3614">
        <w:rPr>
          <w:rFonts w:asciiTheme="minorHAnsi" w:hAnsiTheme="minorHAnsi" w:cstheme="minorHAnsi"/>
          <w:sz w:val="22"/>
          <w:szCs w:val="22"/>
        </w:rPr>
        <w:t xml:space="preserve">. </w:t>
      </w:r>
    </w:p>
    <w:p w14:paraId="571E372F" w14:textId="77777777" w:rsidR="00EC429D" w:rsidRPr="00EC3614" w:rsidRDefault="00EC429D" w:rsidP="002B34DF">
      <w:pPr>
        <w:numPr>
          <w:ilvl w:val="1"/>
          <w:numId w:val="50"/>
        </w:numPr>
        <w:ind w:right="23"/>
        <w:jc w:val="both"/>
        <w:rPr>
          <w:rFonts w:asciiTheme="minorHAnsi" w:hAnsiTheme="minorHAnsi" w:cstheme="minorHAnsi"/>
          <w:sz w:val="22"/>
          <w:szCs w:val="22"/>
        </w:rPr>
      </w:pPr>
      <w:r w:rsidRPr="00EC3614">
        <w:rPr>
          <w:rFonts w:asciiTheme="minorHAnsi" w:hAnsiTheme="minorHAnsi" w:cstheme="minorHAnsi"/>
          <w:sz w:val="22"/>
          <w:szCs w:val="22"/>
        </w:rPr>
        <w:t>Les logements en bande sont équipés d’une antenne hertzienne et d’une antenne satellite collective.</w:t>
      </w:r>
    </w:p>
    <w:p w14:paraId="3D37E083" w14:textId="77777777" w:rsidR="00913C6B" w:rsidRPr="00EC3614" w:rsidRDefault="00913C6B" w:rsidP="002B34DF">
      <w:pPr>
        <w:numPr>
          <w:ilvl w:val="1"/>
          <w:numId w:val="50"/>
        </w:numPr>
        <w:ind w:right="23"/>
        <w:jc w:val="both"/>
        <w:rPr>
          <w:rFonts w:asciiTheme="minorHAnsi" w:hAnsiTheme="minorHAnsi" w:cstheme="minorHAnsi"/>
          <w:sz w:val="22"/>
          <w:szCs w:val="22"/>
        </w:rPr>
      </w:pPr>
      <w:r w:rsidRPr="00EC3614">
        <w:rPr>
          <w:rFonts w:asciiTheme="minorHAnsi" w:hAnsiTheme="minorHAnsi" w:cstheme="minorHAnsi"/>
          <w:sz w:val="22"/>
          <w:szCs w:val="22"/>
        </w:rPr>
        <w:t>Les logements individuels sont équipés d’une antenne hertzienne mais seulement du support d’antenne satellite (1 support par logement). Chaque logement est connecté individuellement au support d’antenne satellite qui lui est attribué.</w:t>
      </w:r>
    </w:p>
    <w:p w14:paraId="23ACE4A6" w14:textId="77777777" w:rsidR="00913C6B" w:rsidRPr="00EC3614" w:rsidRDefault="00913C6B" w:rsidP="00913C6B">
      <w:pPr>
        <w:numPr>
          <w:ilvl w:val="0"/>
          <w:numId w:val="50"/>
        </w:numPr>
        <w:tabs>
          <w:tab w:val="clear" w:pos="721"/>
          <w:tab w:val="num" w:pos="-4253"/>
        </w:tabs>
        <w:ind w:left="426" w:right="23"/>
        <w:jc w:val="both"/>
        <w:rPr>
          <w:rFonts w:asciiTheme="minorHAnsi" w:hAnsiTheme="minorHAnsi" w:cstheme="minorHAnsi"/>
          <w:sz w:val="22"/>
          <w:szCs w:val="22"/>
        </w:rPr>
      </w:pPr>
      <w:r w:rsidRPr="00EC3614">
        <w:rPr>
          <w:rFonts w:asciiTheme="minorHAnsi" w:hAnsiTheme="minorHAnsi" w:cstheme="minorHAnsi"/>
          <w:sz w:val="22"/>
          <w:szCs w:val="22"/>
        </w:rPr>
        <w:t>Le signal à la prise est compris entre 60 et 77 dB.</w:t>
      </w:r>
    </w:p>
    <w:p w14:paraId="3ACC6CBA" w14:textId="77777777" w:rsidR="00913C6B" w:rsidRPr="00EC3614" w:rsidRDefault="00913C6B" w:rsidP="00913C6B">
      <w:pPr>
        <w:numPr>
          <w:ilvl w:val="0"/>
          <w:numId w:val="50"/>
        </w:numPr>
        <w:tabs>
          <w:tab w:val="clear" w:pos="721"/>
          <w:tab w:val="num" w:pos="-4253"/>
        </w:tabs>
        <w:ind w:left="426" w:right="23"/>
        <w:jc w:val="both"/>
        <w:rPr>
          <w:rFonts w:asciiTheme="minorHAnsi" w:hAnsiTheme="minorHAnsi" w:cstheme="minorHAnsi"/>
          <w:sz w:val="22"/>
          <w:szCs w:val="22"/>
        </w:rPr>
      </w:pPr>
      <w:r w:rsidRPr="00EC3614">
        <w:rPr>
          <w:rFonts w:asciiTheme="minorHAnsi" w:hAnsiTheme="minorHAnsi" w:cstheme="minorHAnsi"/>
          <w:sz w:val="22"/>
          <w:szCs w:val="22"/>
        </w:rPr>
        <w:t>La prise signal est implantée à proximité immédiate d'une prise de courant 2P+T 10A.</w:t>
      </w:r>
    </w:p>
    <w:p w14:paraId="4F73ECCB" w14:textId="77777777" w:rsidR="00913C6B" w:rsidRPr="00EC3614" w:rsidRDefault="00C906CC" w:rsidP="00913C6B">
      <w:pPr>
        <w:numPr>
          <w:ilvl w:val="0"/>
          <w:numId w:val="50"/>
        </w:numPr>
        <w:tabs>
          <w:tab w:val="clear" w:pos="721"/>
          <w:tab w:val="num" w:pos="-4253"/>
        </w:tabs>
        <w:ind w:left="426" w:right="23"/>
        <w:jc w:val="both"/>
        <w:rPr>
          <w:rFonts w:asciiTheme="minorHAnsi" w:hAnsiTheme="minorHAnsi" w:cstheme="minorHAnsi"/>
          <w:sz w:val="22"/>
          <w:szCs w:val="22"/>
        </w:rPr>
      </w:pPr>
      <w:r w:rsidRPr="00EC3614">
        <w:rPr>
          <w:rFonts w:asciiTheme="minorHAnsi" w:hAnsiTheme="minorHAnsi" w:cstheme="minorHAnsi"/>
          <w:sz w:val="22"/>
          <w:szCs w:val="22"/>
        </w:rPr>
        <w:t>D</w:t>
      </w:r>
      <w:r w:rsidR="00913C6B" w:rsidRPr="00EC3614">
        <w:rPr>
          <w:rFonts w:asciiTheme="minorHAnsi" w:hAnsiTheme="minorHAnsi" w:cstheme="minorHAnsi"/>
          <w:sz w:val="22"/>
          <w:szCs w:val="22"/>
        </w:rPr>
        <w:t>ans les bâtiments collectifs, les amplificateurs de signaux ne sont pas alimentés par les communs.</w:t>
      </w:r>
    </w:p>
    <w:p w14:paraId="2D4FFDB1" w14:textId="77777777" w:rsidR="00913C6B" w:rsidRPr="00EC3614" w:rsidRDefault="00913C6B" w:rsidP="00913C6B">
      <w:pPr>
        <w:rPr>
          <w:rFonts w:asciiTheme="minorHAnsi" w:hAnsiTheme="minorHAnsi" w:cstheme="minorHAnsi"/>
        </w:rPr>
      </w:pPr>
    </w:p>
    <w:p w14:paraId="316E0756" w14:textId="77777777" w:rsidR="00897397" w:rsidRPr="00EC3614" w:rsidRDefault="00897397" w:rsidP="00913C6B">
      <w:pPr>
        <w:rPr>
          <w:rFonts w:asciiTheme="minorHAnsi" w:hAnsiTheme="minorHAnsi" w:cstheme="minorHAnsi"/>
        </w:rPr>
      </w:pPr>
    </w:p>
    <w:p w14:paraId="651C290F" w14:textId="77777777" w:rsidR="00913C6B" w:rsidRPr="000E1A04" w:rsidRDefault="00913C6B" w:rsidP="00913C6B">
      <w:pPr>
        <w:pStyle w:val="Titre3"/>
        <w:rPr>
          <w:rFonts w:asciiTheme="minorHAnsi" w:hAnsiTheme="minorHAnsi" w:cstheme="minorHAnsi"/>
          <w:szCs w:val="22"/>
        </w:rPr>
      </w:pPr>
      <w:bookmarkStart w:id="137" w:name="_Toc210384720"/>
      <w:r w:rsidRPr="00EC3614">
        <w:rPr>
          <w:rFonts w:asciiTheme="minorHAnsi" w:hAnsiTheme="minorHAnsi" w:cstheme="minorHAnsi"/>
          <w:u w:val="none"/>
        </w:rPr>
        <w:t>3.8.6 –</w:t>
      </w:r>
      <w:bookmarkStart w:id="138" w:name="_Toc283112346"/>
      <w:r w:rsidRPr="00EC3614">
        <w:rPr>
          <w:rFonts w:asciiTheme="minorHAnsi" w:hAnsiTheme="minorHAnsi" w:cstheme="minorHAnsi"/>
          <w:szCs w:val="22"/>
        </w:rPr>
        <w:t>Téléphone</w:t>
      </w:r>
      <w:bookmarkEnd w:id="138"/>
      <w:r w:rsidR="00610270" w:rsidRPr="000E1A04">
        <w:rPr>
          <w:rFonts w:asciiTheme="minorHAnsi" w:hAnsiTheme="minorHAnsi" w:cstheme="minorHAnsi"/>
          <w:szCs w:val="22"/>
        </w:rPr>
        <w:t>/communications</w:t>
      </w:r>
      <w:bookmarkEnd w:id="137"/>
    </w:p>
    <w:p w14:paraId="046014D8" w14:textId="77777777" w:rsidR="00913C6B" w:rsidRPr="000E1A04" w:rsidRDefault="00913C6B" w:rsidP="00913C6B">
      <w:pPr>
        <w:rPr>
          <w:rFonts w:asciiTheme="minorHAnsi" w:hAnsiTheme="minorHAnsi" w:cstheme="minorHAnsi"/>
        </w:rPr>
      </w:pPr>
    </w:p>
    <w:p w14:paraId="750C67A0" w14:textId="77777777" w:rsidR="00C906CC" w:rsidRPr="000E1A04" w:rsidRDefault="00670BCD" w:rsidP="00913C6B">
      <w:pPr>
        <w:pStyle w:val="Corpsdetexte310"/>
        <w:keepLines w:val="0"/>
        <w:widowControl/>
        <w:numPr>
          <w:ilvl w:val="0"/>
          <w:numId w:val="51"/>
        </w:numPr>
        <w:overflowPunct/>
        <w:autoSpaceDE/>
        <w:autoSpaceDN/>
        <w:adjustRightInd/>
        <w:ind w:left="426" w:right="23"/>
        <w:textAlignment w:val="auto"/>
        <w:rPr>
          <w:rFonts w:asciiTheme="minorHAnsi" w:hAnsiTheme="minorHAnsi" w:cstheme="minorHAnsi"/>
          <w:szCs w:val="22"/>
        </w:rPr>
      </w:pPr>
      <w:r w:rsidRPr="000E1A04">
        <w:rPr>
          <w:rFonts w:asciiTheme="minorHAnsi" w:hAnsiTheme="minorHAnsi" w:cstheme="minorHAnsi"/>
          <w:szCs w:val="22"/>
        </w:rPr>
        <w:t>Equipements</w:t>
      </w:r>
      <w:r w:rsidR="00610270" w:rsidRPr="000E1A04">
        <w:rPr>
          <w:rFonts w:asciiTheme="minorHAnsi" w:hAnsiTheme="minorHAnsi" w:cstheme="minorHAnsi"/>
          <w:szCs w:val="22"/>
        </w:rPr>
        <w:t xml:space="preserve"> compatibles </w:t>
      </w:r>
      <w:r w:rsidRPr="000E1A04">
        <w:rPr>
          <w:rFonts w:asciiTheme="minorHAnsi" w:hAnsiTheme="minorHAnsi" w:cstheme="minorHAnsi"/>
          <w:szCs w:val="22"/>
        </w:rPr>
        <w:t>avec</w:t>
      </w:r>
      <w:r w:rsidR="00610270" w:rsidRPr="000E1A04">
        <w:rPr>
          <w:rFonts w:asciiTheme="minorHAnsi" w:hAnsiTheme="minorHAnsi" w:cstheme="minorHAnsi"/>
          <w:szCs w:val="22"/>
        </w:rPr>
        <w:t xml:space="preserve"> la fibre optique à prévoir</w:t>
      </w:r>
    </w:p>
    <w:p w14:paraId="77F05810" w14:textId="2DEA98C4" w:rsidR="00913C6B" w:rsidRPr="000E1A04" w:rsidRDefault="00913C6B" w:rsidP="00913C6B">
      <w:pPr>
        <w:pStyle w:val="Corpsdetexte310"/>
        <w:keepLines w:val="0"/>
        <w:widowControl/>
        <w:numPr>
          <w:ilvl w:val="0"/>
          <w:numId w:val="51"/>
        </w:numPr>
        <w:overflowPunct/>
        <w:autoSpaceDE/>
        <w:autoSpaceDN/>
        <w:adjustRightInd/>
        <w:ind w:left="426" w:right="23"/>
        <w:textAlignment w:val="auto"/>
        <w:rPr>
          <w:rFonts w:asciiTheme="minorHAnsi" w:hAnsiTheme="minorHAnsi" w:cstheme="minorHAnsi"/>
          <w:szCs w:val="22"/>
        </w:rPr>
      </w:pPr>
      <w:r w:rsidRPr="000E1A04">
        <w:rPr>
          <w:rFonts w:asciiTheme="minorHAnsi" w:hAnsiTheme="minorHAnsi" w:cstheme="minorHAnsi"/>
          <w:szCs w:val="22"/>
        </w:rPr>
        <w:t xml:space="preserve">Les prises téléphoniques </w:t>
      </w:r>
      <w:r w:rsidR="006266F0" w:rsidRPr="000E1A04">
        <w:rPr>
          <w:rFonts w:asciiTheme="minorHAnsi" w:hAnsiTheme="minorHAnsi" w:cstheme="minorHAnsi"/>
          <w:szCs w:val="22"/>
        </w:rPr>
        <w:t>(RJ 45</w:t>
      </w:r>
      <w:r w:rsidR="006E5381" w:rsidRPr="000E1A04">
        <w:rPr>
          <w:rFonts w:asciiTheme="minorHAnsi" w:hAnsiTheme="minorHAnsi" w:cstheme="minorHAnsi"/>
          <w:szCs w:val="22"/>
        </w:rPr>
        <w:t>, 2 par logement</w:t>
      </w:r>
      <w:r w:rsidR="00C906CC" w:rsidRPr="000E1A04">
        <w:rPr>
          <w:rFonts w:asciiTheme="minorHAnsi" w:hAnsiTheme="minorHAnsi" w:cstheme="minorHAnsi"/>
          <w:szCs w:val="22"/>
        </w:rPr>
        <w:t>)</w:t>
      </w:r>
      <w:r w:rsidR="006266F0" w:rsidRPr="000E1A04">
        <w:rPr>
          <w:rFonts w:asciiTheme="minorHAnsi" w:hAnsiTheme="minorHAnsi" w:cstheme="minorHAnsi"/>
          <w:szCs w:val="22"/>
        </w:rPr>
        <w:t xml:space="preserve"> </w:t>
      </w:r>
      <w:r w:rsidRPr="000E1A04">
        <w:rPr>
          <w:rFonts w:asciiTheme="minorHAnsi" w:hAnsiTheme="minorHAnsi" w:cstheme="minorHAnsi"/>
          <w:szCs w:val="22"/>
        </w:rPr>
        <w:t>sont à situer à proximité d’une prise électrique</w:t>
      </w:r>
    </w:p>
    <w:p w14:paraId="5A6F503A" w14:textId="77777777" w:rsidR="006E5381" w:rsidRPr="000E1A04" w:rsidRDefault="006E5381" w:rsidP="006E5381">
      <w:pPr>
        <w:pStyle w:val="Corpsdetexte310"/>
        <w:keepLines w:val="0"/>
        <w:widowControl/>
        <w:overflowPunct/>
        <w:autoSpaceDE/>
        <w:autoSpaceDN/>
        <w:adjustRightInd/>
        <w:ind w:left="426" w:right="23"/>
        <w:textAlignment w:val="auto"/>
        <w:rPr>
          <w:rFonts w:asciiTheme="minorHAnsi" w:hAnsiTheme="minorHAnsi" w:cstheme="minorHAnsi"/>
          <w:szCs w:val="22"/>
        </w:rPr>
      </w:pPr>
    </w:p>
    <w:p w14:paraId="5885F669" w14:textId="77777777" w:rsidR="00701379" w:rsidRPr="00EC3614" w:rsidRDefault="00701379">
      <w:pPr>
        <w:rPr>
          <w:rFonts w:asciiTheme="minorHAnsi" w:hAnsiTheme="minorHAnsi" w:cstheme="minorHAnsi"/>
          <w:b/>
          <w:sz w:val="22"/>
        </w:rPr>
      </w:pPr>
    </w:p>
    <w:p w14:paraId="264AF004" w14:textId="77777777" w:rsidR="00913C6B" w:rsidRPr="00BC5999" w:rsidRDefault="00913C6B" w:rsidP="00BC5999">
      <w:pPr>
        <w:pStyle w:val="Titre2"/>
        <w:rPr>
          <w:rFonts w:asciiTheme="minorHAnsi" w:hAnsiTheme="minorHAnsi" w:cstheme="minorHAnsi"/>
          <w:b w:val="0"/>
          <w:szCs w:val="22"/>
          <w:u w:val="none"/>
        </w:rPr>
      </w:pPr>
      <w:bookmarkStart w:id="139" w:name="_Toc210384721"/>
      <w:r w:rsidRPr="00BC5999">
        <w:rPr>
          <w:rFonts w:asciiTheme="minorHAnsi" w:hAnsiTheme="minorHAnsi" w:cstheme="minorHAnsi"/>
          <w:u w:val="none"/>
        </w:rPr>
        <w:t>3.9 –</w:t>
      </w:r>
      <w:bookmarkStart w:id="140" w:name="_Toc283112332"/>
      <w:r w:rsidRPr="00BC5999">
        <w:rPr>
          <w:rFonts w:asciiTheme="minorHAnsi" w:hAnsiTheme="minorHAnsi" w:cstheme="minorHAnsi"/>
          <w:szCs w:val="22"/>
          <w:u w:val="none"/>
        </w:rPr>
        <w:t>Plomberie sanitaire</w:t>
      </w:r>
      <w:bookmarkEnd w:id="140"/>
      <w:r w:rsidR="00701379" w:rsidRPr="00BC5999">
        <w:rPr>
          <w:rFonts w:asciiTheme="minorHAnsi" w:hAnsiTheme="minorHAnsi" w:cstheme="minorHAnsi"/>
          <w:szCs w:val="22"/>
          <w:u w:val="none"/>
        </w:rPr>
        <w:t>– Lot n° 14</w:t>
      </w:r>
      <w:bookmarkEnd w:id="139"/>
    </w:p>
    <w:p w14:paraId="23E68313" w14:textId="77777777" w:rsidR="00913C6B" w:rsidRPr="00EC3614" w:rsidRDefault="00913C6B" w:rsidP="00913C6B">
      <w:pPr>
        <w:spacing w:after="200" w:line="276" w:lineRule="auto"/>
        <w:rPr>
          <w:rFonts w:asciiTheme="minorHAnsi" w:hAnsiTheme="minorHAnsi" w:cstheme="minorHAnsi"/>
        </w:rPr>
      </w:pPr>
    </w:p>
    <w:p w14:paraId="5D3F3D87" w14:textId="77777777" w:rsidR="00913C6B" w:rsidRPr="00EC3614" w:rsidRDefault="00913C6B" w:rsidP="00913C6B">
      <w:pPr>
        <w:pStyle w:val="Titre3"/>
        <w:rPr>
          <w:rFonts w:asciiTheme="minorHAnsi" w:hAnsiTheme="minorHAnsi" w:cstheme="minorHAnsi"/>
          <w:szCs w:val="22"/>
        </w:rPr>
      </w:pPr>
      <w:bookmarkStart w:id="141" w:name="_Toc210384722"/>
      <w:r w:rsidRPr="00EC3614">
        <w:rPr>
          <w:rFonts w:asciiTheme="minorHAnsi" w:hAnsiTheme="minorHAnsi" w:cstheme="minorHAnsi"/>
          <w:u w:val="none"/>
        </w:rPr>
        <w:t>3.9.1 –</w:t>
      </w:r>
      <w:bookmarkStart w:id="142" w:name="_Toc283112333"/>
      <w:r w:rsidRPr="00EC3614">
        <w:rPr>
          <w:rFonts w:asciiTheme="minorHAnsi" w:hAnsiTheme="minorHAnsi" w:cstheme="minorHAnsi"/>
          <w:szCs w:val="22"/>
        </w:rPr>
        <w:t>Équipements</w:t>
      </w:r>
      <w:bookmarkEnd w:id="142"/>
      <w:r w:rsidRPr="00EC3614">
        <w:rPr>
          <w:rFonts w:asciiTheme="minorHAnsi" w:hAnsiTheme="minorHAnsi" w:cstheme="minorHAnsi"/>
          <w:szCs w:val="22"/>
        </w:rPr>
        <w:t>, accessoires &amp; recommandations</w:t>
      </w:r>
      <w:bookmarkEnd w:id="141"/>
    </w:p>
    <w:p w14:paraId="5E2844C6" w14:textId="77777777" w:rsidR="00913C6B" w:rsidRPr="00EC3614" w:rsidRDefault="00913C6B" w:rsidP="00913C6B">
      <w:pPr>
        <w:rPr>
          <w:rFonts w:asciiTheme="minorHAnsi" w:hAnsiTheme="minorHAnsi" w:cstheme="minorHAnsi"/>
        </w:rPr>
      </w:pPr>
    </w:p>
    <w:p w14:paraId="49E34CE0" w14:textId="77777777" w:rsidR="00913C6B" w:rsidRPr="00EC3614" w:rsidRDefault="00913C6B" w:rsidP="00913C6B">
      <w:pPr>
        <w:numPr>
          <w:ilvl w:val="0"/>
          <w:numId w:val="52"/>
        </w:numPr>
        <w:tabs>
          <w:tab w:val="left" w:pos="-3544"/>
        </w:tabs>
        <w:ind w:left="426" w:right="23"/>
        <w:rPr>
          <w:rFonts w:asciiTheme="minorHAnsi" w:hAnsiTheme="minorHAnsi" w:cstheme="minorHAnsi"/>
          <w:i/>
          <w:sz w:val="22"/>
          <w:szCs w:val="22"/>
        </w:rPr>
      </w:pPr>
      <w:r w:rsidRPr="00EC3614">
        <w:rPr>
          <w:rFonts w:asciiTheme="minorHAnsi" w:hAnsiTheme="minorHAnsi" w:cstheme="minorHAnsi"/>
          <w:i/>
          <w:sz w:val="22"/>
          <w:szCs w:val="22"/>
        </w:rPr>
        <w:t>Pour tous les équipements :</w:t>
      </w:r>
    </w:p>
    <w:p w14:paraId="30090B43" w14:textId="7AA4B112" w:rsidR="00913C6B" w:rsidRPr="00EC3614" w:rsidRDefault="00913C6B" w:rsidP="00913C6B">
      <w:pPr>
        <w:numPr>
          <w:ilvl w:val="1"/>
          <w:numId w:val="52"/>
        </w:numPr>
        <w:tabs>
          <w:tab w:val="left" w:pos="-3544"/>
        </w:tabs>
        <w:ind w:right="23"/>
        <w:rPr>
          <w:rFonts w:asciiTheme="minorHAnsi" w:hAnsiTheme="minorHAnsi" w:cstheme="minorHAnsi"/>
          <w:sz w:val="22"/>
          <w:szCs w:val="22"/>
        </w:rPr>
      </w:pPr>
      <w:r w:rsidRPr="00EC3614">
        <w:rPr>
          <w:rFonts w:asciiTheme="minorHAnsi" w:hAnsiTheme="minorHAnsi" w:cstheme="minorHAnsi"/>
          <w:sz w:val="22"/>
          <w:szCs w:val="22"/>
        </w:rPr>
        <w:t>Classement E.A.U : E</w:t>
      </w:r>
      <w:r w:rsidR="000E1A04" w:rsidRPr="00EC3614">
        <w:rPr>
          <w:rFonts w:asciiTheme="minorHAnsi" w:hAnsiTheme="minorHAnsi" w:cstheme="minorHAnsi"/>
          <w:sz w:val="22"/>
          <w:szCs w:val="22"/>
        </w:rPr>
        <w:t>3. A</w:t>
      </w:r>
      <w:r w:rsidRPr="00EC3614">
        <w:rPr>
          <w:rFonts w:asciiTheme="minorHAnsi" w:hAnsiTheme="minorHAnsi" w:cstheme="minorHAnsi"/>
          <w:sz w:val="22"/>
          <w:szCs w:val="22"/>
        </w:rPr>
        <w:t>3.U3</w:t>
      </w:r>
    </w:p>
    <w:p w14:paraId="6601D3AB" w14:textId="77777777" w:rsidR="00913C6B" w:rsidRPr="00EC3614" w:rsidRDefault="00913C6B" w:rsidP="00913C6B">
      <w:pPr>
        <w:numPr>
          <w:ilvl w:val="1"/>
          <w:numId w:val="52"/>
        </w:numPr>
        <w:tabs>
          <w:tab w:val="left" w:pos="-3544"/>
        </w:tabs>
        <w:ind w:right="23"/>
        <w:rPr>
          <w:rFonts w:asciiTheme="minorHAnsi" w:hAnsiTheme="minorHAnsi" w:cstheme="minorHAnsi"/>
          <w:sz w:val="22"/>
          <w:szCs w:val="22"/>
        </w:rPr>
      </w:pPr>
      <w:r w:rsidRPr="00EC3614">
        <w:rPr>
          <w:rFonts w:asciiTheme="minorHAnsi" w:hAnsiTheme="minorHAnsi" w:cstheme="minorHAnsi"/>
          <w:sz w:val="22"/>
          <w:szCs w:val="22"/>
        </w:rPr>
        <w:t>Couleur : blanche</w:t>
      </w:r>
    </w:p>
    <w:p w14:paraId="6F222827" w14:textId="77777777" w:rsidR="00913C6B" w:rsidRPr="00EC3614" w:rsidRDefault="00913C6B" w:rsidP="00913C6B">
      <w:pPr>
        <w:pStyle w:val="Paragraphedeliste"/>
        <w:tabs>
          <w:tab w:val="left" w:pos="-3544"/>
        </w:tabs>
        <w:ind w:left="360" w:right="23"/>
        <w:rPr>
          <w:rFonts w:asciiTheme="minorHAnsi" w:hAnsiTheme="minorHAnsi" w:cstheme="minorHAnsi"/>
          <w:sz w:val="22"/>
          <w:szCs w:val="22"/>
        </w:rPr>
      </w:pPr>
    </w:p>
    <w:p w14:paraId="0C6B42A1" w14:textId="77777777" w:rsidR="00913C6B" w:rsidRPr="00EC3614" w:rsidRDefault="00913C6B" w:rsidP="00913C6B">
      <w:pPr>
        <w:rPr>
          <w:rFonts w:asciiTheme="minorHAnsi" w:hAnsiTheme="minorHAnsi" w:cstheme="minorHAnsi"/>
        </w:rPr>
      </w:pPr>
    </w:p>
    <w:p w14:paraId="09E7C1AE" w14:textId="77777777" w:rsidR="00913C6B" w:rsidRPr="00EC3614" w:rsidRDefault="00913C6B" w:rsidP="00913C6B">
      <w:pPr>
        <w:pStyle w:val="Paragraphedeliste"/>
        <w:numPr>
          <w:ilvl w:val="0"/>
          <w:numId w:val="53"/>
        </w:numPr>
        <w:tabs>
          <w:tab w:val="left" w:pos="-3544"/>
        </w:tabs>
        <w:ind w:right="23"/>
        <w:rPr>
          <w:rFonts w:asciiTheme="minorHAnsi" w:hAnsiTheme="minorHAnsi" w:cstheme="minorHAnsi"/>
          <w:b/>
          <w:sz w:val="22"/>
          <w:szCs w:val="22"/>
        </w:rPr>
      </w:pPr>
      <w:r w:rsidRPr="00EC3614">
        <w:rPr>
          <w:rFonts w:asciiTheme="minorHAnsi" w:hAnsiTheme="minorHAnsi" w:cstheme="minorHAnsi"/>
          <w:b/>
          <w:sz w:val="22"/>
          <w:szCs w:val="22"/>
        </w:rPr>
        <w:t>Salle d’eau :</w:t>
      </w:r>
    </w:p>
    <w:p w14:paraId="1AFDE39D" w14:textId="77777777" w:rsidR="00913C6B" w:rsidRPr="00EC3614" w:rsidRDefault="00913C6B" w:rsidP="00913C6B">
      <w:pPr>
        <w:numPr>
          <w:ilvl w:val="0"/>
          <w:numId w:val="52"/>
        </w:numPr>
        <w:tabs>
          <w:tab w:val="left" w:pos="-3544"/>
        </w:tabs>
        <w:ind w:left="567" w:right="23" w:firstLine="0"/>
        <w:rPr>
          <w:rFonts w:asciiTheme="minorHAnsi" w:hAnsiTheme="minorHAnsi" w:cstheme="minorHAnsi"/>
          <w:i/>
          <w:sz w:val="22"/>
          <w:szCs w:val="22"/>
        </w:rPr>
      </w:pPr>
      <w:r w:rsidRPr="00EC3614">
        <w:rPr>
          <w:rFonts w:asciiTheme="minorHAnsi" w:hAnsiTheme="minorHAnsi" w:cstheme="minorHAnsi"/>
          <w:i/>
          <w:sz w:val="22"/>
          <w:szCs w:val="22"/>
        </w:rPr>
        <w:t>Douche :</w:t>
      </w:r>
      <w:r w:rsidR="003E584B" w:rsidRPr="00EC3614">
        <w:rPr>
          <w:rFonts w:asciiTheme="minorHAnsi" w:hAnsiTheme="minorHAnsi" w:cstheme="minorHAnsi"/>
          <w:i/>
          <w:sz w:val="22"/>
          <w:szCs w:val="22"/>
        </w:rPr>
        <w:t xml:space="preserve"> </w:t>
      </w:r>
      <w:proofErr w:type="spellStart"/>
      <w:r w:rsidR="003E584B" w:rsidRPr="00EC3614">
        <w:rPr>
          <w:rFonts w:asciiTheme="minorHAnsi" w:hAnsiTheme="minorHAnsi" w:cstheme="minorHAnsi"/>
          <w:i/>
          <w:sz w:val="22"/>
          <w:szCs w:val="22"/>
        </w:rPr>
        <w:t>L</w:t>
      </w:r>
      <w:proofErr w:type="spellEnd"/>
      <w:r w:rsidR="003E584B" w:rsidRPr="00EC3614">
        <w:rPr>
          <w:rFonts w:asciiTheme="minorHAnsi" w:hAnsiTheme="minorHAnsi" w:cstheme="minorHAnsi"/>
          <w:i/>
          <w:sz w:val="22"/>
          <w:szCs w:val="22"/>
        </w:rPr>
        <w:t xml:space="preserve"> minimum = 150 cm avec protection (cloison en agglomérés, pare-douche fixe, etc.) de </w:t>
      </w:r>
      <w:proofErr w:type="spellStart"/>
      <w:r w:rsidR="003E584B" w:rsidRPr="00EC3614">
        <w:rPr>
          <w:rFonts w:asciiTheme="minorHAnsi" w:hAnsiTheme="minorHAnsi" w:cstheme="minorHAnsi"/>
          <w:i/>
          <w:sz w:val="22"/>
          <w:szCs w:val="22"/>
        </w:rPr>
        <w:t>L</w:t>
      </w:r>
      <w:proofErr w:type="spellEnd"/>
      <w:r w:rsidR="003E584B" w:rsidRPr="00EC3614">
        <w:rPr>
          <w:rFonts w:asciiTheme="minorHAnsi" w:hAnsiTheme="minorHAnsi" w:cstheme="minorHAnsi"/>
          <w:i/>
          <w:sz w:val="22"/>
          <w:szCs w:val="22"/>
        </w:rPr>
        <w:t xml:space="preserve"> minimum = 90 cm</w:t>
      </w:r>
    </w:p>
    <w:p w14:paraId="1911C8BE" w14:textId="77777777" w:rsidR="00913C6B" w:rsidRPr="00EC3614" w:rsidRDefault="00913C6B" w:rsidP="00913C6B">
      <w:pPr>
        <w:tabs>
          <w:tab w:val="left" w:pos="-3544"/>
        </w:tabs>
        <w:ind w:right="23"/>
        <w:rPr>
          <w:rFonts w:asciiTheme="minorHAnsi" w:hAnsiTheme="minorHAnsi" w:cstheme="minorHAnsi"/>
          <w:i/>
          <w:sz w:val="22"/>
          <w:szCs w:val="22"/>
        </w:rPr>
      </w:pPr>
    </w:p>
    <w:p w14:paraId="5A4ED82B" w14:textId="77777777" w:rsidR="00610270" w:rsidRPr="000E1A04" w:rsidRDefault="00610270" w:rsidP="00913C6B">
      <w:pPr>
        <w:tabs>
          <w:tab w:val="left" w:pos="-3544"/>
        </w:tabs>
        <w:ind w:right="23"/>
        <w:rPr>
          <w:rFonts w:asciiTheme="minorHAnsi" w:hAnsiTheme="minorHAnsi" w:cstheme="minorHAnsi"/>
          <w:b/>
          <w:i/>
          <w:sz w:val="22"/>
          <w:szCs w:val="22"/>
        </w:rPr>
      </w:pPr>
      <w:r w:rsidRPr="000E1A04">
        <w:rPr>
          <w:rFonts w:asciiTheme="minorHAnsi" w:hAnsiTheme="minorHAnsi" w:cstheme="minorHAnsi"/>
          <w:b/>
          <w:i/>
          <w:sz w:val="22"/>
          <w:szCs w:val="22"/>
        </w:rPr>
        <w:t xml:space="preserve">A prévoir : </w:t>
      </w:r>
    </w:p>
    <w:p w14:paraId="1DC7DDD6" w14:textId="5066C0DF" w:rsidR="00913C6B" w:rsidRPr="000E1A04" w:rsidRDefault="003E584B" w:rsidP="00913C6B">
      <w:pPr>
        <w:numPr>
          <w:ilvl w:val="1"/>
          <w:numId w:val="52"/>
        </w:numPr>
        <w:tabs>
          <w:tab w:val="left" w:pos="-3544"/>
        </w:tabs>
        <w:ind w:right="23"/>
        <w:rPr>
          <w:rFonts w:asciiTheme="minorHAnsi" w:hAnsiTheme="minorHAnsi" w:cstheme="minorHAnsi"/>
          <w:b/>
          <w:sz w:val="22"/>
          <w:szCs w:val="22"/>
        </w:rPr>
      </w:pPr>
      <w:r w:rsidRPr="000E1A04">
        <w:rPr>
          <w:rFonts w:asciiTheme="minorHAnsi" w:hAnsiTheme="minorHAnsi" w:cstheme="minorHAnsi"/>
          <w:b/>
          <w:sz w:val="22"/>
          <w:szCs w:val="22"/>
        </w:rPr>
        <w:t xml:space="preserve">Douche </w:t>
      </w:r>
      <w:r w:rsidR="000E1A04" w:rsidRPr="000E1A04">
        <w:rPr>
          <w:rFonts w:asciiTheme="minorHAnsi" w:hAnsiTheme="minorHAnsi" w:cstheme="minorHAnsi"/>
          <w:b/>
          <w:sz w:val="22"/>
          <w:szCs w:val="22"/>
        </w:rPr>
        <w:t>spécifique pour séniors</w:t>
      </w:r>
    </w:p>
    <w:p w14:paraId="17962A05" w14:textId="77777777" w:rsidR="00913C6B" w:rsidRPr="000E1A04" w:rsidRDefault="00913C6B" w:rsidP="00913C6B">
      <w:pPr>
        <w:numPr>
          <w:ilvl w:val="1"/>
          <w:numId w:val="52"/>
        </w:numPr>
        <w:tabs>
          <w:tab w:val="left" w:pos="-3544"/>
        </w:tabs>
        <w:ind w:right="23"/>
        <w:rPr>
          <w:rFonts w:asciiTheme="minorHAnsi" w:hAnsiTheme="minorHAnsi" w:cstheme="minorHAnsi"/>
          <w:sz w:val="22"/>
          <w:szCs w:val="22"/>
        </w:rPr>
      </w:pPr>
      <w:r w:rsidRPr="000E1A04">
        <w:rPr>
          <w:rFonts w:asciiTheme="minorHAnsi" w:hAnsiTheme="minorHAnsi" w:cstheme="minorHAnsi"/>
          <w:sz w:val="22"/>
          <w:szCs w:val="22"/>
        </w:rPr>
        <w:t>Chape ou dalle flottante coulée en place</w:t>
      </w:r>
    </w:p>
    <w:p w14:paraId="76D6BC08" w14:textId="77777777" w:rsidR="00913C6B" w:rsidRPr="00EC3614" w:rsidRDefault="00913C6B" w:rsidP="00913C6B">
      <w:pPr>
        <w:numPr>
          <w:ilvl w:val="1"/>
          <w:numId w:val="52"/>
        </w:numPr>
        <w:tabs>
          <w:tab w:val="left" w:pos="-3544"/>
        </w:tabs>
        <w:ind w:right="23"/>
        <w:rPr>
          <w:rFonts w:asciiTheme="minorHAnsi" w:hAnsiTheme="minorHAnsi" w:cstheme="minorHAnsi"/>
          <w:sz w:val="22"/>
          <w:szCs w:val="22"/>
        </w:rPr>
      </w:pPr>
      <w:r w:rsidRPr="00EC3614">
        <w:rPr>
          <w:rFonts w:asciiTheme="minorHAnsi" w:hAnsiTheme="minorHAnsi" w:cstheme="minorHAnsi"/>
          <w:sz w:val="22"/>
          <w:szCs w:val="22"/>
        </w:rPr>
        <w:t>Forme de pente dans l’épaisseur de la chape en direction du siphon</w:t>
      </w:r>
    </w:p>
    <w:p w14:paraId="26F88448" w14:textId="77777777" w:rsidR="00913C6B" w:rsidRPr="00EC3614" w:rsidRDefault="00913C6B" w:rsidP="00913C6B">
      <w:pPr>
        <w:numPr>
          <w:ilvl w:val="1"/>
          <w:numId w:val="52"/>
        </w:numPr>
        <w:tabs>
          <w:tab w:val="left" w:pos="-3544"/>
        </w:tabs>
        <w:ind w:right="23"/>
        <w:rPr>
          <w:rFonts w:asciiTheme="minorHAnsi" w:hAnsiTheme="minorHAnsi" w:cstheme="minorHAnsi"/>
          <w:sz w:val="22"/>
          <w:szCs w:val="22"/>
        </w:rPr>
      </w:pPr>
      <w:r w:rsidRPr="00EC3614">
        <w:rPr>
          <w:rFonts w:asciiTheme="minorHAnsi" w:hAnsiTheme="minorHAnsi" w:cstheme="minorHAnsi"/>
          <w:sz w:val="22"/>
          <w:szCs w:val="22"/>
        </w:rPr>
        <w:t>Etanchéité (pour</w:t>
      </w:r>
      <w:r w:rsidR="00EF0274" w:rsidRPr="00EC3614">
        <w:rPr>
          <w:rFonts w:asciiTheme="minorHAnsi" w:hAnsiTheme="minorHAnsi" w:cstheme="minorHAnsi"/>
          <w:sz w:val="22"/>
          <w:szCs w:val="22"/>
        </w:rPr>
        <w:t xml:space="preserve"> toutes</w:t>
      </w:r>
      <w:r w:rsidRPr="00EC3614">
        <w:rPr>
          <w:rFonts w:asciiTheme="minorHAnsi" w:hAnsiTheme="minorHAnsi" w:cstheme="minorHAnsi"/>
          <w:sz w:val="22"/>
          <w:szCs w:val="22"/>
        </w:rPr>
        <w:t xml:space="preserve"> les Salles d’eau)</w:t>
      </w:r>
    </w:p>
    <w:p w14:paraId="26F77DEC" w14:textId="03F44B96" w:rsidR="00913C6B" w:rsidRPr="000E1A04" w:rsidRDefault="00913C6B" w:rsidP="00913C6B">
      <w:pPr>
        <w:numPr>
          <w:ilvl w:val="2"/>
          <w:numId w:val="52"/>
        </w:numPr>
        <w:tabs>
          <w:tab w:val="left" w:pos="-3544"/>
        </w:tabs>
        <w:ind w:right="23"/>
        <w:rPr>
          <w:rFonts w:asciiTheme="minorHAnsi" w:hAnsiTheme="minorHAnsi" w:cstheme="minorHAnsi"/>
          <w:sz w:val="22"/>
          <w:szCs w:val="22"/>
        </w:rPr>
      </w:pPr>
      <w:r w:rsidRPr="000E1A04">
        <w:rPr>
          <w:rFonts w:asciiTheme="minorHAnsi" w:hAnsiTheme="minorHAnsi" w:cstheme="minorHAnsi"/>
          <w:sz w:val="22"/>
          <w:szCs w:val="22"/>
        </w:rPr>
        <w:t xml:space="preserve">SEL (étanchéité lourde) sur chape sous carrelage : PAREXLANKO Réf. 588 enduit d’étanchéité ou équivalent (voir lot n° 6 </w:t>
      </w:r>
      <w:r w:rsidR="00574308" w:rsidRPr="000E1A04">
        <w:rPr>
          <w:rFonts w:asciiTheme="minorHAnsi" w:hAnsiTheme="minorHAnsi" w:cstheme="minorHAnsi"/>
          <w:sz w:val="22"/>
          <w:szCs w:val="22"/>
        </w:rPr>
        <w:t>étanchéités</w:t>
      </w:r>
      <w:r w:rsidRPr="000E1A04">
        <w:rPr>
          <w:rFonts w:asciiTheme="minorHAnsi" w:hAnsiTheme="minorHAnsi" w:cstheme="minorHAnsi"/>
          <w:sz w:val="22"/>
          <w:szCs w:val="22"/>
        </w:rPr>
        <w:t xml:space="preserve"> p. </w:t>
      </w:r>
      <w:r w:rsidR="00924069" w:rsidRPr="000E1A04">
        <w:rPr>
          <w:rFonts w:asciiTheme="minorHAnsi" w:hAnsiTheme="minorHAnsi" w:cstheme="minorHAnsi"/>
          <w:sz w:val="22"/>
          <w:szCs w:val="22"/>
        </w:rPr>
        <w:t>24</w:t>
      </w:r>
      <w:r w:rsidRPr="000E1A04">
        <w:rPr>
          <w:rFonts w:asciiTheme="minorHAnsi" w:hAnsiTheme="minorHAnsi" w:cstheme="minorHAnsi"/>
          <w:sz w:val="22"/>
          <w:szCs w:val="22"/>
        </w:rPr>
        <w:t>)</w:t>
      </w:r>
    </w:p>
    <w:p w14:paraId="7FA6904F" w14:textId="77777777" w:rsidR="00577F5B" w:rsidRPr="000E1A04" w:rsidRDefault="00577F5B" w:rsidP="00577F5B">
      <w:pPr>
        <w:pStyle w:val="Paragraphedeliste"/>
        <w:numPr>
          <w:ilvl w:val="1"/>
          <w:numId w:val="52"/>
        </w:numPr>
        <w:tabs>
          <w:tab w:val="left" w:pos="-3544"/>
        </w:tabs>
        <w:ind w:right="23"/>
        <w:rPr>
          <w:rFonts w:asciiTheme="minorHAnsi" w:hAnsiTheme="minorHAnsi" w:cstheme="minorHAnsi"/>
          <w:sz w:val="22"/>
          <w:szCs w:val="22"/>
        </w:rPr>
      </w:pPr>
      <w:r w:rsidRPr="000E1A04">
        <w:rPr>
          <w:rFonts w:asciiTheme="minorHAnsi" w:hAnsiTheme="minorHAnsi" w:cstheme="minorHAnsi"/>
          <w:sz w:val="22"/>
          <w:szCs w:val="22"/>
        </w:rPr>
        <w:t>Evacuation au sol avec système d’étanchéité type Ti-Drain Dural</w:t>
      </w:r>
      <w:r w:rsidR="004827CB" w:rsidRPr="000E1A04">
        <w:rPr>
          <w:rFonts w:asciiTheme="minorHAnsi" w:hAnsiTheme="minorHAnsi" w:cstheme="minorHAnsi"/>
          <w:sz w:val="22"/>
          <w:szCs w:val="22"/>
        </w:rPr>
        <w:t xml:space="preserve"> ou Nicoll</w:t>
      </w:r>
    </w:p>
    <w:p w14:paraId="33FB3524" w14:textId="77777777" w:rsidR="00913C6B" w:rsidRPr="000E1A04" w:rsidRDefault="00913C6B" w:rsidP="00913C6B">
      <w:pPr>
        <w:numPr>
          <w:ilvl w:val="1"/>
          <w:numId w:val="52"/>
        </w:numPr>
        <w:tabs>
          <w:tab w:val="left" w:pos="-3544"/>
        </w:tabs>
        <w:ind w:right="23"/>
        <w:rPr>
          <w:rFonts w:asciiTheme="minorHAnsi" w:hAnsiTheme="minorHAnsi" w:cstheme="minorHAnsi"/>
          <w:sz w:val="22"/>
          <w:szCs w:val="22"/>
        </w:rPr>
      </w:pPr>
      <w:r w:rsidRPr="000E1A04">
        <w:rPr>
          <w:rFonts w:asciiTheme="minorHAnsi" w:hAnsiTheme="minorHAnsi" w:cstheme="minorHAnsi"/>
          <w:sz w:val="22"/>
          <w:szCs w:val="22"/>
        </w:rPr>
        <w:t>Le Siphon sera visitable par l’étage inférieur</w:t>
      </w:r>
    </w:p>
    <w:p w14:paraId="47326518" w14:textId="77777777" w:rsidR="00913C6B" w:rsidRPr="000E1A04" w:rsidRDefault="003E584B" w:rsidP="00913C6B">
      <w:pPr>
        <w:numPr>
          <w:ilvl w:val="1"/>
          <w:numId w:val="52"/>
        </w:numPr>
        <w:tabs>
          <w:tab w:val="left" w:pos="-3544"/>
        </w:tabs>
        <w:ind w:right="23"/>
        <w:rPr>
          <w:rFonts w:asciiTheme="minorHAnsi" w:hAnsiTheme="minorHAnsi" w:cstheme="minorHAnsi"/>
          <w:sz w:val="22"/>
          <w:szCs w:val="22"/>
        </w:rPr>
      </w:pPr>
      <w:r w:rsidRPr="000E1A04">
        <w:rPr>
          <w:rFonts w:asciiTheme="minorHAnsi" w:hAnsiTheme="minorHAnsi" w:cstheme="minorHAnsi"/>
          <w:sz w:val="22"/>
          <w:szCs w:val="22"/>
        </w:rPr>
        <w:t>Pose de carrelage</w:t>
      </w:r>
    </w:p>
    <w:p w14:paraId="735D1A57" w14:textId="77777777" w:rsidR="00491776" w:rsidRPr="000E1A04" w:rsidRDefault="00491776" w:rsidP="00491776">
      <w:pPr>
        <w:numPr>
          <w:ilvl w:val="1"/>
          <w:numId w:val="52"/>
        </w:numPr>
        <w:tabs>
          <w:tab w:val="left" w:pos="-3544"/>
        </w:tabs>
        <w:ind w:right="23"/>
        <w:rPr>
          <w:rFonts w:asciiTheme="minorHAnsi" w:hAnsiTheme="minorHAnsi" w:cstheme="minorHAnsi"/>
          <w:sz w:val="22"/>
          <w:szCs w:val="22"/>
        </w:rPr>
      </w:pPr>
      <w:r w:rsidRPr="000E1A04">
        <w:rPr>
          <w:rFonts w:asciiTheme="minorHAnsi" w:hAnsiTheme="minorHAnsi" w:cstheme="minorHAnsi"/>
          <w:sz w:val="22"/>
          <w:szCs w:val="22"/>
        </w:rPr>
        <w:t xml:space="preserve">Mur de retour : soit en maçonnerie, pavé de verre, soit un pare-douche en verre feuilleté avec barre </w:t>
      </w:r>
      <w:r w:rsidR="00EF0274" w:rsidRPr="000E1A04">
        <w:rPr>
          <w:rFonts w:asciiTheme="minorHAnsi" w:hAnsiTheme="minorHAnsi" w:cstheme="minorHAnsi"/>
          <w:sz w:val="22"/>
          <w:szCs w:val="22"/>
        </w:rPr>
        <w:t xml:space="preserve">transversale </w:t>
      </w:r>
      <w:r w:rsidRPr="000E1A04">
        <w:rPr>
          <w:rFonts w:asciiTheme="minorHAnsi" w:hAnsiTheme="minorHAnsi" w:cstheme="minorHAnsi"/>
          <w:sz w:val="22"/>
          <w:szCs w:val="22"/>
        </w:rPr>
        <w:t>de renfort</w:t>
      </w:r>
      <w:r w:rsidR="00EF0274" w:rsidRPr="000E1A04">
        <w:rPr>
          <w:rFonts w:asciiTheme="minorHAnsi" w:hAnsiTheme="minorHAnsi" w:cstheme="minorHAnsi"/>
          <w:sz w:val="22"/>
          <w:szCs w:val="22"/>
        </w:rPr>
        <w:t>, en inox.</w:t>
      </w:r>
    </w:p>
    <w:p w14:paraId="55C86687" w14:textId="77777777" w:rsidR="00913C6B" w:rsidRPr="00EC3614" w:rsidRDefault="00913C6B" w:rsidP="00913C6B">
      <w:pPr>
        <w:tabs>
          <w:tab w:val="left" w:pos="-3544"/>
        </w:tabs>
        <w:ind w:right="23"/>
        <w:rPr>
          <w:rFonts w:asciiTheme="minorHAnsi" w:hAnsiTheme="minorHAnsi" w:cstheme="minorHAnsi"/>
          <w:sz w:val="22"/>
          <w:szCs w:val="22"/>
        </w:rPr>
      </w:pPr>
    </w:p>
    <w:p w14:paraId="04122AAE" w14:textId="77777777" w:rsidR="00913C6B" w:rsidRPr="00EC3614" w:rsidRDefault="00913C6B" w:rsidP="00913C6B">
      <w:pPr>
        <w:tabs>
          <w:tab w:val="left" w:pos="-3544"/>
        </w:tabs>
        <w:ind w:right="23"/>
        <w:rPr>
          <w:rFonts w:asciiTheme="minorHAnsi" w:hAnsiTheme="minorHAnsi" w:cstheme="minorHAnsi"/>
          <w:i/>
          <w:sz w:val="22"/>
          <w:szCs w:val="22"/>
        </w:rPr>
      </w:pPr>
      <w:r w:rsidRPr="00EC3614">
        <w:rPr>
          <w:rFonts w:asciiTheme="minorHAnsi" w:hAnsiTheme="minorHAnsi" w:cstheme="minorHAnsi"/>
          <w:i/>
          <w:sz w:val="22"/>
          <w:szCs w:val="22"/>
        </w:rPr>
        <w:t>Nota : une réception de l’étanchéité de chaque Salle de Bain sera demandée au MOE par le MO</w:t>
      </w:r>
    </w:p>
    <w:p w14:paraId="290BCEF3" w14:textId="77777777" w:rsidR="00577F5B" w:rsidRPr="00EC3614" w:rsidRDefault="00577F5B" w:rsidP="00913C6B">
      <w:pPr>
        <w:tabs>
          <w:tab w:val="left" w:pos="-3544"/>
        </w:tabs>
        <w:ind w:right="23"/>
        <w:rPr>
          <w:rFonts w:asciiTheme="minorHAnsi" w:hAnsiTheme="minorHAnsi" w:cstheme="minorHAnsi"/>
          <w:sz w:val="22"/>
          <w:szCs w:val="22"/>
        </w:rPr>
      </w:pPr>
    </w:p>
    <w:p w14:paraId="450F0F1A" w14:textId="77777777" w:rsidR="00913C6B" w:rsidRPr="00EC3614" w:rsidRDefault="00701379" w:rsidP="00913C6B">
      <w:pPr>
        <w:tabs>
          <w:tab w:val="left" w:pos="-3544"/>
        </w:tabs>
        <w:ind w:right="23"/>
        <w:rPr>
          <w:rFonts w:asciiTheme="minorHAnsi" w:hAnsiTheme="minorHAnsi" w:cstheme="minorHAnsi"/>
          <w:b/>
          <w:i/>
          <w:sz w:val="22"/>
          <w:szCs w:val="22"/>
        </w:rPr>
      </w:pPr>
      <w:r w:rsidRPr="00EC3614">
        <w:rPr>
          <w:rFonts w:asciiTheme="minorHAnsi" w:hAnsiTheme="minorHAnsi" w:cstheme="minorHAnsi"/>
          <w:b/>
          <w:i/>
          <w:sz w:val="22"/>
          <w:szCs w:val="22"/>
        </w:rPr>
        <w:t>Equipements :</w:t>
      </w:r>
    </w:p>
    <w:p w14:paraId="6DC33594" w14:textId="77777777" w:rsidR="00577F5B" w:rsidRPr="00EC3614" w:rsidRDefault="00577F5B" w:rsidP="00913C6B">
      <w:pPr>
        <w:tabs>
          <w:tab w:val="left" w:pos="-3544"/>
        </w:tabs>
        <w:ind w:right="23"/>
        <w:rPr>
          <w:rFonts w:asciiTheme="minorHAnsi" w:hAnsiTheme="minorHAnsi" w:cstheme="minorHAnsi"/>
          <w:b/>
          <w:i/>
          <w:sz w:val="22"/>
          <w:szCs w:val="22"/>
        </w:rPr>
      </w:pPr>
    </w:p>
    <w:p w14:paraId="74EB6680" w14:textId="77777777" w:rsidR="00577F5B" w:rsidRPr="000E1A04" w:rsidRDefault="00577F5B" w:rsidP="00577F5B">
      <w:pPr>
        <w:pStyle w:val="Paragraphedeliste"/>
        <w:numPr>
          <w:ilvl w:val="0"/>
          <w:numId w:val="53"/>
        </w:numPr>
        <w:tabs>
          <w:tab w:val="left" w:pos="-3544"/>
        </w:tabs>
        <w:ind w:right="23"/>
        <w:rPr>
          <w:rFonts w:asciiTheme="minorHAnsi" w:hAnsiTheme="minorHAnsi" w:cstheme="minorHAnsi"/>
          <w:b/>
          <w:sz w:val="22"/>
          <w:szCs w:val="22"/>
        </w:rPr>
      </w:pPr>
      <w:r w:rsidRPr="000E1A04">
        <w:rPr>
          <w:rFonts w:asciiTheme="minorHAnsi" w:hAnsiTheme="minorHAnsi" w:cstheme="minorHAnsi"/>
          <w:b/>
          <w:sz w:val="22"/>
          <w:szCs w:val="22"/>
        </w:rPr>
        <w:t>Salle de bains :</w:t>
      </w:r>
    </w:p>
    <w:p w14:paraId="05C82088" w14:textId="77777777" w:rsidR="00577F5B" w:rsidRPr="000E1A04" w:rsidRDefault="00577F5B" w:rsidP="00577F5B">
      <w:pPr>
        <w:pStyle w:val="Paragraphedeliste"/>
        <w:tabs>
          <w:tab w:val="left" w:pos="-3544"/>
        </w:tabs>
        <w:ind w:left="360" w:right="23"/>
        <w:rPr>
          <w:rFonts w:asciiTheme="minorHAnsi" w:hAnsiTheme="minorHAnsi" w:cstheme="minorHAnsi"/>
          <w:b/>
          <w:sz w:val="22"/>
          <w:szCs w:val="22"/>
        </w:rPr>
      </w:pPr>
    </w:p>
    <w:p w14:paraId="6994C7C3" w14:textId="77777777" w:rsidR="00577F5B" w:rsidRPr="000E1A04" w:rsidRDefault="00577F5B" w:rsidP="00577F5B">
      <w:pPr>
        <w:pStyle w:val="Paragraphedeliste"/>
        <w:numPr>
          <w:ilvl w:val="1"/>
          <w:numId w:val="93"/>
        </w:numPr>
        <w:tabs>
          <w:tab w:val="left" w:pos="-3544"/>
        </w:tabs>
        <w:ind w:right="23"/>
        <w:rPr>
          <w:rFonts w:asciiTheme="minorHAnsi" w:hAnsiTheme="minorHAnsi" w:cstheme="minorHAnsi"/>
          <w:sz w:val="22"/>
          <w:szCs w:val="22"/>
        </w:rPr>
      </w:pPr>
      <w:r w:rsidRPr="000E1A04">
        <w:rPr>
          <w:rFonts w:asciiTheme="minorHAnsi" w:hAnsiTheme="minorHAnsi" w:cstheme="minorHAnsi"/>
          <w:sz w:val="22"/>
          <w:szCs w:val="22"/>
        </w:rPr>
        <w:t xml:space="preserve">Porte serviettes inox 2 barres </w:t>
      </w:r>
    </w:p>
    <w:p w14:paraId="0BC07330" w14:textId="4643AD86" w:rsidR="00577F5B" w:rsidRPr="000E1A04" w:rsidRDefault="000E1A04" w:rsidP="00577F5B">
      <w:pPr>
        <w:pStyle w:val="Paragraphedeliste"/>
        <w:numPr>
          <w:ilvl w:val="2"/>
          <w:numId w:val="53"/>
        </w:numPr>
        <w:tabs>
          <w:tab w:val="left" w:pos="-3544"/>
        </w:tabs>
        <w:ind w:right="23"/>
        <w:rPr>
          <w:rFonts w:asciiTheme="minorHAnsi" w:hAnsiTheme="minorHAnsi" w:cstheme="minorHAnsi"/>
          <w:sz w:val="22"/>
          <w:szCs w:val="22"/>
        </w:rPr>
      </w:pPr>
      <w:r w:rsidRPr="000E1A04">
        <w:rPr>
          <w:rFonts w:asciiTheme="minorHAnsi" w:hAnsiTheme="minorHAnsi" w:cstheme="minorHAnsi"/>
          <w:sz w:val="22"/>
          <w:szCs w:val="22"/>
        </w:rPr>
        <w:t>Longueur</w:t>
      </w:r>
      <w:r w:rsidR="00577F5B" w:rsidRPr="000E1A04">
        <w:rPr>
          <w:rFonts w:asciiTheme="minorHAnsi" w:hAnsiTheme="minorHAnsi" w:cstheme="minorHAnsi"/>
          <w:sz w:val="22"/>
          <w:szCs w:val="22"/>
        </w:rPr>
        <w:t xml:space="preserve"> 600 mm (</w:t>
      </w:r>
      <w:r w:rsidR="00BA6E6E" w:rsidRPr="000E1A04">
        <w:rPr>
          <w:rFonts w:asciiTheme="minorHAnsi" w:hAnsiTheme="minorHAnsi" w:cstheme="minorHAnsi"/>
          <w:sz w:val="22"/>
          <w:szCs w:val="22"/>
        </w:rPr>
        <w:t>A partir du</w:t>
      </w:r>
      <w:r w:rsidR="00577F5B" w:rsidRPr="000E1A04">
        <w:rPr>
          <w:rFonts w:asciiTheme="minorHAnsi" w:hAnsiTheme="minorHAnsi" w:cstheme="minorHAnsi"/>
          <w:sz w:val="22"/>
          <w:szCs w:val="22"/>
        </w:rPr>
        <w:t xml:space="preserve"> F4 </w:t>
      </w:r>
      <w:proofErr w:type="spellStart"/>
      <w:r w:rsidR="00577F5B" w:rsidRPr="000E1A04">
        <w:rPr>
          <w:rFonts w:asciiTheme="minorHAnsi" w:hAnsiTheme="minorHAnsi" w:cstheme="minorHAnsi"/>
          <w:sz w:val="22"/>
          <w:szCs w:val="22"/>
        </w:rPr>
        <w:t>Delabie</w:t>
      </w:r>
      <w:proofErr w:type="spellEnd"/>
      <w:r w:rsidR="00577F5B" w:rsidRPr="000E1A04">
        <w:rPr>
          <w:rFonts w:asciiTheme="minorHAnsi" w:hAnsiTheme="minorHAnsi" w:cstheme="minorHAnsi"/>
          <w:sz w:val="22"/>
          <w:szCs w:val="22"/>
        </w:rPr>
        <w:t xml:space="preserve"> Réf 510790P ou similaire) </w:t>
      </w:r>
    </w:p>
    <w:p w14:paraId="710FA8C3" w14:textId="0F246109" w:rsidR="00577F5B" w:rsidRPr="000E1A04" w:rsidRDefault="000E1A04" w:rsidP="00577F5B">
      <w:pPr>
        <w:pStyle w:val="Paragraphedeliste"/>
        <w:numPr>
          <w:ilvl w:val="2"/>
          <w:numId w:val="53"/>
        </w:numPr>
        <w:tabs>
          <w:tab w:val="left" w:pos="-3544"/>
        </w:tabs>
        <w:ind w:right="23"/>
        <w:rPr>
          <w:rFonts w:asciiTheme="minorHAnsi" w:hAnsiTheme="minorHAnsi" w:cstheme="minorHAnsi"/>
          <w:sz w:val="22"/>
          <w:szCs w:val="22"/>
        </w:rPr>
      </w:pPr>
      <w:r w:rsidRPr="000E1A04">
        <w:rPr>
          <w:rFonts w:asciiTheme="minorHAnsi" w:hAnsiTheme="minorHAnsi" w:cstheme="minorHAnsi"/>
          <w:sz w:val="22"/>
          <w:szCs w:val="22"/>
        </w:rPr>
        <w:t>Longueur</w:t>
      </w:r>
      <w:r w:rsidR="00577F5B" w:rsidRPr="000E1A04">
        <w:rPr>
          <w:rFonts w:asciiTheme="minorHAnsi" w:hAnsiTheme="minorHAnsi" w:cstheme="minorHAnsi"/>
          <w:sz w:val="22"/>
          <w:szCs w:val="22"/>
        </w:rPr>
        <w:t xml:space="preserve"> 480 mm (pour les F2</w:t>
      </w:r>
      <w:r w:rsidR="00BA6E6E" w:rsidRPr="000E1A04">
        <w:rPr>
          <w:rFonts w:asciiTheme="minorHAnsi" w:hAnsiTheme="minorHAnsi" w:cstheme="minorHAnsi"/>
          <w:sz w:val="22"/>
          <w:szCs w:val="22"/>
        </w:rPr>
        <w:t xml:space="preserve">, F3 </w:t>
      </w:r>
      <w:r w:rsidR="00577F5B" w:rsidRPr="000E1A04">
        <w:rPr>
          <w:rFonts w:asciiTheme="minorHAnsi" w:hAnsiTheme="minorHAnsi" w:cstheme="minorHAnsi"/>
          <w:sz w:val="22"/>
          <w:szCs w:val="22"/>
        </w:rPr>
        <w:t xml:space="preserve"> </w:t>
      </w:r>
      <w:proofErr w:type="spellStart"/>
      <w:r w:rsidR="00577F5B" w:rsidRPr="000E1A04">
        <w:rPr>
          <w:rFonts w:asciiTheme="minorHAnsi" w:hAnsiTheme="minorHAnsi" w:cstheme="minorHAnsi"/>
          <w:sz w:val="22"/>
          <w:szCs w:val="22"/>
        </w:rPr>
        <w:t>Delabie</w:t>
      </w:r>
      <w:proofErr w:type="spellEnd"/>
      <w:r w:rsidR="00577F5B" w:rsidRPr="000E1A04">
        <w:rPr>
          <w:rFonts w:asciiTheme="minorHAnsi" w:hAnsiTheme="minorHAnsi" w:cstheme="minorHAnsi"/>
          <w:sz w:val="22"/>
          <w:szCs w:val="22"/>
        </w:rPr>
        <w:t xml:space="preserve"> Réf 6786D ou similaire)</w:t>
      </w:r>
    </w:p>
    <w:p w14:paraId="00CA471E" w14:textId="77777777" w:rsidR="006273EA" w:rsidRPr="000E1A04" w:rsidRDefault="006273EA" w:rsidP="006273EA">
      <w:pPr>
        <w:pStyle w:val="Paragraphedeliste"/>
        <w:numPr>
          <w:ilvl w:val="1"/>
          <w:numId w:val="93"/>
        </w:numPr>
        <w:tabs>
          <w:tab w:val="left" w:pos="-3544"/>
        </w:tabs>
        <w:ind w:right="23"/>
        <w:rPr>
          <w:rFonts w:asciiTheme="minorHAnsi" w:hAnsiTheme="minorHAnsi" w:cstheme="minorHAnsi"/>
          <w:sz w:val="22"/>
          <w:szCs w:val="22"/>
        </w:rPr>
      </w:pPr>
      <w:r w:rsidRPr="000E1A04">
        <w:rPr>
          <w:rFonts w:asciiTheme="minorHAnsi" w:hAnsiTheme="minorHAnsi" w:cstheme="minorHAnsi"/>
          <w:sz w:val="22"/>
          <w:szCs w:val="22"/>
        </w:rPr>
        <w:t>Patères ?</w:t>
      </w:r>
    </w:p>
    <w:p w14:paraId="6B16EA31" w14:textId="77777777" w:rsidR="006273EA" w:rsidRPr="000E1A04" w:rsidRDefault="006273EA" w:rsidP="006273EA">
      <w:pPr>
        <w:pStyle w:val="Paragraphedeliste"/>
        <w:tabs>
          <w:tab w:val="left" w:pos="-3544"/>
        </w:tabs>
        <w:ind w:left="1080" w:right="23"/>
        <w:rPr>
          <w:rFonts w:asciiTheme="minorHAnsi" w:hAnsiTheme="minorHAnsi" w:cstheme="minorHAnsi"/>
          <w:sz w:val="22"/>
          <w:szCs w:val="22"/>
        </w:rPr>
      </w:pPr>
    </w:p>
    <w:p w14:paraId="69233EA7" w14:textId="219828D0" w:rsidR="00577F5B" w:rsidRPr="000E1A04" w:rsidRDefault="00577F5B" w:rsidP="00577F5B">
      <w:pPr>
        <w:pStyle w:val="Paragraphedeliste"/>
        <w:numPr>
          <w:ilvl w:val="1"/>
          <w:numId w:val="53"/>
        </w:numPr>
        <w:tabs>
          <w:tab w:val="left" w:pos="-3544"/>
        </w:tabs>
        <w:ind w:right="23"/>
        <w:rPr>
          <w:rFonts w:asciiTheme="minorHAnsi" w:hAnsiTheme="minorHAnsi" w:cstheme="minorHAnsi"/>
          <w:sz w:val="22"/>
          <w:szCs w:val="22"/>
        </w:rPr>
      </w:pPr>
      <w:r w:rsidRPr="000E1A04">
        <w:rPr>
          <w:rFonts w:asciiTheme="minorHAnsi" w:hAnsiTheme="minorHAnsi" w:cstheme="minorHAnsi"/>
          <w:sz w:val="22"/>
          <w:szCs w:val="22"/>
        </w:rPr>
        <w:t xml:space="preserve">Porte rideaux de douche en </w:t>
      </w:r>
      <w:r w:rsidR="000E1A04" w:rsidRPr="000E1A04">
        <w:rPr>
          <w:rFonts w:asciiTheme="minorHAnsi" w:hAnsiTheme="minorHAnsi" w:cstheme="minorHAnsi"/>
          <w:sz w:val="22"/>
          <w:szCs w:val="22"/>
        </w:rPr>
        <w:t>inox (</w:t>
      </w:r>
      <w:r w:rsidR="00EF0274" w:rsidRPr="000E1A04">
        <w:rPr>
          <w:rFonts w:asciiTheme="minorHAnsi" w:hAnsiTheme="minorHAnsi" w:cstheme="minorHAnsi"/>
          <w:sz w:val="22"/>
          <w:szCs w:val="22"/>
        </w:rPr>
        <w:t>si absence de barre de renfort du pare douche vitré)</w:t>
      </w:r>
    </w:p>
    <w:p w14:paraId="082784C8" w14:textId="77777777" w:rsidR="00577F5B" w:rsidRPr="000E1A04" w:rsidRDefault="00577F5B" w:rsidP="00913C6B">
      <w:pPr>
        <w:tabs>
          <w:tab w:val="left" w:pos="-3544"/>
        </w:tabs>
        <w:ind w:right="23"/>
        <w:rPr>
          <w:rFonts w:asciiTheme="minorHAnsi" w:hAnsiTheme="minorHAnsi" w:cstheme="minorHAnsi"/>
          <w:b/>
          <w:i/>
          <w:sz w:val="22"/>
          <w:szCs w:val="22"/>
        </w:rPr>
      </w:pPr>
    </w:p>
    <w:p w14:paraId="6F1DA6A6" w14:textId="77777777" w:rsidR="00913C6B" w:rsidRPr="000E1A04" w:rsidRDefault="00913C6B" w:rsidP="006273EA">
      <w:pPr>
        <w:numPr>
          <w:ilvl w:val="0"/>
          <w:numId w:val="52"/>
        </w:numPr>
        <w:tabs>
          <w:tab w:val="left" w:pos="-3544"/>
        </w:tabs>
        <w:ind w:right="23"/>
        <w:rPr>
          <w:rFonts w:asciiTheme="minorHAnsi" w:hAnsiTheme="minorHAnsi" w:cstheme="minorHAnsi"/>
          <w:sz w:val="22"/>
          <w:szCs w:val="22"/>
        </w:rPr>
      </w:pPr>
      <w:r w:rsidRPr="000E1A04">
        <w:rPr>
          <w:rFonts w:asciiTheme="minorHAnsi" w:hAnsiTheme="minorHAnsi" w:cstheme="minorHAnsi"/>
          <w:sz w:val="22"/>
          <w:szCs w:val="22"/>
        </w:rPr>
        <w:t>Mélangeur mural avec clapet anti-retour, débit 15L/min</w:t>
      </w:r>
    </w:p>
    <w:p w14:paraId="5F8F1EC5" w14:textId="77777777" w:rsidR="00913C6B" w:rsidRPr="000E1A04" w:rsidRDefault="00913C6B" w:rsidP="00913C6B">
      <w:pPr>
        <w:numPr>
          <w:ilvl w:val="2"/>
          <w:numId w:val="52"/>
        </w:numPr>
        <w:tabs>
          <w:tab w:val="left" w:pos="-3544"/>
        </w:tabs>
        <w:ind w:right="23"/>
        <w:rPr>
          <w:rFonts w:asciiTheme="minorHAnsi" w:hAnsiTheme="minorHAnsi" w:cstheme="minorHAnsi"/>
          <w:sz w:val="22"/>
          <w:szCs w:val="22"/>
        </w:rPr>
      </w:pPr>
      <w:r w:rsidRPr="000E1A04">
        <w:rPr>
          <w:rFonts w:asciiTheme="minorHAnsi" w:hAnsiTheme="minorHAnsi" w:cstheme="minorHAnsi"/>
          <w:sz w:val="22"/>
          <w:szCs w:val="22"/>
        </w:rPr>
        <w:t>(PORCHER ULYSSE, Réf D1652, ou similaire)</w:t>
      </w:r>
    </w:p>
    <w:p w14:paraId="109C5E23" w14:textId="77777777" w:rsidR="00913C6B" w:rsidRPr="00EC3614" w:rsidRDefault="00913C6B" w:rsidP="00913C6B">
      <w:pPr>
        <w:tabs>
          <w:tab w:val="left" w:pos="-3544"/>
        </w:tabs>
        <w:ind w:right="23"/>
        <w:jc w:val="center"/>
        <w:rPr>
          <w:rFonts w:asciiTheme="minorHAnsi" w:hAnsiTheme="minorHAnsi" w:cstheme="minorHAnsi"/>
          <w:sz w:val="22"/>
          <w:szCs w:val="22"/>
        </w:rPr>
      </w:pPr>
      <w:r w:rsidRPr="00EC3614">
        <w:rPr>
          <w:rFonts w:asciiTheme="minorHAnsi" w:hAnsiTheme="minorHAnsi" w:cstheme="minorHAnsi"/>
          <w:noProof/>
          <w:sz w:val="22"/>
          <w:szCs w:val="22"/>
        </w:rPr>
        <w:drawing>
          <wp:inline distT="0" distB="0" distL="0" distR="0" wp14:anchorId="5054C58F" wp14:editId="5F2BDDF5">
            <wp:extent cx="1403956" cy="1390650"/>
            <wp:effectExtent l="19050" t="0" r="5744" b="0"/>
            <wp:docPr id="22"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0"/>
                    <a:srcRect/>
                    <a:stretch>
                      <a:fillRect/>
                    </a:stretch>
                  </pic:blipFill>
                  <pic:spPr bwMode="auto">
                    <a:xfrm>
                      <a:off x="0" y="0"/>
                      <a:ext cx="1406822" cy="1393489"/>
                    </a:xfrm>
                    <a:prstGeom prst="rect">
                      <a:avLst/>
                    </a:prstGeom>
                    <a:noFill/>
                    <a:ln w="9525">
                      <a:noFill/>
                      <a:miter lim="800000"/>
                      <a:headEnd/>
                      <a:tailEnd/>
                    </a:ln>
                  </pic:spPr>
                </pic:pic>
              </a:graphicData>
            </a:graphic>
          </wp:inline>
        </w:drawing>
      </w:r>
      <w:r w:rsidRPr="00EC3614">
        <w:rPr>
          <w:rFonts w:asciiTheme="minorHAnsi" w:hAnsiTheme="minorHAnsi" w:cstheme="minorHAnsi"/>
          <w:noProof/>
          <w:sz w:val="22"/>
          <w:szCs w:val="22"/>
        </w:rPr>
        <w:drawing>
          <wp:inline distT="0" distB="0" distL="0" distR="0" wp14:anchorId="30EEE622" wp14:editId="57FF6FEE">
            <wp:extent cx="1491140" cy="1476376"/>
            <wp:effectExtent l="19050" t="0" r="0" b="0"/>
            <wp:docPr id="23"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1"/>
                    <a:srcRect/>
                    <a:stretch>
                      <a:fillRect/>
                    </a:stretch>
                  </pic:blipFill>
                  <pic:spPr bwMode="auto">
                    <a:xfrm>
                      <a:off x="0" y="0"/>
                      <a:ext cx="1495427" cy="1480621"/>
                    </a:xfrm>
                    <a:prstGeom prst="rect">
                      <a:avLst/>
                    </a:prstGeom>
                    <a:noFill/>
                    <a:ln w="9525">
                      <a:noFill/>
                      <a:miter lim="800000"/>
                      <a:headEnd/>
                      <a:tailEnd/>
                    </a:ln>
                  </pic:spPr>
                </pic:pic>
              </a:graphicData>
            </a:graphic>
          </wp:inline>
        </w:drawing>
      </w:r>
    </w:p>
    <w:p w14:paraId="59D40DC6" w14:textId="77777777" w:rsidR="00913C6B" w:rsidRPr="00EC3614" w:rsidRDefault="00913C6B" w:rsidP="00913C6B">
      <w:pPr>
        <w:tabs>
          <w:tab w:val="left" w:pos="-3544"/>
        </w:tabs>
        <w:ind w:right="23"/>
        <w:rPr>
          <w:rFonts w:asciiTheme="minorHAnsi" w:hAnsiTheme="minorHAnsi" w:cstheme="minorHAnsi"/>
          <w:i/>
          <w:sz w:val="22"/>
          <w:szCs w:val="22"/>
        </w:rPr>
      </w:pPr>
      <w:r w:rsidRPr="00EC3614">
        <w:rPr>
          <w:rFonts w:asciiTheme="minorHAnsi" w:hAnsiTheme="minorHAnsi" w:cstheme="minorHAnsi"/>
          <w:i/>
          <w:sz w:val="22"/>
          <w:szCs w:val="22"/>
        </w:rPr>
        <w:lastRenderedPageBreak/>
        <w:t>OU</w:t>
      </w:r>
    </w:p>
    <w:p w14:paraId="37215373" w14:textId="77777777" w:rsidR="00913C6B" w:rsidRPr="00EC3614" w:rsidRDefault="00913C6B" w:rsidP="00913C6B">
      <w:pPr>
        <w:numPr>
          <w:ilvl w:val="1"/>
          <w:numId w:val="52"/>
        </w:numPr>
        <w:tabs>
          <w:tab w:val="left" w:pos="-3544"/>
        </w:tabs>
        <w:ind w:right="23"/>
        <w:rPr>
          <w:rFonts w:asciiTheme="minorHAnsi" w:hAnsiTheme="minorHAnsi" w:cstheme="minorHAnsi"/>
          <w:sz w:val="22"/>
          <w:szCs w:val="22"/>
        </w:rPr>
      </w:pPr>
      <w:r w:rsidRPr="00EC3614">
        <w:rPr>
          <w:rFonts w:asciiTheme="minorHAnsi" w:hAnsiTheme="minorHAnsi" w:cstheme="minorHAnsi"/>
          <w:sz w:val="22"/>
          <w:szCs w:val="22"/>
        </w:rPr>
        <w:t xml:space="preserve">Mitigeur </w:t>
      </w:r>
      <w:r w:rsidR="00704670" w:rsidRPr="00EC3614">
        <w:rPr>
          <w:rFonts w:asciiTheme="minorHAnsi" w:hAnsiTheme="minorHAnsi" w:cstheme="minorHAnsi"/>
          <w:sz w:val="22"/>
          <w:szCs w:val="22"/>
        </w:rPr>
        <w:t>mono commande</w:t>
      </w:r>
      <w:r w:rsidRPr="00EC3614">
        <w:rPr>
          <w:rFonts w:asciiTheme="minorHAnsi" w:hAnsiTheme="minorHAnsi" w:cstheme="minorHAnsi"/>
          <w:sz w:val="22"/>
          <w:szCs w:val="22"/>
        </w:rPr>
        <w:t>, mural, avec clapet anti-retour, avec limiteur de débit ajustable, débit minimal réglable 2,5L/min</w:t>
      </w:r>
    </w:p>
    <w:p w14:paraId="148B398C" w14:textId="77777777" w:rsidR="00913C6B" w:rsidRPr="00EC3614" w:rsidRDefault="00913C6B" w:rsidP="00913C6B">
      <w:pPr>
        <w:numPr>
          <w:ilvl w:val="2"/>
          <w:numId w:val="52"/>
        </w:numPr>
        <w:tabs>
          <w:tab w:val="left" w:pos="-3544"/>
        </w:tabs>
        <w:ind w:right="23"/>
        <w:rPr>
          <w:rFonts w:asciiTheme="minorHAnsi" w:hAnsiTheme="minorHAnsi" w:cstheme="minorHAnsi"/>
          <w:sz w:val="22"/>
          <w:szCs w:val="22"/>
        </w:rPr>
      </w:pPr>
      <w:r w:rsidRPr="00EC3614">
        <w:rPr>
          <w:rFonts w:asciiTheme="minorHAnsi" w:hAnsiTheme="minorHAnsi" w:cstheme="minorHAnsi"/>
          <w:sz w:val="22"/>
          <w:szCs w:val="22"/>
        </w:rPr>
        <w:t>(GROHE Eurosmart, Réf 32172, ou similaire)</w:t>
      </w:r>
    </w:p>
    <w:p w14:paraId="3C2B7060" w14:textId="77777777" w:rsidR="00913C6B" w:rsidRPr="00EC3614" w:rsidRDefault="00913C6B" w:rsidP="00701379">
      <w:pPr>
        <w:tabs>
          <w:tab w:val="left" w:pos="-3544"/>
        </w:tabs>
        <w:ind w:left="426" w:right="23"/>
        <w:jc w:val="center"/>
        <w:rPr>
          <w:rFonts w:asciiTheme="minorHAnsi" w:hAnsiTheme="minorHAnsi" w:cstheme="minorHAnsi"/>
        </w:rPr>
      </w:pPr>
      <w:r w:rsidRPr="00EC3614">
        <w:rPr>
          <w:rFonts w:asciiTheme="minorHAnsi" w:hAnsiTheme="minorHAnsi" w:cstheme="minorHAnsi"/>
          <w:noProof/>
        </w:rPr>
        <w:drawing>
          <wp:inline distT="0" distB="0" distL="0" distR="0" wp14:anchorId="7D75E588" wp14:editId="2EF39E13">
            <wp:extent cx="1222018" cy="1085850"/>
            <wp:effectExtent l="0" t="0" r="0" b="0"/>
            <wp:docPr id="25" name="Image 6" descr="http://www.grohe.fr/lib/0/catalogue_p1/farbbild250/335550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grohe.fr/lib/0/catalogue_p1/farbbild250/33555001.gif"/>
                    <pic:cNvPicPr>
                      <a:picLocks noChangeAspect="1" noChangeArrowheads="1"/>
                    </pic:cNvPicPr>
                  </pic:nvPicPr>
                  <pic:blipFill>
                    <a:blip r:embed="rId32"/>
                    <a:srcRect/>
                    <a:stretch>
                      <a:fillRect/>
                    </a:stretch>
                  </pic:blipFill>
                  <pic:spPr bwMode="auto">
                    <a:xfrm>
                      <a:off x="0" y="0"/>
                      <a:ext cx="1223142" cy="1086848"/>
                    </a:xfrm>
                    <a:prstGeom prst="rect">
                      <a:avLst/>
                    </a:prstGeom>
                    <a:noFill/>
                    <a:ln w="9525">
                      <a:noFill/>
                      <a:miter lim="800000"/>
                      <a:headEnd/>
                      <a:tailEnd/>
                    </a:ln>
                  </pic:spPr>
                </pic:pic>
              </a:graphicData>
            </a:graphic>
          </wp:inline>
        </w:drawing>
      </w:r>
      <w:r w:rsidRPr="00EC3614">
        <w:rPr>
          <w:rFonts w:asciiTheme="minorHAnsi" w:hAnsiTheme="minorHAnsi" w:cstheme="minorHAnsi"/>
          <w:noProof/>
        </w:rPr>
        <w:drawing>
          <wp:inline distT="0" distB="0" distL="0" distR="0" wp14:anchorId="5304088E" wp14:editId="5CC91EA1">
            <wp:extent cx="1257300" cy="1512690"/>
            <wp:effectExtent l="19050" t="0" r="0" b="0"/>
            <wp:docPr id="26" name="Image 9" descr="http://www.grohe.fr/lib/0/catalogue_p1/masszeichnungen/Z32172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www.grohe.fr/lib/0/catalogue_p1/masszeichnungen/Z32172001.jpg"/>
                    <pic:cNvPicPr>
                      <a:picLocks noChangeAspect="1" noChangeArrowheads="1"/>
                    </pic:cNvPicPr>
                  </pic:nvPicPr>
                  <pic:blipFill>
                    <a:blip r:embed="rId33"/>
                    <a:srcRect/>
                    <a:stretch>
                      <a:fillRect/>
                    </a:stretch>
                  </pic:blipFill>
                  <pic:spPr bwMode="auto">
                    <a:xfrm>
                      <a:off x="0" y="0"/>
                      <a:ext cx="1257300" cy="1512690"/>
                    </a:xfrm>
                    <a:prstGeom prst="rect">
                      <a:avLst/>
                    </a:prstGeom>
                    <a:noFill/>
                    <a:ln w="9525">
                      <a:noFill/>
                      <a:miter lim="800000"/>
                      <a:headEnd/>
                      <a:tailEnd/>
                    </a:ln>
                  </pic:spPr>
                </pic:pic>
              </a:graphicData>
            </a:graphic>
          </wp:inline>
        </w:drawing>
      </w:r>
    </w:p>
    <w:p w14:paraId="6982D569" w14:textId="77777777" w:rsidR="00913C6B" w:rsidRPr="00EC3614" w:rsidRDefault="00913C6B" w:rsidP="00913C6B">
      <w:pPr>
        <w:tabs>
          <w:tab w:val="left" w:pos="-3544"/>
        </w:tabs>
        <w:ind w:left="2160" w:right="23"/>
        <w:rPr>
          <w:rFonts w:asciiTheme="minorHAnsi" w:hAnsiTheme="minorHAnsi" w:cstheme="minorHAnsi"/>
          <w:sz w:val="22"/>
          <w:szCs w:val="22"/>
        </w:rPr>
      </w:pPr>
    </w:p>
    <w:p w14:paraId="5B42025F" w14:textId="77777777" w:rsidR="00913C6B" w:rsidRPr="00EC3614" w:rsidRDefault="00913C6B" w:rsidP="00913C6B">
      <w:pPr>
        <w:pStyle w:val="Paragraphedeliste"/>
        <w:numPr>
          <w:ilvl w:val="1"/>
          <w:numId w:val="53"/>
        </w:numPr>
        <w:tabs>
          <w:tab w:val="left" w:pos="-3544"/>
        </w:tabs>
        <w:ind w:right="23" w:hanging="87"/>
        <w:rPr>
          <w:rFonts w:asciiTheme="minorHAnsi" w:hAnsiTheme="minorHAnsi" w:cstheme="minorHAnsi"/>
          <w:sz w:val="22"/>
          <w:szCs w:val="22"/>
        </w:rPr>
      </w:pPr>
      <w:r w:rsidRPr="00EC3614">
        <w:rPr>
          <w:rFonts w:asciiTheme="minorHAnsi" w:hAnsiTheme="minorHAnsi" w:cstheme="minorHAnsi"/>
          <w:sz w:val="22"/>
          <w:szCs w:val="22"/>
        </w:rPr>
        <w:t xml:space="preserve">Barre de douche en acier galvanisé, fixation murale, résistance à la traction 40kg, flexible 1,50m, avec système </w:t>
      </w:r>
      <w:r w:rsidR="00EE70F5" w:rsidRPr="00EC3614">
        <w:rPr>
          <w:rFonts w:asciiTheme="minorHAnsi" w:hAnsiTheme="minorHAnsi" w:cstheme="minorHAnsi"/>
          <w:sz w:val="22"/>
          <w:szCs w:val="22"/>
        </w:rPr>
        <w:t>anticalcaire</w:t>
      </w:r>
      <w:r w:rsidRPr="00EC3614">
        <w:rPr>
          <w:rFonts w:asciiTheme="minorHAnsi" w:hAnsiTheme="minorHAnsi" w:cstheme="minorHAnsi"/>
          <w:sz w:val="22"/>
          <w:szCs w:val="22"/>
        </w:rPr>
        <w:t xml:space="preserve"> à picots souples, porte savon intégré.</w:t>
      </w:r>
    </w:p>
    <w:p w14:paraId="0E61DF91" w14:textId="77777777" w:rsidR="00913C6B" w:rsidRPr="00EC3614" w:rsidRDefault="00913C6B" w:rsidP="00913C6B">
      <w:pPr>
        <w:pStyle w:val="Paragraphedeliste"/>
        <w:numPr>
          <w:ilvl w:val="2"/>
          <w:numId w:val="53"/>
        </w:numPr>
        <w:tabs>
          <w:tab w:val="left" w:pos="-3544"/>
        </w:tabs>
        <w:ind w:right="23" w:firstLine="43"/>
        <w:rPr>
          <w:rFonts w:asciiTheme="minorHAnsi" w:hAnsiTheme="minorHAnsi" w:cstheme="minorHAnsi"/>
          <w:sz w:val="22"/>
          <w:szCs w:val="22"/>
        </w:rPr>
      </w:pPr>
      <w:r w:rsidRPr="00EC3614">
        <w:rPr>
          <w:rFonts w:asciiTheme="minorHAnsi" w:hAnsiTheme="minorHAnsi" w:cstheme="minorHAnsi"/>
          <w:sz w:val="22"/>
          <w:szCs w:val="22"/>
        </w:rPr>
        <w:t>(VALENTIN Cobra, Réf 978500, ou similaire)</w:t>
      </w:r>
    </w:p>
    <w:p w14:paraId="5BCA641D" w14:textId="77777777" w:rsidR="00913C6B" w:rsidRPr="00EC3614" w:rsidRDefault="00913C6B" w:rsidP="00913C6B">
      <w:pPr>
        <w:tabs>
          <w:tab w:val="left" w:pos="-3544"/>
        </w:tabs>
        <w:ind w:right="23"/>
        <w:rPr>
          <w:rFonts w:asciiTheme="minorHAnsi" w:hAnsiTheme="minorHAnsi" w:cstheme="minorHAnsi"/>
          <w:sz w:val="22"/>
          <w:szCs w:val="22"/>
        </w:rPr>
      </w:pPr>
    </w:p>
    <w:p w14:paraId="7E6F8D57" w14:textId="77777777" w:rsidR="00913C6B" w:rsidRPr="00EC3614" w:rsidRDefault="00913C6B" w:rsidP="00913C6B">
      <w:pPr>
        <w:tabs>
          <w:tab w:val="left" w:pos="-3544"/>
        </w:tabs>
        <w:ind w:left="567" w:right="23"/>
        <w:jc w:val="center"/>
        <w:rPr>
          <w:rFonts w:asciiTheme="minorHAnsi" w:hAnsiTheme="minorHAnsi" w:cstheme="minorHAnsi"/>
          <w:i/>
          <w:sz w:val="22"/>
          <w:szCs w:val="22"/>
        </w:rPr>
      </w:pPr>
      <w:r w:rsidRPr="00EC3614">
        <w:rPr>
          <w:rFonts w:asciiTheme="minorHAnsi" w:hAnsiTheme="minorHAnsi" w:cstheme="minorHAnsi"/>
          <w:noProof/>
          <w:sz w:val="22"/>
          <w:szCs w:val="22"/>
        </w:rPr>
        <w:drawing>
          <wp:inline distT="0" distB="0" distL="0" distR="0" wp14:anchorId="2AA8E7AC" wp14:editId="40DE99C3">
            <wp:extent cx="893135" cy="1337859"/>
            <wp:effectExtent l="0" t="0" r="2540" b="0"/>
            <wp:docPr id="27" name="Image 3" descr="U:\CDC\photos\barre de douche dcsm.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U:\CDC\photos\barre de douche dcsm.jpg"/>
                    <pic:cNvPicPr>
                      <a:picLocks noChangeAspect="1" noChangeArrowheads="1"/>
                    </pic:cNvPicPr>
                  </pic:nvPicPr>
                  <pic:blipFill>
                    <a:blip r:embed="rId34"/>
                    <a:srcRect/>
                    <a:stretch>
                      <a:fillRect/>
                    </a:stretch>
                  </pic:blipFill>
                  <pic:spPr bwMode="auto">
                    <a:xfrm>
                      <a:off x="0" y="0"/>
                      <a:ext cx="896147" cy="1342371"/>
                    </a:xfrm>
                    <a:prstGeom prst="rect">
                      <a:avLst/>
                    </a:prstGeom>
                    <a:noFill/>
                    <a:ln w="9525">
                      <a:noFill/>
                      <a:miter lim="800000"/>
                      <a:headEnd/>
                      <a:tailEnd/>
                    </a:ln>
                  </pic:spPr>
                </pic:pic>
              </a:graphicData>
            </a:graphic>
          </wp:inline>
        </w:drawing>
      </w:r>
    </w:p>
    <w:p w14:paraId="188E3686" w14:textId="77777777" w:rsidR="00913C6B" w:rsidRPr="00EC3614" w:rsidRDefault="00913C6B" w:rsidP="00913C6B">
      <w:pPr>
        <w:tabs>
          <w:tab w:val="left" w:pos="-3544"/>
        </w:tabs>
        <w:ind w:left="567" w:right="23"/>
        <w:rPr>
          <w:rFonts w:asciiTheme="minorHAnsi" w:hAnsiTheme="minorHAnsi" w:cstheme="minorHAnsi"/>
          <w:i/>
          <w:sz w:val="22"/>
          <w:szCs w:val="22"/>
        </w:rPr>
      </w:pPr>
    </w:p>
    <w:p w14:paraId="22CE6628" w14:textId="77777777" w:rsidR="00913C6B" w:rsidRPr="00EC3614" w:rsidRDefault="00913C6B" w:rsidP="00913C6B">
      <w:pPr>
        <w:tabs>
          <w:tab w:val="left" w:pos="-3544"/>
        </w:tabs>
        <w:ind w:left="567" w:right="23"/>
        <w:rPr>
          <w:rFonts w:asciiTheme="minorHAnsi" w:hAnsiTheme="minorHAnsi" w:cstheme="minorHAnsi"/>
          <w:i/>
          <w:sz w:val="22"/>
          <w:szCs w:val="22"/>
        </w:rPr>
      </w:pPr>
    </w:p>
    <w:p w14:paraId="0B264A49" w14:textId="072D13FE" w:rsidR="00913C6B" w:rsidRPr="00EC3614" w:rsidRDefault="000E1A04" w:rsidP="00913C6B">
      <w:pPr>
        <w:numPr>
          <w:ilvl w:val="0"/>
          <w:numId w:val="52"/>
        </w:numPr>
        <w:tabs>
          <w:tab w:val="left" w:pos="-3544"/>
        </w:tabs>
        <w:ind w:left="567" w:right="23" w:hanging="11"/>
        <w:rPr>
          <w:rFonts w:asciiTheme="minorHAnsi" w:hAnsiTheme="minorHAnsi" w:cstheme="minorHAnsi"/>
          <w:i/>
          <w:sz w:val="22"/>
          <w:szCs w:val="22"/>
        </w:rPr>
      </w:pPr>
      <w:r w:rsidRPr="00EC3614">
        <w:rPr>
          <w:rFonts w:asciiTheme="minorHAnsi" w:hAnsiTheme="minorHAnsi" w:cstheme="minorHAnsi"/>
          <w:i/>
          <w:sz w:val="22"/>
          <w:szCs w:val="22"/>
        </w:rPr>
        <w:t>vasque :</w:t>
      </w:r>
    </w:p>
    <w:p w14:paraId="2EEFCD5B" w14:textId="1C020B8A" w:rsidR="00701379" w:rsidRPr="00947E2F" w:rsidRDefault="000E1A04" w:rsidP="00947E2F">
      <w:pPr>
        <w:numPr>
          <w:ilvl w:val="1"/>
          <w:numId w:val="52"/>
        </w:numPr>
        <w:tabs>
          <w:tab w:val="left" w:pos="-3544"/>
        </w:tabs>
        <w:ind w:right="23"/>
        <w:rPr>
          <w:rFonts w:asciiTheme="minorHAnsi" w:hAnsiTheme="minorHAnsi" w:cstheme="minorHAnsi"/>
          <w:sz w:val="22"/>
          <w:szCs w:val="22"/>
        </w:rPr>
      </w:pPr>
      <w:r w:rsidRPr="00947E2F">
        <w:rPr>
          <w:rFonts w:asciiTheme="minorHAnsi" w:hAnsiTheme="minorHAnsi" w:cstheme="minorHAnsi"/>
          <w:bCs/>
          <w:sz w:val="22"/>
          <w:szCs w:val="22"/>
        </w:rPr>
        <w:t>Vasque</w:t>
      </w:r>
      <w:r w:rsidR="00ED4E78" w:rsidRPr="00947E2F">
        <w:rPr>
          <w:rFonts w:asciiTheme="minorHAnsi" w:hAnsiTheme="minorHAnsi" w:cstheme="minorHAnsi"/>
          <w:bCs/>
          <w:sz w:val="22"/>
          <w:szCs w:val="22"/>
        </w:rPr>
        <w:t xml:space="preserve"> </w:t>
      </w:r>
      <w:r w:rsidR="00913C6B" w:rsidRPr="00947E2F">
        <w:rPr>
          <w:rFonts w:asciiTheme="minorHAnsi" w:hAnsiTheme="minorHAnsi" w:cstheme="minorHAnsi"/>
          <w:sz w:val="22"/>
          <w:szCs w:val="22"/>
        </w:rPr>
        <w:t xml:space="preserve">en grès porcelaine </w:t>
      </w:r>
      <w:r w:rsidR="00ED4E78" w:rsidRPr="00947E2F">
        <w:rPr>
          <w:rFonts w:asciiTheme="minorHAnsi" w:hAnsiTheme="minorHAnsi" w:cstheme="minorHAnsi"/>
          <w:sz w:val="22"/>
          <w:szCs w:val="22"/>
        </w:rPr>
        <w:t>à poser sur plan vasque stratifié, ou pail</w:t>
      </w:r>
      <w:r w:rsidR="003E584B" w:rsidRPr="00947E2F">
        <w:rPr>
          <w:rFonts w:asciiTheme="minorHAnsi" w:hAnsiTheme="minorHAnsi" w:cstheme="minorHAnsi"/>
          <w:sz w:val="22"/>
          <w:szCs w:val="22"/>
        </w:rPr>
        <w:t>lasse faïencée, ou meuble</w:t>
      </w:r>
      <w:r w:rsidR="00577F5B" w:rsidRPr="00947E2F">
        <w:rPr>
          <w:rFonts w:asciiTheme="minorHAnsi" w:hAnsiTheme="minorHAnsi" w:cstheme="minorHAnsi"/>
          <w:sz w:val="22"/>
          <w:szCs w:val="22"/>
        </w:rPr>
        <w:t>-vasque de 80 cm minimum</w:t>
      </w:r>
      <w:r w:rsidR="00ED4E78" w:rsidRPr="00947E2F">
        <w:rPr>
          <w:rFonts w:asciiTheme="minorHAnsi" w:hAnsiTheme="minorHAnsi" w:cstheme="minorHAnsi"/>
          <w:sz w:val="22"/>
          <w:szCs w:val="22"/>
        </w:rPr>
        <w:t>.</w:t>
      </w:r>
      <w:r w:rsidR="00577F5B" w:rsidRPr="00947E2F">
        <w:rPr>
          <w:rFonts w:asciiTheme="minorHAnsi" w:hAnsiTheme="minorHAnsi" w:cstheme="minorHAnsi"/>
          <w:sz w:val="22"/>
          <w:szCs w:val="22"/>
        </w:rPr>
        <w:t xml:space="preserve"> </w:t>
      </w:r>
    </w:p>
    <w:p w14:paraId="40A5E809" w14:textId="77777777" w:rsidR="00913C6B" w:rsidRPr="00EC3614" w:rsidRDefault="00913C6B" w:rsidP="00913C6B">
      <w:pPr>
        <w:numPr>
          <w:ilvl w:val="1"/>
          <w:numId w:val="52"/>
        </w:numPr>
        <w:tabs>
          <w:tab w:val="left" w:pos="-3544"/>
        </w:tabs>
        <w:ind w:right="23"/>
        <w:rPr>
          <w:rFonts w:asciiTheme="minorHAnsi" w:hAnsiTheme="minorHAnsi" w:cstheme="minorHAnsi"/>
          <w:i/>
          <w:sz w:val="22"/>
          <w:szCs w:val="22"/>
        </w:rPr>
      </w:pPr>
      <w:r w:rsidRPr="00EC3614">
        <w:rPr>
          <w:rFonts w:asciiTheme="minorHAnsi" w:hAnsiTheme="minorHAnsi" w:cstheme="minorHAnsi"/>
          <w:sz w:val="22"/>
          <w:szCs w:val="22"/>
        </w:rPr>
        <w:t>Mélangeur orientable avec aérateur, équipé de tirette et bonde polypropylène à clapet rentrant.</w:t>
      </w:r>
    </w:p>
    <w:p w14:paraId="37C38227" w14:textId="77777777" w:rsidR="00913C6B" w:rsidRPr="00EC3614" w:rsidRDefault="00913C6B" w:rsidP="00913C6B">
      <w:pPr>
        <w:numPr>
          <w:ilvl w:val="2"/>
          <w:numId w:val="52"/>
        </w:numPr>
        <w:tabs>
          <w:tab w:val="left" w:pos="-3544"/>
        </w:tabs>
        <w:ind w:right="23"/>
        <w:rPr>
          <w:rFonts w:asciiTheme="minorHAnsi" w:hAnsiTheme="minorHAnsi" w:cstheme="minorHAnsi"/>
          <w:i/>
          <w:sz w:val="22"/>
          <w:szCs w:val="22"/>
        </w:rPr>
      </w:pPr>
      <w:r w:rsidRPr="00EC3614">
        <w:rPr>
          <w:rFonts w:asciiTheme="minorHAnsi" w:hAnsiTheme="minorHAnsi" w:cstheme="minorHAnsi"/>
          <w:sz w:val="22"/>
          <w:szCs w:val="22"/>
        </w:rPr>
        <w:t>(PORCHER Ulysse, Réf D1603, ou similaire)</w:t>
      </w:r>
    </w:p>
    <w:p w14:paraId="6264E6AF" w14:textId="77777777" w:rsidR="00913C6B" w:rsidRPr="00EC3614" w:rsidRDefault="00913C6B" w:rsidP="00913C6B">
      <w:pPr>
        <w:tabs>
          <w:tab w:val="left" w:pos="-3544"/>
        </w:tabs>
        <w:ind w:right="23"/>
        <w:rPr>
          <w:rFonts w:asciiTheme="minorHAnsi" w:hAnsiTheme="minorHAnsi" w:cstheme="minorHAnsi"/>
          <w:sz w:val="22"/>
          <w:szCs w:val="22"/>
        </w:rPr>
      </w:pPr>
    </w:p>
    <w:p w14:paraId="53F2C394" w14:textId="77777777" w:rsidR="00913C6B" w:rsidRPr="00EC3614" w:rsidRDefault="00913C6B" w:rsidP="00913C6B">
      <w:pPr>
        <w:tabs>
          <w:tab w:val="left" w:pos="-3544"/>
        </w:tabs>
        <w:ind w:right="23"/>
        <w:jc w:val="center"/>
        <w:rPr>
          <w:rFonts w:asciiTheme="minorHAnsi" w:hAnsiTheme="minorHAnsi" w:cstheme="minorHAnsi"/>
          <w:sz w:val="22"/>
          <w:szCs w:val="22"/>
        </w:rPr>
      </w:pPr>
      <w:r w:rsidRPr="00EC3614">
        <w:rPr>
          <w:rFonts w:asciiTheme="minorHAnsi" w:hAnsiTheme="minorHAnsi" w:cstheme="minorHAnsi"/>
          <w:noProof/>
          <w:sz w:val="22"/>
          <w:szCs w:val="22"/>
        </w:rPr>
        <w:drawing>
          <wp:inline distT="0" distB="0" distL="0" distR="0" wp14:anchorId="3BAB3C1D" wp14:editId="332DF11D">
            <wp:extent cx="1259716" cy="1247776"/>
            <wp:effectExtent l="19050" t="0" r="0" b="0"/>
            <wp:docPr id="31"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5"/>
                    <a:srcRect/>
                    <a:stretch>
                      <a:fillRect/>
                    </a:stretch>
                  </pic:blipFill>
                  <pic:spPr bwMode="auto">
                    <a:xfrm>
                      <a:off x="0" y="0"/>
                      <a:ext cx="1259716" cy="1247776"/>
                    </a:xfrm>
                    <a:prstGeom prst="rect">
                      <a:avLst/>
                    </a:prstGeom>
                    <a:noFill/>
                    <a:ln w="9525">
                      <a:noFill/>
                      <a:miter lim="800000"/>
                      <a:headEnd/>
                      <a:tailEnd/>
                    </a:ln>
                  </pic:spPr>
                </pic:pic>
              </a:graphicData>
            </a:graphic>
          </wp:inline>
        </w:drawing>
      </w:r>
      <w:r w:rsidRPr="00EC3614">
        <w:rPr>
          <w:rFonts w:asciiTheme="minorHAnsi" w:hAnsiTheme="minorHAnsi" w:cstheme="minorHAnsi"/>
          <w:noProof/>
          <w:sz w:val="22"/>
          <w:szCs w:val="22"/>
        </w:rPr>
        <w:drawing>
          <wp:inline distT="0" distB="0" distL="0" distR="0" wp14:anchorId="0487B171" wp14:editId="64AEEF99">
            <wp:extent cx="1515904" cy="1500894"/>
            <wp:effectExtent l="19050" t="0" r="8096" b="0"/>
            <wp:docPr id="32"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6"/>
                    <a:srcRect/>
                    <a:stretch>
                      <a:fillRect/>
                    </a:stretch>
                  </pic:blipFill>
                  <pic:spPr bwMode="auto">
                    <a:xfrm>
                      <a:off x="0" y="0"/>
                      <a:ext cx="1517121" cy="1502099"/>
                    </a:xfrm>
                    <a:prstGeom prst="rect">
                      <a:avLst/>
                    </a:prstGeom>
                    <a:noFill/>
                    <a:ln w="9525">
                      <a:noFill/>
                      <a:miter lim="800000"/>
                      <a:headEnd/>
                      <a:tailEnd/>
                    </a:ln>
                  </pic:spPr>
                </pic:pic>
              </a:graphicData>
            </a:graphic>
          </wp:inline>
        </w:drawing>
      </w:r>
    </w:p>
    <w:p w14:paraId="2345F636" w14:textId="77777777" w:rsidR="00913C6B" w:rsidRPr="00EC3614" w:rsidRDefault="00913C6B" w:rsidP="00913C6B">
      <w:pPr>
        <w:tabs>
          <w:tab w:val="left" w:pos="-3544"/>
        </w:tabs>
        <w:ind w:right="23"/>
        <w:rPr>
          <w:rFonts w:asciiTheme="minorHAnsi" w:hAnsiTheme="minorHAnsi" w:cstheme="minorHAnsi"/>
          <w:i/>
          <w:sz w:val="22"/>
          <w:szCs w:val="22"/>
        </w:rPr>
      </w:pPr>
      <w:r w:rsidRPr="00EC3614">
        <w:rPr>
          <w:rFonts w:asciiTheme="minorHAnsi" w:hAnsiTheme="minorHAnsi" w:cstheme="minorHAnsi"/>
          <w:i/>
          <w:sz w:val="22"/>
          <w:szCs w:val="22"/>
        </w:rPr>
        <w:lastRenderedPageBreak/>
        <w:t>OU</w:t>
      </w:r>
    </w:p>
    <w:p w14:paraId="4E03293E" w14:textId="77777777" w:rsidR="00913C6B" w:rsidRPr="00EC3614" w:rsidRDefault="00913C6B" w:rsidP="00913C6B">
      <w:pPr>
        <w:numPr>
          <w:ilvl w:val="1"/>
          <w:numId w:val="52"/>
        </w:numPr>
        <w:tabs>
          <w:tab w:val="left" w:pos="-3544"/>
        </w:tabs>
        <w:ind w:right="23"/>
        <w:rPr>
          <w:rFonts w:asciiTheme="minorHAnsi" w:hAnsiTheme="minorHAnsi" w:cstheme="minorHAnsi"/>
          <w:sz w:val="22"/>
          <w:szCs w:val="22"/>
        </w:rPr>
      </w:pPr>
      <w:r w:rsidRPr="00EC3614">
        <w:rPr>
          <w:rFonts w:asciiTheme="minorHAnsi" w:hAnsiTheme="minorHAnsi" w:cstheme="minorHAnsi"/>
          <w:sz w:val="22"/>
          <w:szCs w:val="22"/>
        </w:rPr>
        <w:t xml:space="preserve">Mitigeur </w:t>
      </w:r>
      <w:r w:rsidR="00704670" w:rsidRPr="00EC3614">
        <w:rPr>
          <w:rFonts w:asciiTheme="minorHAnsi" w:hAnsiTheme="minorHAnsi" w:cstheme="minorHAnsi"/>
          <w:sz w:val="22"/>
          <w:szCs w:val="22"/>
        </w:rPr>
        <w:t>mono commande</w:t>
      </w:r>
      <w:r w:rsidRPr="00EC3614">
        <w:rPr>
          <w:rFonts w:asciiTheme="minorHAnsi" w:hAnsiTheme="minorHAnsi" w:cstheme="minorHAnsi"/>
          <w:sz w:val="22"/>
          <w:szCs w:val="22"/>
        </w:rPr>
        <w:t xml:space="preserve"> avec limiteur de débit ajustable, débit minimal 2,5L/min, mousseur, tirette et garniture de vidage.</w:t>
      </w:r>
    </w:p>
    <w:p w14:paraId="6A520F21" w14:textId="77777777" w:rsidR="00913C6B" w:rsidRPr="00EC3614" w:rsidRDefault="00913C6B" w:rsidP="00913C6B">
      <w:pPr>
        <w:numPr>
          <w:ilvl w:val="2"/>
          <w:numId w:val="52"/>
        </w:numPr>
        <w:tabs>
          <w:tab w:val="left" w:pos="-3544"/>
        </w:tabs>
        <w:ind w:right="23"/>
        <w:rPr>
          <w:rFonts w:asciiTheme="minorHAnsi" w:hAnsiTheme="minorHAnsi" w:cstheme="minorHAnsi"/>
          <w:sz w:val="22"/>
          <w:szCs w:val="22"/>
        </w:rPr>
      </w:pPr>
      <w:r w:rsidRPr="00EC3614">
        <w:rPr>
          <w:rFonts w:asciiTheme="minorHAnsi" w:hAnsiTheme="minorHAnsi" w:cstheme="minorHAnsi"/>
          <w:sz w:val="22"/>
          <w:szCs w:val="22"/>
        </w:rPr>
        <w:t>(GROHE Eurosmart, Réf 32926, ou similaire)</w:t>
      </w:r>
    </w:p>
    <w:p w14:paraId="691B5C7F" w14:textId="77777777" w:rsidR="00913C6B" w:rsidRPr="00EC3614" w:rsidRDefault="00913C6B" w:rsidP="00913C6B">
      <w:pPr>
        <w:tabs>
          <w:tab w:val="left" w:pos="-3544"/>
        </w:tabs>
        <w:ind w:right="23"/>
        <w:jc w:val="center"/>
        <w:rPr>
          <w:rFonts w:asciiTheme="minorHAnsi" w:hAnsiTheme="minorHAnsi" w:cstheme="minorHAnsi"/>
          <w:sz w:val="22"/>
          <w:szCs w:val="22"/>
        </w:rPr>
      </w:pPr>
      <w:r w:rsidRPr="00EC3614">
        <w:rPr>
          <w:rFonts w:asciiTheme="minorHAnsi" w:hAnsiTheme="minorHAnsi" w:cstheme="minorHAnsi"/>
          <w:noProof/>
        </w:rPr>
        <w:drawing>
          <wp:inline distT="0" distB="0" distL="0" distR="0" wp14:anchorId="262ABF96" wp14:editId="5104B2C3">
            <wp:extent cx="1219200" cy="1086830"/>
            <wp:effectExtent l="19050" t="0" r="0" b="0"/>
            <wp:docPr id="33" name="Image 14" descr="http://www.grohe.fr/lib/0/catalogue_p1/farbbild250/332650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www.grohe.fr/lib/0/catalogue_p1/farbbild250/33265001.gif"/>
                    <pic:cNvPicPr>
                      <a:picLocks noChangeAspect="1" noChangeArrowheads="1"/>
                    </pic:cNvPicPr>
                  </pic:nvPicPr>
                  <pic:blipFill>
                    <a:blip r:embed="rId37"/>
                    <a:srcRect/>
                    <a:stretch>
                      <a:fillRect/>
                    </a:stretch>
                  </pic:blipFill>
                  <pic:spPr bwMode="auto">
                    <a:xfrm>
                      <a:off x="0" y="0"/>
                      <a:ext cx="1219200" cy="1086830"/>
                    </a:xfrm>
                    <a:prstGeom prst="rect">
                      <a:avLst/>
                    </a:prstGeom>
                    <a:noFill/>
                    <a:ln w="9525">
                      <a:noFill/>
                      <a:miter lim="800000"/>
                      <a:headEnd/>
                      <a:tailEnd/>
                    </a:ln>
                  </pic:spPr>
                </pic:pic>
              </a:graphicData>
            </a:graphic>
          </wp:inline>
        </w:drawing>
      </w:r>
      <w:r w:rsidRPr="00EC3614">
        <w:rPr>
          <w:rFonts w:asciiTheme="minorHAnsi" w:hAnsiTheme="minorHAnsi" w:cstheme="minorHAnsi"/>
          <w:noProof/>
        </w:rPr>
        <w:drawing>
          <wp:inline distT="0" distB="0" distL="0" distR="0" wp14:anchorId="3C4AB171" wp14:editId="18860449">
            <wp:extent cx="2208810" cy="2657476"/>
            <wp:effectExtent l="19050" t="0" r="990" b="0"/>
            <wp:docPr id="34" name="Image 17" descr="http://www.grohe.fr/lib/0/catalogue_p1/masszeichnungen/Z32926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www.grohe.fr/lib/0/catalogue_p1/masszeichnungen/Z32926001.jpg"/>
                    <pic:cNvPicPr>
                      <a:picLocks noChangeAspect="1" noChangeArrowheads="1"/>
                    </pic:cNvPicPr>
                  </pic:nvPicPr>
                  <pic:blipFill>
                    <a:blip r:embed="rId38"/>
                    <a:srcRect/>
                    <a:stretch>
                      <a:fillRect/>
                    </a:stretch>
                  </pic:blipFill>
                  <pic:spPr bwMode="auto">
                    <a:xfrm>
                      <a:off x="0" y="0"/>
                      <a:ext cx="2208810" cy="2657476"/>
                    </a:xfrm>
                    <a:prstGeom prst="rect">
                      <a:avLst/>
                    </a:prstGeom>
                    <a:noFill/>
                    <a:ln w="9525">
                      <a:noFill/>
                      <a:miter lim="800000"/>
                      <a:headEnd/>
                      <a:tailEnd/>
                    </a:ln>
                  </pic:spPr>
                </pic:pic>
              </a:graphicData>
            </a:graphic>
          </wp:inline>
        </w:drawing>
      </w:r>
    </w:p>
    <w:p w14:paraId="12B33208" w14:textId="77777777" w:rsidR="00913C6B" w:rsidRPr="00EC3614" w:rsidRDefault="00913C6B" w:rsidP="00913C6B">
      <w:pPr>
        <w:tabs>
          <w:tab w:val="left" w:pos="-3544"/>
        </w:tabs>
        <w:ind w:left="720" w:right="23"/>
        <w:rPr>
          <w:rFonts w:asciiTheme="minorHAnsi" w:hAnsiTheme="minorHAnsi" w:cstheme="minorHAnsi"/>
          <w:sz w:val="22"/>
          <w:szCs w:val="22"/>
        </w:rPr>
      </w:pPr>
    </w:p>
    <w:p w14:paraId="7F932608" w14:textId="77777777" w:rsidR="00913C6B" w:rsidRPr="00EC3614" w:rsidRDefault="00704670" w:rsidP="00913C6B">
      <w:pPr>
        <w:numPr>
          <w:ilvl w:val="0"/>
          <w:numId w:val="52"/>
        </w:numPr>
        <w:tabs>
          <w:tab w:val="left" w:pos="-3544"/>
        </w:tabs>
        <w:ind w:left="567" w:right="23" w:hanging="11"/>
        <w:rPr>
          <w:rFonts w:asciiTheme="minorHAnsi" w:hAnsiTheme="minorHAnsi" w:cstheme="minorHAnsi"/>
          <w:i/>
          <w:sz w:val="22"/>
          <w:szCs w:val="22"/>
        </w:rPr>
      </w:pPr>
      <w:r w:rsidRPr="00EC3614">
        <w:rPr>
          <w:rFonts w:asciiTheme="minorHAnsi" w:hAnsiTheme="minorHAnsi" w:cstheme="minorHAnsi"/>
          <w:i/>
          <w:sz w:val="22"/>
          <w:szCs w:val="22"/>
        </w:rPr>
        <w:t>Miroir</w:t>
      </w:r>
      <w:r w:rsidR="00913C6B" w:rsidRPr="00EC3614">
        <w:rPr>
          <w:rFonts w:asciiTheme="minorHAnsi" w:hAnsiTheme="minorHAnsi" w:cstheme="minorHAnsi"/>
          <w:i/>
          <w:sz w:val="22"/>
          <w:szCs w:val="22"/>
        </w:rPr>
        <w:t> :</w:t>
      </w:r>
    </w:p>
    <w:p w14:paraId="4B270BE6" w14:textId="7DB2D148" w:rsidR="00913C6B" w:rsidRPr="00947E2F" w:rsidRDefault="00913C6B" w:rsidP="00913C6B">
      <w:pPr>
        <w:pStyle w:val="Corpsdetexte2"/>
        <w:widowControl/>
        <w:numPr>
          <w:ilvl w:val="1"/>
          <w:numId w:val="52"/>
        </w:numPr>
        <w:ind w:right="23"/>
        <w:rPr>
          <w:rFonts w:asciiTheme="minorHAnsi" w:hAnsiTheme="minorHAnsi" w:cstheme="minorHAnsi"/>
          <w:szCs w:val="22"/>
        </w:rPr>
      </w:pPr>
      <w:r w:rsidRPr="00947E2F">
        <w:rPr>
          <w:rFonts w:asciiTheme="minorHAnsi" w:hAnsiTheme="minorHAnsi" w:cstheme="minorHAnsi"/>
          <w:szCs w:val="22"/>
        </w:rPr>
        <w:t>60 x 80, fixé ou collé</w:t>
      </w:r>
      <w:r w:rsidR="00577F5B" w:rsidRPr="00947E2F">
        <w:rPr>
          <w:rFonts w:asciiTheme="minorHAnsi" w:hAnsiTheme="minorHAnsi" w:cstheme="minorHAnsi"/>
          <w:szCs w:val="22"/>
        </w:rPr>
        <w:t xml:space="preserve"> en 4 </w:t>
      </w:r>
      <w:r w:rsidR="00947E2F" w:rsidRPr="00947E2F">
        <w:rPr>
          <w:rFonts w:asciiTheme="minorHAnsi" w:hAnsiTheme="minorHAnsi" w:cstheme="minorHAnsi"/>
          <w:szCs w:val="22"/>
        </w:rPr>
        <w:t>points,</w:t>
      </w:r>
      <w:r w:rsidR="00577F5B" w:rsidRPr="00947E2F">
        <w:rPr>
          <w:rFonts w:asciiTheme="minorHAnsi" w:hAnsiTheme="minorHAnsi" w:cstheme="minorHAnsi"/>
          <w:szCs w:val="22"/>
        </w:rPr>
        <w:t xml:space="preserve"> au-</w:t>
      </w:r>
      <w:r w:rsidRPr="00947E2F">
        <w:rPr>
          <w:rFonts w:asciiTheme="minorHAnsi" w:hAnsiTheme="minorHAnsi" w:cstheme="minorHAnsi"/>
          <w:szCs w:val="22"/>
        </w:rPr>
        <w:t>dessus de la faïence et sous l’applique</w:t>
      </w:r>
    </w:p>
    <w:p w14:paraId="34004E4C" w14:textId="77777777" w:rsidR="00701379" w:rsidRPr="00EC3614" w:rsidRDefault="00701379">
      <w:pPr>
        <w:rPr>
          <w:rFonts w:asciiTheme="minorHAnsi" w:hAnsiTheme="minorHAnsi" w:cstheme="minorHAnsi"/>
          <w:i/>
          <w:sz w:val="22"/>
          <w:szCs w:val="22"/>
        </w:rPr>
      </w:pPr>
    </w:p>
    <w:p w14:paraId="4A15A83C" w14:textId="77777777" w:rsidR="003E584B" w:rsidRPr="00EC3614" w:rsidRDefault="003E584B">
      <w:pPr>
        <w:rPr>
          <w:rFonts w:asciiTheme="minorHAnsi" w:hAnsiTheme="minorHAnsi" w:cstheme="minorHAnsi"/>
          <w:b/>
          <w:sz w:val="22"/>
          <w:szCs w:val="22"/>
        </w:rPr>
      </w:pPr>
    </w:p>
    <w:p w14:paraId="3BE3EFE5" w14:textId="77777777" w:rsidR="00913C6B" w:rsidRPr="00EC3614" w:rsidRDefault="00913C6B" w:rsidP="00913C6B">
      <w:pPr>
        <w:pStyle w:val="Paragraphedeliste"/>
        <w:numPr>
          <w:ilvl w:val="0"/>
          <w:numId w:val="53"/>
        </w:numPr>
        <w:tabs>
          <w:tab w:val="left" w:pos="-3544"/>
        </w:tabs>
        <w:ind w:right="23"/>
        <w:rPr>
          <w:rFonts w:asciiTheme="minorHAnsi" w:hAnsiTheme="minorHAnsi" w:cstheme="minorHAnsi"/>
          <w:b/>
          <w:sz w:val="22"/>
          <w:szCs w:val="22"/>
        </w:rPr>
      </w:pPr>
      <w:r w:rsidRPr="00EC3614">
        <w:rPr>
          <w:rFonts w:asciiTheme="minorHAnsi" w:hAnsiTheme="minorHAnsi" w:cstheme="minorHAnsi"/>
          <w:b/>
          <w:sz w:val="22"/>
          <w:szCs w:val="22"/>
        </w:rPr>
        <w:t>Toilettes :</w:t>
      </w:r>
    </w:p>
    <w:p w14:paraId="327705D3" w14:textId="77777777" w:rsidR="00913C6B" w:rsidRPr="00EC3614" w:rsidRDefault="00913C6B" w:rsidP="00913C6B">
      <w:pPr>
        <w:numPr>
          <w:ilvl w:val="0"/>
          <w:numId w:val="52"/>
        </w:numPr>
        <w:tabs>
          <w:tab w:val="left" w:pos="-3544"/>
        </w:tabs>
        <w:ind w:left="567" w:right="23" w:firstLine="0"/>
        <w:rPr>
          <w:rFonts w:asciiTheme="minorHAnsi" w:hAnsiTheme="minorHAnsi" w:cstheme="minorHAnsi"/>
          <w:i/>
          <w:sz w:val="22"/>
          <w:szCs w:val="22"/>
        </w:rPr>
      </w:pPr>
      <w:r w:rsidRPr="00EC3614">
        <w:rPr>
          <w:rFonts w:asciiTheme="minorHAnsi" w:hAnsiTheme="minorHAnsi" w:cstheme="minorHAnsi"/>
          <w:i/>
          <w:sz w:val="22"/>
          <w:szCs w:val="22"/>
        </w:rPr>
        <w:t xml:space="preserve">WC : </w:t>
      </w:r>
    </w:p>
    <w:p w14:paraId="1B273D21" w14:textId="77777777" w:rsidR="00913C6B" w:rsidRPr="00EC3614" w:rsidRDefault="00913C6B" w:rsidP="00913C6B">
      <w:pPr>
        <w:numPr>
          <w:ilvl w:val="1"/>
          <w:numId w:val="52"/>
        </w:numPr>
        <w:tabs>
          <w:tab w:val="left" w:pos="-3544"/>
        </w:tabs>
        <w:ind w:right="23"/>
        <w:rPr>
          <w:rFonts w:asciiTheme="minorHAnsi" w:hAnsiTheme="minorHAnsi" w:cstheme="minorHAnsi"/>
          <w:sz w:val="22"/>
          <w:szCs w:val="22"/>
        </w:rPr>
      </w:pPr>
      <w:r w:rsidRPr="00EC3614">
        <w:rPr>
          <w:rFonts w:asciiTheme="minorHAnsi" w:hAnsiTheme="minorHAnsi" w:cstheme="minorHAnsi"/>
          <w:sz w:val="22"/>
          <w:szCs w:val="22"/>
        </w:rPr>
        <w:t>Cuvette en porcelaine vitrifiée avec réservoir attenant, sortie horizontale.</w:t>
      </w:r>
    </w:p>
    <w:p w14:paraId="4B60EDC9" w14:textId="77777777" w:rsidR="00913C6B" w:rsidRPr="00EC3614" w:rsidRDefault="00913C6B" w:rsidP="00913C6B">
      <w:pPr>
        <w:numPr>
          <w:ilvl w:val="1"/>
          <w:numId w:val="52"/>
        </w:numPr>
        <w:tabs>
          <w:tab w:val="left" w:pos="-3544"/>
        </w:tabs>
        <w:ind w:right="23"/>
        <w:rPr>
          <w:rFonts w:asciiTheme="minorHAnsi" w:hAnsiTheme="minorHAnsi" w:cstheme="minorHAnsi"/>
          <w:sz w:val="22"/>
          <w:szCs w:val="22"/>
        </w:rPr>
      </w:pPr>
      <w:r w:rsidRPr="00EC3614">
        <w:rPr>
          <w:rFonts w:asciiTheme="minorHAnsi" w:hAnsiTheme="minorHAnsi" w:cstheme="minorHAnsi"/>
          <w:sz w:val="22"/>
          <w:szCs w:val="22"/>
        </w:rPr>
        <w:t>Réservoir complet poussoir double chasse 3/6 litres.</w:t>
      </w:r>
    </w:p>
    <w:p w14:paraId="608F06D8" w14:textId="77777777" w:rsidR="00913C6B" w:rsidRPr="00EC3614" w:rsidRDefault="00913C6B" w:rsidP="00913C6B">
      <w:pPr>
        <w:numPr>
          <w:ilvl w:val="2"/>
          <w:numId w:val="52"/>
        </w:numPr>
        <w:tabs>
          <w:tab w:val="left" w:pos="-3544"/>
        </w:tabs>
        <w:ind w:right="23"/>
        <w:rPr>
          <w:rFonts w:asciiTheme="minorHAnsi" w:hAnsiTheme="minorHAnsi" w:cstheme="minorHAnsi"/>
          <w:sz w:val="22"/>
          <w:szCs w:val="22"/>
        </w:rPr>
      </w:pPr>
      <w:r w:rsidRPr="00EC3614">
        <w:rPr>
          <w:rFonts w:asciiTheme="minorHAnsi" w:hAnsiTheme="minorHAnsi" w:cstheme="minorHAnsi"/>
          <w:sz w:val="22"/>
          <w:szCs w:val="22"/>
        </w:rPr>
        <w:t>(PORCHER Ulysse, Réf. P2385, ou similaire)</w:t>
      </w:r>
    </w:p>
    <w:p w14:paraId="6A06699A" w14:textId="77777777" w:rsidR="00913C6B" w:rsidRPr="00EC3614" w:rsidRDefault="00913C6B" w:rsidP="00913C6B">
      <w:pPr>
        <w:tabs>
          <w:tab w:val="left" w:pos="-3544"/>
        </w:tabs>
        <w:ind w:left="2160" w:right="23"/>
        <w:jc w:val="center"/>
        <w:rPr>
          <w:rFonts w:asciiTheme="minorHAnsi" w:hAnsiTheme="minorHAnsi" w:cstheme="minorHAnsi"/>
          <w:sz w:val="22"/>
          <w:szCs w:val="22"/>
        </w:rPr>
      </w:pPr>
      <w:r w:rsidRPr="00EC3614">
        <w:rPr>
          <w:rFonts w:asciiTheme="minorHAnsi" w:hAnsiTheme="minorHAnsi" w:cstheme="minorHAnsi"/>
          <w:noProof/>
          <w:sz w:val="22"/>
          <w:szCs w:val="22"/>
        </w:rPr>
        <w:drawing>
          <wp:inline distT="0" distB="0" distL="0" distR="0" wp14:anchorId="685F1BE4" wp14:editId="23BDDC96">
            <wp:extent cx="1817454" cy="1800226"/>
            <wp:effectExtent l="19050" t="0" r="0" b="0"/>
            <wp:docPr id="35" name="Imag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9"/>
                    <a:srcRect/>
                    <a:stretch>
                      <a:fillRect/>
                    </a:stretch>
                  </pic:blipFill>
                  <pic:spPr bwMode="auto">
                    <a:xfrm>
                      <a:off x="0" y="0"/>
                      <a:ext cx="1817454" cy="1800226"/>
                    </a:xfrm>
                    <a:prstGeom prst="rect">
                      <a:avLst/>
                    </a:prstGeom>
                    <a:noFill/>
                    <a:ln w="9525">
                      <a:noFill/>
                      <a:miter lim="800000"/>
                      <a:headEnd/>
                      <a:tailEnd/>
                    </a:ln>
                  </pic:spPr>
                </pic:pic>
              </a:graphicData>
            </a:graphic>
          </wp:inline>
        </w:drawing>
      </w:r>
      <w:r w:rsidRPr="00EC3614">
        <w:rPr>
          <w:rFonts w:asciiTheme="minorHAnsi" w:hAnsiTheme="minorHAnsi" w:cstheme="minorHAnsi"/>
          <w:noProof/>
          <w:sz w:val="22"/>
          <w:szCs w:val="22"/>
        </w:rPr>
        <w:drawing>
          <wp:inline distT="0" distB="0" distL="0" distR="0" wp14:anchorId="45C42967" wp14:editId="11753621">
            <wp:extent cx="2253248" cy="2238376"/>
            <wp:effectExtent l="19050" t="0" r="0" b="0"/>
            <wp:docPr id="36" name="Imag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0"/>
                    <a:srcRect/>
                    <a:stretch>
                      <a:fillRect/>
                    </a:stretch>
                  </pic:blipFill>
                  <pic:spPr bwMode="auto">
                    <a:xfrm>
                      <a:off x="0" y="0"/>
                      <a:ext cx="2253250" cy="2238378"/>
                    </a:xfrm>
                    <a:prstGeom prst="rect">
                      <a:avLst/>
                    </a:prstGeom>
                    <a:noFill/>
                    <a:ln w="9525">
                      <a:noFill/>
                      <a:miter lim="800000"/>
                      <a:headEnd/>
                      <a:tailEnd/>
                    </a:ln>
                  </pic:spPr>
                </pic:pic>
              </a:graphicData>
            </a:graphic>
          </wp:inline>
        </w:drawing>
      </w:r>
    </w:p>
    <w:p w14:paraId="130E30AF" w14:textId="77777777" w:rsidR="00913C6B" w:rsidRPr="00EC3614" w:rsidRDefault="00913C6B" w:rsidP="00913C6B">
      <w:pPr>
        <w:numPr>
          <w:ilvl w:val="1"/>
          <w:numId w:val="52"/>
        </w:numPr>
        <w:tabs>
          <w:tab w:val="left" w:pos="-3544"/>
        </w:tabs>
        <w:ind w:right="23"/>
        <w:rPr>
          <w:rFonts w:asciiTheme="minorHAnsi" w:hAnsiTheme="minorHAnsi" w:cstheme="minorHAnsi"/>
          <w:sz w:val="22"/>
          <w:szCs w:val="22"/>
        </w:rPr>
      </w:pPr>
      <w:r w:rsidRPr="00EC3614">
        <w:rPr>
          <w:rFonts w:asciiTheme="minorHAnsi" w:hAnsiTheme="minorHAnsi" w:cstheme="minorHAnsi"/>
          <w:sz w:val="22"/>
          <w:szCs w:val="22"/>
        </w:rPr>
        <w:t xml:space="preserve">Abattant thermoplastique (polypropylène </w:t>
      </w:r>
      <w:r w:rsidR="00704670" w:rsidRPr="00EC3614">
        <w:rPr>
          <w:rFonts w:asciiTheme="minorHAnsi" w:hAnsiTheme="minorHAnsi" w:cstheme="minorHAnsi"/>
          <w:sz w:val="22"/>
          <w:szCs w:val="22"/>
        </w:rPr>
        <w:t>antistatique</w:t>
      </w:r>
      <w:r w:rsidRPr="00EC3614">
        <w:rPr>
          <w:rFonts w:asciiTheme="minorHAnsi" w:hAnsiTheme="minorHAnsi" w:cstheme="minorHAnsi"/>
          <w:sz w:val="22"/>
          <w:szCs w:val="22"/>
        </w:rPr>
        <w:t xml:space="preserve">) </w:t>
      </w:r>
    </w:p>
    <w:p w14:paraId="226E6718" w14:textId="77777777" w:rsidR="00913C6B" w:rsidRPr="00EC3614" w:rsidRDefault="00913C6B" w:rsidP="00913C6B">
      <w:pPr>
        <w:numPr>
          <w:ilvl w:val="2"/>
          <w:numId w:val="52"/>
        </w:numPr>
        <w:tabs>
          <w:tab w:val="left" w:pos="-3544"/>
        </w:tabs>
        <w:ind w:right="23"/>
        <w:rPr>
          <w:rFonts w:asciiTheme="minorHAnsi" w:hAnsiTheme="minorHAnsi" w:cstheme="minorHAnsi"/>
          <w:sz w:val="22"/>
          <w:szCs w:val="22"/>
        </w:rPr>
      </w:pPr>
      <w:r w:rsidRPr="00EC3614">
        <w:rPr>
          <w:rFonts w:asciiTheme="minorHAnsi" w:hAnsiTheme="minorHAnsi" w:cstheme="minorHAnsi"/>
          <w:sz w:val="22"/>
          <w:szCs w:val="22"/>
        </w:rPr>
        <w:t>(MONACO, Réf. 48710117, ou similaire)</w:t>
      </w:r>
    </w:p>
    <w:p w14:paraId="0075BC12" w14:textId="77777777" w:rsidR="00913C6B" w:rsidRPr="00EC3614" w:rsidRDefault="00913C6B" w:rsidP="00913C6B">
      <w:pPr>
        <w:tabs>
          <w:tab w:val="left" w:pos="-3544"/>
        </w:tabs>
        <w:ind w:left="720" w:right="23"/>
        <w:rPr>
          <w:rFonts w:asciiTheme="minorHAnsi" w:hAnsiTheme="minorHAnsi" w:cstheme="minorHAnsi"/>
          <w:sz w:val="22"/>
          <w:szCs w:val="22"/>
        </w:rPr>
      </w:pPr>
    </w:p>
    <w:p w14:paraId="3FBCA26E" w14:textId="77777777" w:rsidR="00577F5B" w:rsidRPr="00947E2F" w:rsidRDefault="00913C6B" w:rsidP="00577F5B">
      <w:pPr>
        <w:numPr>
          <w:ilvl w:val="1"/>
          <w:numId w:val="52"/>
        </w:numPr>
        <w:tabs>
          <w:tab w:val="left" w:pos="-3544"/>
        </w:tabs>
        <w:ind w:right="23"/>
        <w:rPr>
          <w:rFonts w:asciiTheme="minorHAnsi" w:hAnsiTheme="minorHAnsi" w:cstheme="minorHAnsi"/>
          <w:sz w:val="22"/>
          <w:szCs w:val="22"/>
        </w:rPr>
      </w:pPr>
      <w:r w:rsidRPr="00EC3614">
        <w:rPr>
          <w:rFonts w:asciiTheme="minorHAnsi" w:hAnsiTheme="minorHAnsi" w:cstheme="minorHAnsi"/>
          <w:sz w:val="22"/>
          <w:szCs w:val="22"/>
        </w:rPr>
        <w:t xml:space="preserve">Porte-papier </w:t>
      </w:r>
      <w:r w:rsidRPr="00947E2F">
        <w:rPr>
          <w:rFonts w:asciiTheme="minorHAnsi" w:hAnsiTheme="minorHAnsi" w:cstheme="minorHAnsi"/>
          <w:sz w:val="22"/>
          <w:szCs w:val="22"/>
        </w:rPr>
        <w:t>inox</w:t>
      </w:r>
      <w:r w:rsidR="00577F5B" w:rsidRPr="00947E2F">
        <w:rPr>
          <w:rFonts w:asciiTheme="minorHAnsi" w:hAnsiTheme="minorHAnsi" w:cstheme="minorHAnsi"/>
          <w:sz w:val="22"/>
          <w:szCs w:val="22"/>
        </w:rPr>
        <w:t xml:space="preserve"> (dérouleur simple)</w:t>
      </w:r>
    </w:p>
    <w:p w14:paraId="42B03007" w14:textId="77777777" w:rsidR="00577F5B" w:rsidRPr="00EC3614" w:rsidRDefault="00577F5B" w:rsidP="00577F5B">
      <w:pPr>
        <w:numPr>
          <w:ilvl w:val="2"/>
          <w:numId w:val="52"/>
        </w:numPr>
        <w:tabs>
          <w:tab w:val="left" w:pos="-3544"/>
        </w:tabs>
        <w:ind w:right="23"/>
        <w:rPr>
          <w:rFonts w:asciiTheme="minorHAnsi" w:hAnsiTheme="minorHAnsi" w:cstheme="minorHAnsi"/>
          <w:sz w:val="22"/>
          <w:szCs w:val="22"/>
        </w:rPr>
      </w:pPr>
      <w:r w:rsidRPr="00947E2F">
        <w:rPr>
          <w:rFonts w:asciiTheme="minorHAnsi" w:hAnsiTheme="minorHAnsi" w:cstheme="minorHAnsi"/>
          <w:sz w:val="22"/>
          <w:szCs w:val="22"/>
        </w:rPr>
        <w:t xml:space="preserve">(DELABIE </w:t>
      </w:r>
      <w:proofErr w:type="spellStart"/>
      <w:r w:rsidRPr="00947E2F">
        <w:rPr>
          <w:rFonts w:asciiTheme="minorHAnsi" w:hAnsiTheme="minorHAnsi" w:cstheme="minorHAnsi"/>
          <w:sz w:val="22"/>
          <w:szCs w:val="22"/>
        </w:rPr>
        <w:t>Sogeprove</w:t>
      </w:r>
      <w:proofErr w:type="spellEnd"/>
      <w:r w:rsidRPr="00947E2F">
        <w:rPr>
          <w:rFonts w:asciiTheme="minorHAnsi" w:hAnsiTheme="minorHAnsi" w:cstheme="minorHAnsi"/>
          <w:sz w:val="22"/>
          <w:szCs w:val="22"/>
        </w:rPr>
        <w:t>, Réf 510083S, ou similaire</w:t>
      </w:r>
      <w:r w:rsidRPr="00EC3614">
        <w:rPr>
          <w:rFonts w:asciiTheme="minorHAnsi" w:hAnsiTheme="minorHAnsi" w:cstheme="minorHAnsi"/>
          <w:sz w:val="22"/>
          <w:szCs w:val="22"/>
        </w:rPr>
        <w:t>)</w:t>
      </w:r>
    </w:p>
    <w:p w14:paraId="7C2F4838" w14:textId="77777777" w:rsidR="00913C6B" w:rsidRPr="00EC3614" w:rsidRDefault="00913C6B" w:rsidP="00913C6B">
      <w:pPr>
        <w:tabs>
          <w:tab w:val="left" w:pos="-3544"/>
        </w:tabs>
        <w:ind w:left="720" w:right="23"/>
        <w:jc w:val="center"/>
        <w:rPr>
          <w:rFonts w:asciiTheme="minorHAnsi" w:hAnsiTheme="minorHAnsi" w:cstheme="minorHAnsi"/>
          <w:sz w:val="22"/>
          <w:szCs w:val="22"/>
        </w:rPr>
      </w:pPr>
    </w:p>
    <w:p w14:paraId="3CF277B7" w14:textId="77777777" w:rsidR="00913C6B" w:rsidRPr="00EC3614" w:rsidRDefault="00913C6B" w:rsidP="00913C6B">
      <w:pPr>
        <w:tabs>
          <w:tab w:val="left" w:pos="-3544"/>
        </w:tabs>
        <w:ind w:left="2160" w:right="23"/>
        <w:jc w:val="right"/>
        <w:rPr>
          <w:rFonts w:asciiTheme="minorHAnsi" w:hAnsiTheme="minorHAnsi" w:cstheme="minorHAnsi"/>
          <w:i/>
          <w:sz w:val="22"/>
          <w:szCs w:val="22"/>
        </w:rPr>
      </w:pPr>
    </w:p>
    <w:p w14:paraId="3CE78C8F" w14:textId="77777777" w:rsidR="00701379" w:rsidRPr="00EC3614" w:rsidRDefault="00701379">
      <w:pPr>
        <w:rPr>
          <w:rFonts w:asciiTheme="minorHAnsi" w:hAnsiTheme="minorHAnsi" w:cstheme="minorHAnsi"/>
          <w:b/>
          <w:sz w:val="22"/>
          <w:szCs w:val="22"/>
        </w:rPr>
      </w:pPr>
    </w:p>
    <w:p w14:paraId="1A082511" w14:textId="77777777" w:rsidR="00913C6B" w:rsidRPr="00EC3614" w:rsidRDefault="00913C6B" w:rsidP="00913C6B">
      <w:pPr>
        <w:pStyle w:val="Paragraphedeliste"/>
        <w:numPr>
          <w:ilvl w:val="0"/>
          <w:numId w:val="53"/>
        </w:numPr>
        <w:tabs>
          <w:tab w:val="left" w:pos="-3544"/>
        </w:tabs>
        <w:ind w:right="23"/>
        <w:rPr>
          <w:rFonts w:asciiTheme="minorHAnsi" w:hAnsiTheme="minorHAnsi" w:cstheme="minorHAnsi"/>
          <w:b/>
          <w:sz w:val="22"/>
          <w:szCs w:val="22"/>
        </w:rPr>
      </w:pPr>
      <w:r w:rsidRPr="00EC3614">
        <w:rPr>
          <w:rFonts w:asciiTheme="minorHAnsi" w:hAnsiTheme="minorHAnsi" w:cstheme="minorHAnsi"/>
          <w:b/>
          <w:sz w:val="22"/>
          <w:szCs w:val="22"/>
        </w:rPr>
        <w:lastRenderedPageBreak/>
        <w:t>Cuisine :</w:t>
      </w:r>
    </w:p>
    <w:p w14:paraId="4582ABDB" w14:textId="77777777" w:rsidR="00913C6B" w:rsidRPr="00EC3614" w:rsidRDefault="00913C6B" w:rsidP="00913C6B">
      <w:pPr>
        <w:numPr>
          <w:ilvl w:val="0"/>
          <w:numId w:val="52"/>
        </w:numPr>
        <w:tabs>
          <w:tab w:val="left" w:pos="-3544"/>
        </w:tabs>
        <w:ind w:left="567" w:right="23" w:firstLine="0"/>
        <w:rPr>
          <w:rFonts w:asciiTheme="minorHAnsi" w:hAnsiTheme="minorHAnsi" w:cstheme="minorHAnsi"/>
          <w:i/>
          <w:sz w:val="22"/>
          <w:szCs w:val="22"/>
        </w:rPr>
      </w:pPr>
      <w:r w:rsidRPr="00EC3614">
        <w:rPr>
          <w:rFonts w:asciiTheme="minorHAnsi" w:hAnsiTheme="minorHAnsi" w:cstheme="minorHAnsi"/>
          <w:i/>
          <w:sz w:val="22"/>
          <w:szCs w:val="22"/>
        </w:rPr>
        <w:t xml:space="preserve">Evier : </w:t>
      </w:r>
    </w:p>
    <w:p w14:paraId="4107D09E" w14:textId="77777777" w:rsidR="00913C6B" w:rsidRPr="00EC3614" w:rsidRDefault="00913C6B" w:rsidP="00913C6B">
      <w:pPr>
        <w:numPr>
          <w:ilvl w:val="1"/>
          <w:numId w:val="52"/>
        </w:numPr>
        <w:tabs>
          <w:tab w:val="left" w:pos="-3544"/>
        </w:tabs>
        <w:ind w:right="23"/>
        <w:rPr>
          <w:rFonts w:asciiTheme="minorHAnsi" w:hAnsiTheme="minorHAnsi" w:cstheme="minorHAnsi"/>
          <w:i/>
          <w:sz w:val="22"/>
          <w:szCs w:val="22"/>
        </w:rPr>
      </w:pPr>
      <w:r w:rsidRPr="00EC3614">
        <w:rPr>
          <w:rFonts w:asciiTheme="minorHAnsi" w:hAnsiTheme="minorHAnsi" w:cstheme="minorHAnsi"/>
          <w:bCs/>
          <w:sz w:val="22"/>
          <w:szCs w:val="22"/>
        </w:rPr>
        <w:t>Évier</w:t>
      </w:r>
      <w:r w:rsidRPr="00EC3614">
        <w:rPr>
          <w:rFonts w:asciiTheme="minorHAnsi" w:hAnsiTheme="minorHAnsi" w:cstheme="minorHAnsi"/>
          <w:sz w:val="22"/>
          <w:szCs w:val="22"/>
        </w:rPr>
        <w:t xml:space="preserve"> en inox avec 2 bacs + égouttoir</w:t>
      </w:r>
    </w:p>
    <w:p w14:paraId="63DB11FE" w14:textId="77777777" w:rsidR="00701379" w:rsidRPr="00EC3614" w:rsidRDefault="00701379">
      <w:pPr>
        <w:rPr>
          <w:rFonts w:asciiTheme="minorHAnsi" w:hAnsiTheme="minorHAnsi" w:cstheme="minorHAnsi"/>
          <w:sz w:val="22"/>
          <w:szCs w:val="22"/>
        </w:rPr>
      </w:pPr>
    </w:p>
    <w:p w14:paraId="664E19E2" w14:textId="77777777" w:rsidR="00913C6B" w:rsidRPr="00EC3614" w:rsidRDefault="00913C6B" w:rsidP="00913C6B">
      <w:pPr>
        <w:numPr>
          <w:ilvl w:val="1"/>
          <w:numId w:val="52"/>
        </w:numPr>
        <w:tabs>
          <w:tab w:val="left" w:pos="-3544"/>
        </w:tabs>
        <w:ind w:right="23"/>
        <w:rPr>
          <w:rFonts w:asciiTheme="minorHAnsi" w:hAnsiTheme="minorHAnsi" w:cstheme="minorHAnsi"/>
          <w:i/>
          <w:sz w:val="22"/>
          <w:szCs w:val="22"/>
        </w:rPr>
      </w:pPr>
      <w:r w:rsidRPr="00EC3614">
        <w:rPr>
          <w:rFonts w:asciiTheme="minorHAnsi" w:hAnsiTheme="minorHAnsi" w:cstheme="minorHAnsi"/>
          <w:sz w:val="22"/>
          <w:szCs w:val="22"/>
        </w:rPr>
        <w:t>Mélangeur orientable avec aérateur, équipé de tirette et bonde polypropylène à clapet rentrant.</w:t>
      </w:r>
    </w:p>
    <w:p w14:paraId="1005699A" w14:textId="32AFDC6F" w:rsidR="00913C6B" w:rsidRPr="00947E2F" w:rsidRDefault="00913C6B" w:rsidP="00913C6B">
      <w:pPr>
        <w:numPr>
          <w:ilvl w:val="2"/>
          <w:numId w:val="52"/>
        </w:numPr>
        <w:tabs>
          <w:tab w:val="left" w:pos="-3544"/>
        </w:tabs>
        <w:ind w:right="23"/>
        <w:rPr>
          <w:rFonts w:asciiTheme="minorHAnsi" w:hAnsiTheme="minorHAnsi" w:cstheme="minorHAnsi"/>
          <w:sz w:val="22"/>
          <w:szCs w:val="22"/>
        </w:rPr>
      </w:pPr>
      <w:r w:rsidRPr="00947E2F">
        <w:rPr>
          <w:rFonts w:asciiTheme="minorHAnsi" w:hAnsiTheme="minorHAnsi" w:cstheme="minorHAnsi"/>
          <w:sz w:val="22"/>
          <w:szCs w:val="22"/>
        </w:rPr>
        <w:t>(PORCHER Ulysse, Réf D1689, ou similaire</w:t>
      </w:r>
      <w:r w:rsidR="00947E2F">
        <w:rPr>
          <w:rFonts w:asciiTheme="minorHAnsi" w:hAnsiTheme="minorHAnsi" w:cstheme="minorHAnsi"/>
          <w:sz w:val="22"/>
          <w:szCs w:val="22"/>
        </w:rPr>
        <w:t>)</w:t>
      </w:r>
    </w:p>
    <w:p w14:paraId="3AB0EEAB" w14:textId="77777777" w:rsidR="00913C6B" w:rsidRPr="00EC3614" w:rsidRDefault="00913C6B" w:rsidP="00913C6B">
      <w:pPr>
        <w:tabs>
          <w:tab w:val="left" w:pos="-3544"/>
        </w:tabs>
        <w:ind w:right="23"/>
        <w:jc w:val="center"/>
        <w:rPr>
          <w:rFonts w:asciiTheme="minorHAnsi" w:hAnsiTheme="minorHAnsi" w:cstheme="minorHAnsi"/>
          <w:sz w:val="22"/>
          <w:szCs w:val="22"/>
        </w:rPr>
      </w:pPr>
      <w:r w:rsidRPr="00EC3614">
        <w:rPr>
          <w:rFonts w:asciiTheme="minorHAnsi" w:hAnsiTheme="minorHAnsi" w:cstheme="minorHAnsi"/>
          <w:noProof/>
          <w:sz w:val="22"/>
          <w:szCs w:val="22"/>
        </w:rPr>
        <w:drawing>
          <wp:inline distT="0" distB="0" distL="0" distR="0" wp14:anchorId="58AA3E11" wp14:editId="62E51F35">
            <wp:extent cx="1562986" cy="1546196"/>
            <wp:effectExtent l="0" t="0" r="0" b="0"/>
            <wp:docPr id="39"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1"/>
                    <a:srcRect/>
                    <a:stretch>
                      <a:fillRect/>
                    </a:stretch>
                  </pic:blipFill>
                  <pic:spPr bwMode="auto">
                    <a:xfrm>
                      <a:off x="0" y="0"/>
                      <a:ext cx="1565727" cy="1548907"/>
                    </a:xfrm>
                    <a:prstGeom prst="rect">
                      <a:avLst/>
                    </a:prstGeom>
                    <a:noFill/>
                    <a:ln w="9525">
                      <a:noFill/>
                      <a:miter lim="800000"/>
                      <a:headEnd/>
                      <a:tailEnd/>
                    </a:ln>
                  </pic:spPr>
                </pic:pic>
              </a:graphicData>
            </a:graphic>
          </wp:inline>
        </w:drawing>
      </w:r>
      <w:r w:rsidRPr="00EC3614">
        <w:rPr>
          <w:rFonts w:asciiTheme="minorHAnsi" w:hAnsiTheme="minorHAnsi" w:cstheme="minorHAnsi"/>
          <w:noProof/>
          <w:sz w:val="22"/>
          <w:szCs w:val="22"/>
        </w:rPr>
        <w:drawing>
          <wp:inline distT="0" distB="0" distL="0" distR="0" wp14:anchorId="4C4D982E" wp14:editId="74EDD420">
            <wp:extent cx="1456661" cy="1445743"/>
            <wp:effectExtent l="0" t="0" r="0" b="2540"/>
            <wp:docPr id="40"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a:srcRect/>
                    <a:stretch>
                      <a:fillRect/>
                    </a:stretch>
                  </pic:blipFill>
                  <pic:spPr bwMode="auto">
                    <a:xfrm>
                      <a:off x="0" y="0"/>
                      <a:ext cx="1460291" cy="1449345"/>
                    </a:xfrm>
                    <a:prstGeom prst="rect">
                      <a:avLst/>
                    </a:prstGeom>
                    <a:noFill/>
                    <a:ln w="9525">
                      <a:noFill/>
                      <a:miter lim="800000"/>
                      <a:headEnd/>
                      <a:tailEnd/>
                    </a:ln>
                  </pic:spPr>
                </pic:pic>
              </a:graphicData>
            </a:graphic>
          </wp:inline>
        </w:drawing>
      </w:r>
    </w:p>
    <w:p w14:paraId="30C0F907" w14:textId="77777777" w:rsidR="00913C6B" w:rsidRPr="00EC3614" w:rsidRDefault="00913C6B" w:rsidP="00913C6B">
      <w:pPr>
        <w:numPr>
          <w:ilvl w:val="1"/>
          <w:numId w:val="52"/>
        </w:numPr>
        <w:tabs>
          <w:tab w:val="left" w:pos="-3544"/>
        </w:tabs>
        <w:ind w:right="23"/>
        <w:rPr>
          <w:rFonts w:asciiTheme="minorHAnsi" w:hAnsiTheme="minorHAnsi" w:cstheme="minorHAnsi"/>
          <w:sz w:val="22"/>
          <w:szCs w:val="22"/>
        </w:rPr>
      </w:pPr>
      <w:r w:rsidRPr="00EC3614">
        <w:rPr>
          <w:rFonts w:asciiTheme="minorHAnsi" w:hAnsiTheme="minorHAnsi" w:cstheme="minorHAnsi"/>
          <w:sz w:val="22"/>
          <w:szCs w:val="22"/>
        </w:rPr>
        <w:t xml:space="preserve">Mitigeur </w:t>
      </w:r>
      <w:r w:rsidR="00704670" w:rsidRPr="00EC3614">
        <w:rPr>
          <w:rFonts w:asciiTheme="minorHAnsi" w:hAnsiTheme="minorHAnsi" w:cstheme="minorHAnsi"/>
          <w:sz w:val="22"/>
          <w:szCs w:val="22"/>
        </w:rPr>
        <w:t>mono commande</w:t>
      </w:r>
      <w:r w:rsidRPr="00EC3614">
        <w:rPr>
          <w:rFonts w:asciiTheme="minorHAnsi" w:hAnsiTheme="minorHAnsi" w:cstheme="minorHAnsi"/>
          <w:sz w:val="22"/>
          <w:szCs w:val="22"/>
        </w:rPr>
        <w:t xml:space="preserve"> avec limiteur de débit ajustable, </w:t>
      </w:r>
      <w:r w:rsidR="00704670" w:rsidRPr="00EC3614">
        <w:rPr>
          <w:rFonts w:asciiTheme="minorHAnsi" w:hAnsiTheme="minorHAnsi" w:cstheme="minorHAnsi"/>
          <w:sz w:val="22"/>
          <w:szCs w:val="22"/>
        </w:rPr>
        <w:t>mousseur</w:t>
      </w:r>
      <w:r w:rsidRPr="00EC3614">
        <w:rPr>
          <w:rFonts w:asciiTheme="minorHAnsi" w:hAnsiTheme="minorHAnsi" w:cstheme="minorHAnsi"/>
          <w:sz w:val="22"/>
          <w:szCs w:val="22"/>
        </w:rPr>
        <w:t>.</w:t>
      </w:r>
    </w:p>
    <w:p w14:paraId="761E5263" w14:textId="77777777" w:rsidR="00913C6B" w:rsidRPr="00EC3614" w:rsidRDefault="00913C6B" w:rsidP="00913C6B">
      <w:pPr>
        <w:numPr>
          <w:ilvl w:val="2"/>
          <w:numId w:val="52"/>
        </w:numPr>
        <w:tabs>
          <w:tab w:val="left" w:pos="-3544"/>
        </w:tabs>
        <w:ind w:right="23"/>
        <w:rPr>
          <w:rFonts w:asciiTheme="minorHAnsi" w:hAnsiTheme="minorHAnsi" w:cstheme="minorHAnsi"/>
          <w:sz w:val="22"/>
          <w:szCs w:val="22"/>
        </w:rPr>
      </w:pPr>
      <w:r w:rsidRPr="00EC3614">
        <w:rPr>
          <w:rFonts w:asciiTheme="minorHAnsi" w:hAnsiTheme="minorHAnsi" w:cstheme="minorHAnsi"/>
          <w:sz w:val="22"/>
          <w:szCs w:val="22"/>
        </w:rPr>
        <w:t>(GROHE Eurosmart, Réf 32926, ou similaire)</w:t>
      </w:r>
    </w:p>
    <w:p w14:paraId="044B9FCC" w14:textId="77777777" w:rsidR="00913C6B" w:rsidRPr="00EC3614" w:rsidRDefault="00913C6B" w:rsidP="003E584B">
      <w:pPr>
        <w:tabs>
          <w:tab w:val="left" w:pos="-3544"/>
        </w:tabs>
        <w:ind w:right="23"/>
        <w:jc w:val="center"/>
        <w:rPr>
          <w:rFonts w:asciiTheme="minorHAnsi" w:hAnsiTheme="minorHAnsi" w:cstheme="minorHAnsi"/>
          <w:sz w:val="22"/>
          <w:szCs w:val="22"/>
        </w:rPr>
      </w:pPr>
      <w:r w:rsidRPr="00EC3614">
        <w:rPr>
          <w:rFonts w:asciiTheme="minorHAnsi" w:hAnsiTheme="minorHAnsi" w:cstheme="minorHAnsi"/>
          <w:noProof/>
        </w:rPr>
        <w:drawing>
          <wp:inline distT="0" distB="0" distL="0" distR="0" wp14:anchorId="799DB147" wp14:editId="1F4FEB52">
            <wp:extent cx="1605517" cy="928509"/>
            <wp:effectExtent l="0" t="0" r="0" b="5080"/>
            <wp:docPr id="41" name="Image 3" descr="http://www.grohe.fr/lib/0/catalogue_p1/farbbild250/332810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grohe.fr/lib/0/catalogue_p1/farbbild250/33281001.gif"/>
                    <pic:cNvPicPr>
                      <a:picLocks noChangeAspect="1" noChangeArrowheads="1"/>
                    </pic:cNvPicPr>
                  </pic:nvPicPr>
                  <pic:blipFill>
                    <a:blip r:embed="rId43"/>
                    <a:srcRect/>
                    <a:stretch>
                      <a:fillRect/>
                    </a:stretch>
                  </pic:blipFill>
                  <pic:spPr bwMode="auto">
                    <a:xfrm>
                      <a:off x="0" y="0"/>
                      <a:ext cx="1612077" cy="932303"/>
                    </a:xfrm>
                    <a:prstGeom prst="rect">
                      <a:avLst/>
                    </a:prstGeom>
                    <a:noFill/>
                    <a:ln w="9525">
                      <a:noFill/>
                      <a:miter lim="800000"/>
                      <a:headEnd/>
                      <a:tailEnd/>
                    </a:ln>
                  </pic:spPr>
                </pic:pic>
              </a:graphicData>
            </a:graphic>
          </wp:inline>
        </w:drawing>
      </w:r>
      <w:r w:rsidRPr="00EC3614">
        <w:rPr>
          <w:rFonts w:asciiTheme="minorHAnsi" w:hAnsiTheme="minorHAnsi" w:cstheme="minorHAnsi"/>
          <w:noProof/>
        </w:rPr>
        <w:drawing>
          <wp:inline distT="0" distB="0" distL="0" distR="0" wp14:anchorId="6E4143E5" wp14:editId="25FB0549">
            <wp:extent cx="1424762" cy="1712619"/>
            <wp:effectExtent l="0" t="0" r="4445" b="1905"/>
            <wp:docPr id="42" name="Image 6" descr="http://www.grohe.fr/lib/0/catalogue_p1/masszeichnungen/Z322210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grohe.fr/lib/0/catalogue_p1/masszeichnungen/Z32221001.jpg"/>
                    <pic:cNvPicPr>
                      <a:picLocks noChangeAspect="1" noChangeArrowheads="1"/>
                    </pic:cNvPicPr>
                  </pic:nvPicPr>
                  <pic:blipFill>
                    <a:blip r:embed="rId44"/>
                    <a:srcRect/>
                    <a:stretch>
                      <a:fillRect/>
                    </a:stretch>
                  </pic:blipFill>
                  <pic:spPr bwMode="auto">
                    <a:xfrm>
                      <a:off x="0" y="0"/>
                      <a:ext cx="1427409" cy="1715801"/>
                    </a:xfrm>
                    <a:prstGeom prst="rect">
                      <a:avLst/>
                    </a:prstGeom>
                    <a:noFill/>
                    <a:ln w="9525">
                      <a:noFill/>
                      <a:miter lim="800000"/>
                      <a:headEnd/>
                      <a:tailEnd/>
                    </a:ln>
                  </pic:spPr>
                </pic:pic>
              </a:graphicData>
            </a:graphic>
          </wp:inline>
        </w:drawing>
      </w:r>
    </w:p>
    <w:p w14:paraId="643E0416" w14:textId="77777777" w:rsidR="00913C6B" w:rsidRPr="00EC3614" w:rsidRDefault="00913C6B" w:rsidP="00913C6B">
      <w:pPr>
        <w:tabs>
          <w:tab w:val="left" w:pos="-3544"/>
        </w:tabs>
        <w:ind w:left="1440" w:right="23"/>
        <w:jc w:val="center"/>
        <w:rPr>
          <w:rFonts w:asciiTheme="minorHAnsi" w:hAnsiTheme="minorHAnsi" w:cstheme="minorHAnsi"/>
          <w:i/>
          <w:sz w:val="22"/>
          <w:szCs w:val="22"/>
        </w:rPr>
      </w:pPr>
    </w:p>
    <w:p w14:paraId="3A2FBBED" w14:textId="77777777" w:rsidR="00913C6B" w:rsidRPr="00EC3614" w:rsidRDefault="00913C6B" w:rsidP="00913C6B">
      <w:pPr>
        <w:tabs>
          <w:tab w:val="left" w:pos="-3544"/>
        </w:tabs>
        <w:ind w:left="1440" w:right="23"/>
        <w:jc w:val="center"/>
        <w:rPr>
          <w:rFonts w:asciiTheme="minorHAnsi" w:hAnsiTheme="minorHAnsi" w:cstheme="minorHAnsi"/>
          <w:i/>
          <w:sz w:val="22"/>
          <w:szCs w:val="22"/>
        </w:rPr>
      </w:pPr>
    </w:p>
    <w:p w14:paraId="54493735" w14:textId="77777777" w:rsidR="00913C6B" w:rsidRPr="00EC3614" w:rsidRDefault="00913C6B" w:rsidP="00913C6B">
      <w:pPr>
        <w:pStyle w:val="Paragraphedeliste"/>
        <w:numPr>
          <w:ilvl w:val="0"/>
          <w:numId w:val="53"/>
        </w:numPr>
        <w:tabs>
          <w:tab w:val="left" w:pos="-3544"/>
        </w:tabs>
        <w:ind w:right="23"/>
        <w:rPr>
          <w:rFonts w:asciiTheme="minorHAnsi" w:hAnsiTheme="minorHAnsi" w:cstheme="minorHAnsi"/>
          <w:b/>
          <w:sz w:val="22"/>
          <w:szCs w:val="22"/>
        </w:rPr>
      </w:pPr>
      <w:r w:rsidRPr="00EC3614">
        <w:rPr>
          <w:rFonts w:asciiTheme="minorHAnsi" w:hAnsiTheme="minorHAnsi" w:cstheme="minorHAnsi"/>
          <w:b/>
          <w:sz w:val="22"/>
          <w:szCs w:val="22"/>
        </w:rPr>
        <w:t>Buanderie :</w:t>
      </w:r>
    </w:p>
    <w:p w14:paraId="17D7CA5E" w14:textId="77777777" w:rsidR="00913C6B" w:rsidRPr="00EC3614" w:rsidRDefault="00913C6B" w:rsidP="00913C6B">
      <w:pPr>
        <w:numPr>
          <w:ilvl w:val="0"/>
          <w:numId w:val="52"/>
        </w:numPr>
        <w:tabs>
          <w:tab w:val="left" w:pos="-3544"/>
        </w:tabs>
        <w:ind w:left="567" w:right="23" w:firstLine="0"/>
        <w:rPr>
          <w:rFonts w:asciiTheme="minorHAnsi" w:hAnsiTheme="minorHAnsi" w:cstheme="minorHAnsi"/>
          <w:i/>
          <w:sz w:val="22"/>
          <w:szCs w:val="22"/>
        </w:rPr>
      </w:pPr>
      <w:r w:rsidRPr="00EC3614">
        <w:rPr>
          <w:rFonts w:asciiTheme="minorHAnsi" w:hAnsiTheme="minorHAnsi" w:cstheme="minorHAnsi"/>
          <w:sz w:val="22"/>
          <w:szCs w:val="22"/>
        </w:rPr>
        <w:t>1 robinet eau froide et siphon pour machine à laver le linge</w:t>
      </w:r>
    </w:p>
    <w:p w14:paraId="4C7B3105" w14:textId="77777777" w:rsidR="00913C6B" w:rsidRPr="00EC3614" w:rsidRDefault="00913C6B" w:rsidP="00913C6B">
      <w:pPr>
        <w:tabs>
          <w:tab w:val="left" w:pos="-3544"/>
        </w:tabs>
        <w:ind w:left="567" w:right="23"/>
        <w:rPr>
          <w:rFonts w:asciiTheme="minorHAnsi" w:hAnsiTheme="minorHAnsi" w:cstheme="minorHAnsi"/>
          <w:i/>
          <w:sz w:val="22"/>
          <w:szCs w:val="22"/>
        </w:rPr>
      </w:pPr>
    </w:p>
    <w:p w14:paraId="2D14617D" w14:textId="77777777" w:rsidR="00913C6B" w:rsidRPr="00EC3614" w:rsidRDefault="00913C6B" w:rsidP="00913C6B">
      <w:pPr>
        <w:pStyle w:val="Paragraphedeliste"/>
        <w:numPr>
          <w:ilvl w:val="0"/>
          <w:numId w:val="53"/>
        </w:numPr>
        <w:tabs>
          <w:tab w:val="left" w:pos="-3544"/>
        </w:tabs>
        <w:ind w:right="23"/>
        <w:rPr>
          <w:rFonts w:asciiTheme="minorHAnsi" w:hAnsiTheme="minorHAnsi" w:cstheme="minorHAnsi"/>
          <w:b/>
          <w:sz w:val="22"/>
          <w:szCs w:val="22"/>
        </w:rPr>
      </w:pPr>
      <w:r w:rsidRPr="00EC3614">
        <w:rPr>
          <w:rFonts w:asciiTheme="minorHAnsi" w:hAnsiTheme="minorHAnsi" w:cstheme="minorHAnsi"/>
          <w:b/>
          <w:sz w:val="22"/>
          <w:szCs w:val="22"/>
        </w:rPr>
        <w:t>Jardin :</w:t>
      </w:r>
    </w:p>
    <w:p w14:paraId="01ECB5A1" w14:textId="3EBDE38D" w:rsidR="00913C6B" w:rsidRPr="00EC3614" w:rsidRDefault="00913C6B" w:rsidP="00913C6B">
      <w:pPr>
        <w:numPr>
          <w:ilvl w:val="0"/>
          <w:numId w:val="52"/>
        </w:numPr>
        <w:tabs>
          <w:tab w:val="left" w:pos="-3544"/>
        </w:tabs>
        <w:ind w:left="567" w:right="23" w:firstLine="0"/>
        <w:rPr>
          <w:rFonts w:asciiTheme="minorHAnsi" w:hAnsiTheme="minorHAnsi" w:cstheme="minorHAnsi"/>
          <w:i/>
          <w:sz w:val="22"/>
          <w:szCs w:val="22"/>
        </w:rPr>
      </w:pPr>
      <w:r w:rsidRPr="00EC3614">
        <w:rPr>
          <w:rFonts w:asciiTheme="minorHAnsi" w:hAnsiTheme="minorHAnsi" w:cstheme="minorHAnsi"/>
          <w:sz w:val="22"/>
          <w:szCs w:val="22"/>
        </w:rPr>
        <w:t xml:space="preserve">Jardin privatif des logements en </w:t>
      </w:r>
      <w:r w:rsidR="00947E2F" w:rsidRPr="00EC3614">
        <w:rPr>
          <w:rFonts w:asciiTheme="minorHAnsi" w:hAnsiTheme="minorHAnsi" w:cstheme="minorHAnsi"/>
          <w:sz w:val="22"/>
          <w:szCs w:val="22"/>
        </w:rPr>
        <w:t>RDC :</w:t>
      </w:r>
      <w:r w:rsidRPr="00EC3614">
        <w:rPr>
          <w:rFonts w:asciiTheme="minorHAnsi" w:hAnsiTheme="minorHAnsi" w:cstheme="minorHAnsi"/>
          <w:sz w:val="22"/>
          <w:szCs w:val="22"/>
        </w:rPr>
        <w:t xml:space="preserve"> 1 robinet de puisage (hors de la terrasse). 2 robinets seront posés sur les parcelles possédant un jardin avant et </w:t>
      </w:r>
      <w:r w:rsidR="00947E2F" w:rsidRPr="00EC3614">
        <w:rPr>
          <w:rFonts w:asciiTheme="minorHAnsi" w:hAnsiTheme="minorHAnsi" w:cstheme="minorHAnsi"/>
          <w:sz w:val="22"/>
          <w:szCs w:val="22"/>
        </w:rPr>
        <w:t>un jardin arrière</w:t>
      </w:r>
      <w:r w:rsidR="00947E2F">
        <w:rPr>
          <w:rFonts w:asciiTheme="minorHAnsi" w:hAnsiTheme="minorHAnsi" w:cstheme="minorHAnsi"/>
          <w:sz w:val="22"/>
          <w:szCs w:val="22"/>
        </w:rPr>
        <w:t>,</w:t>
      </w:r>
      <w:r w:rsidR="00947E2F" w:rsidRPr="00EC3614">
        <w:rPr>
          <w:rFonts w:asciiTheme="minorHAnsi" w:hAnsiTheme="minorHAnsi" w:cstheme="minorHAnsi"/>
          <w:sz w:val="22"/>
          <w:szCs w:val="22"/>
        </w:rPr>
        <w:t xml:space="preserve"> séparé</w:t>
      </w:r>
      <w:r w:rsidR="00947E2F">
        <w:rPr>
          <w:rFonts w:asciiTheme="minorHAnsi" w:hAnsiTheme="minorHAnsi" w:cstheme="minorHAnsi"/>
          <w:sz w:val="22"/>
          <w:szCs w:val="22"/>
        </w:rPr>
        <w:t>s</w:t>
      </w:r>
      <w:r w:rsidRPr="00EC3614">
        <w:rPr>
          <w:rFonts w:asciiTheme="minorHAnsi" w:hAnsiTheme="minorHAnsi" w:cstheme="minorHAnsi"/>
          <w:sz w:val="22"/>
          <w:szCs w:val="22"/>
        </w:rPr>
        <w:t xml:space="preserve"> par le bâti.</w:t>
      </w:r>
    </w:p>
    <w:p w14:paraId="7100A452" w14:textId="77777777" w:rsidR="00913C6B" w:rsidRPr="00EC3614" w:rsidRDefault="00913C6B" w:rsidP="00913C6B">
      <w:pPr>
        <w:tabs>
          <w:tab w:val="left" w:pos="-3544"/>
        </w:tabs>
        <w:ind w:left="567" w:right="23"/>
        <w:rPr>
          <w:rFonts w:asciiTheme="minorHAnsi" w:hAnsiTheme="minorHAnsi" w:cstheme="minorHAnsi"/>
          <w:i/>
          <w:sz w:val="22"/>
          <w:szCs w:val="22"/>
        </w:rPr>
      </w:pPr>
    </w:p>
    <w:p w14:paraId="40ACDEE5" w14:textId="77777777" w:rsidR="00913C6B" w:rsidRPr="00EC3614" w:rsidRDefault="00913C6B" w:rsidP="00913C6B">
      <w:pPr>
        <w:pStyle w:val="Paragraphedeliste"/>
        <w:numPr>
          <w:ilvl w:val="0"/>
          <w:numId w:val="53"/>
        </w:numPr>
        <w:tabs>
          <w:tab w:val="left" w:pos="-3544"/>
        </w:tabs>
        <w:ind w:right="23"/>
        <w:rPr>
          <w:rFonts w:asciiTheme="minorHAnsi" w:hAnsiTheme="minorHAnsi" w:cstheme="minorHAnsi"/>
          <w:b/>
          <w:sz w:val="22"/>
          <w:szCs w:val="22"/>
        </w:rPr>
      </w:pPr>
      <w:r w:rsidRPr="00EC3614">
        <w:rPr>
          <w:rFonts w:asciiTheme="minorHAnsi" w:hAnsiTheme="minorHAnsi" w:cstheme="minorHAnsi"/>
          <w:b/>
          <w:sz w:val="22"/>
          <w:szCs w:val="22"/>
        </w:rPr>
        <w:t>Eau chaude sanitaire :</w:t>
      </w:r>
    </w:p>
    <w:p w14:paraId="42EFC066" w14:textId="77777777" w:rsidR="00913C6B" w:rsidRPr="00EC3614" w:rsidRDefault="00913C6B" w:rsidP="00913C6B">
      <w:pPr>
        <w:numPr>
          <w:ilvl w:val="0"/>
          <w:numId w:val="52"/>
        </w:numPr>
        <w:tabs>
          <w:tab w:val="left" w:pos="-3544"/>
        </w:tabs>
        <w:ind w:left="567" w:right="23" w:firstLine="0"/>
        <w:rPr>
          <w:rFonts w:asciiTheme="minorHAnsi" w:hAnsiTheme="minorHAnsi" w:cstheme="minorHAnsi"/>
          <w:sz w:val="22"/>
          <w:szCs w:val="22"/>
        </w:rPr>
      </w:pPr>
      <w:r w:rsidRPr="00EC3614">
        <w:rPr>
          <w:rFonts w:asciiTheme="minorHAnsi" w:hAnsiTheme="minorHAnsi" w:cstheme="minorHAnsi"/>
          <w:sz w:val="22"/>
          <w:szCs w:val="22"/>
        </w:rPr>
        <w:t>Ballons installés en combles ou dans la buanderie</w:t>
      </w:r>
      <w:r w:rsidR="003E584B" w:rsidRPr="00EC3614">
        <w:rPr>
          <w:rFonts w:asciiTheme="minorHAnsi" w:hAnsiTheme="minorHAnsi" w:cstheme="minorHAnsi"/>
          <w:sz w:val="22"/>
          <w:szCs w:val="22"/>
        </w:rPr>
        <w:t>, de préférence en position verticale</w:t>
      </w:r>
      <w:r w:rsidRPr="00EC3614">
        <w:rPr>
          <w:rFonts w:asciiTheme="minorHAnsi" w:hAnsiTheme="minorHAnsi" w:cstheme="minorHAnsi"/>
          <w:sz w:val="22"/>
          <w:szCs w:val="22"/>
        </w:rPr>
        <w:t xml:space="preserve"> (voir Lot n°37, Chauffage Solaire, p</w:t>
      </w:r>
      <w:r w:rsidR="00704670" w:rsidRPr="00EC3614">
        <w:rPr>
          <w:rFonts w:asciiTheme="minorHAnsi" w:hAnsiTheme="minorHAnsi" w:cstheme="minorHAnsi"/>
          <w:sz w:val="22"/>
          <w:szCs w:val="22"/>
        </w:rPr>
        <w:t>.</w:t>
      </w:r>
      <w:r w:rsidR="004F50AC" w:rsidRPr="00EC3614">
        <w:rPr>
          <w:rFonts w:asciiTheme="minorHAnsi" w:hAnsiTheme="minorHAnsi" w:cstheme="minorHAnsi"/>
          <w:sz w:val="22"/>
          <w:szCs w:val="22"/>
        </w:rPr>
        <w:t xml:space="preserve"> 56</w:t>
      </w:r>
      <w:r w:rsidR="00704670" w:rsidRPr="00EC3614">
        <w:rPr>
          <w:rFonts w:asciiTheme="minorHAnsi" w:hAnsiTheme="minorHAnsi" w:cstheme="minorHAnsi"/>
          <w:sz w:val="22"/>
          <w:szCs w:val="22"/>
        </w:rPr>
        <w:t>)</w:t>
      </w:r>
    </w:p>
    <w:p w14:paraId="02B4CE4B" w14:textId="77777777" w:rsidR="00EE70F5" w:rsidRPr="00EC3614" w:rsidRDefault="00EE70F5">
      <w:pPr>
        <w:rPr>
          <w:rFonts w:asciiTheme="minorHAnsi" w:hAnsiTheme="minorHAnsi" w:cstheme="minorHAnsi"/>
          <w:sz w:val="22"/>
          <w:szCs w:val="22"/>
        </w:rPr>
      </w:pPr>
    </w:p>
    <w:p w14:paraId="68BD8163" w14:textId="77777777" w:rsidR="00C906CC" w:rsidRPr="00EC3614" w:rsidRDefault="00C906CC" w:rsidP="00913C6B">
      <w:pPr>
        <w:tabs>
          <w:tab w:val="left" w:pos="-3544"/>
        </w:tabs>
        <w:ind w:left="567" w:right="23"/>
        <w:rPr>
          <w:rFonts w:asciiTheme="minorHAnsi" w:hAnsiTheme="minorHAnsi" w:cstheme="minorHAnsi"/>
          <w:sz w:val="22"/>
          <w:szCs w:val="22"/>
        </w:rPr>
      </w:pPr>
    </w:p>
    <w:p w14:paraId="4919AC59" w14:textId="57C7CAE8" w:rsidR="00913C6B" w:rsidRPr="00EC3614" w:rsidRDefault="00913C6B" w:rsidP="00913C6B">
      <w:pPr>
        <w:pStyle w:val="Paragraphedeliste"/>
        <w:numPr>
          <w:ilvl w:val="0"/>
          <w:numId w:val="53"/>
        </w:numPr>
        <w:tabs>
          <w:tab w:val="left" w:pos="-3544"/>
        </w:tabs>
        <w:ind w:right="23"/>
        <w:rPr>
          <w:rFonts w:asciiTheme="minorHAnsi" w:hAnsiTheme="minorHAnsi" w:cstheme="minorHAnsi"/>
          <w:b/>
          <w:sz w:val="22"/>
          <w:szCs w:val="22"/>
        </w:rPr>
      </w:pPr>
      <w:r w:rsidRPr="00EC3614">
        <w:rPr>
          <w:rFonts w:asciiTheme="minorHAnsi" w:hAnsiTheme="minorHAnsi" w:cstheme="minorHAnsi"/>
          <w:b/>
          <w:sz w:val="22"/>
          <w:szCs w:val="22"/>
        </w:rPr>
        <w:lastRenderedPageBreak/>
        <w:t xml:space="preserve">Spécification logements </w:t>
      </w:r>
      <w:r w:rsidR="00947E2F">
        <w:rPr>
          <w:rFonts w:asciiTheme="minorHAnsi" w:hAnsiTheme="minorHAnsi" w:cstheme="minorHAnsi"/>
          <w:b/>
          <w:sz w:val="22"/>
          <w:szCs w:val="22"/>
        </w:rPr>
        <w:t>PMR</w:t>
      </w:r>
      <w:r w:rsidRPr="00EC3614">
        <w:rPr>
          <w:rFonts w:asciiTheme="minorHAnsi" w:hAnsiTheme="minorHAnsi" w:cstheme="minorHAnsi"/>
          <w:b/>
          <w:sz w:val="22"/>
          <w:szCs w:val="22"/>
        </w:rPr>
        <w:t> :</w:t>
      </w:r>
    </w:p>
    <w:p w14:paraId="78F5B60F" w14:textId="77777777" w:rsidR="00913C6B" w:rsidRPr="00EC3614" w:rsidRDefault="00913C6B" w:rsidP="00913C6B">
      <w:pPr>
        <w:numPr>
          <w:ilvl w:val="1"/>
          <w:numId w:val="53"/>
        </w:numPr>
        <w:tabs>
          <w:tab w:val="left" w:pos="-3544"/>
        </w:tabs>
        <w:ind w:right="23"/>
        <w:rPr>
          <w:rFonts w:asciiTheme="minorHAnsi" w:hAnsiTheme="minorHAnsi" w:cstheme="minorHAnsi"/>
          <w:sz w:val="22"/>
          <w:szCs w:val="22"/>
        </w:rPr>
      </w:pPr>
      <w:r w:rsidRPr="00EC3614">
        <w:rPr>
          <w:rFonts w:asciiTheme="minorHAnsi" w:hAnsiTheme="minorHAnsi" w:cstheme="minorHAnsi"/>
          <w:sz w:val="22"/>
          <w:szCs w:val="22"/>
        </w:rPr>
        <w:t>Douche et WC : barre de maintien droite inox, 300mm minimum, Ø25 minimum, fixation 3 trous sur platines.</w:t>
      </w:r>
    </w:p>
    <w:p w14:paraId="05565497" w14:textId="77777777" w:rsidR="00913C6B" w:rsidRPr="00EC3614" w:rsidRDefault="00913C6B" w:rsidP="00913C6B">
      <w:pPr>
        <w:numPr>
          <w:ilvl w:val="2"/>
          <w:numId w:val="53"/>
        </w:numPr>
        <w:tabs>
          <w:tab w:val="left" w:pos="-3544"/>
        </w:tabs>
        <w:ind w:right="23"/>
        <w:rPr>
          <w:rFonts w:asciiTheme="minorHAnsi" w:hAnsiTheme="minorHAnsi" w:cstheme="minorHAnsi"/>
          <w:sz w:val="22"/>
          <w:szCs w:val="22"/>
        </w:rPr>
      </w:pPr>
      <w:r w:rsidRPr="00EC3614">
        <w:rPr>
          <w:rFonts w:asciiTheme="minorHAnsi" w:hAnsiTheme="minorHAnsi" w:cstheme="minorHAnsi"/>
          <w:sz w:val="22"/>
          <w:szCs w:val="22"/>
        </w:rPr>
        <w:t xml:space="preserve">(DELABIE </w:t>
      </w:r>
      <w:proofErr w:type="spellStart"/>
      <w:r w:rsidRPr="00EC3614">
        <w:rPr>
          <w:rFonts w:asciiTheme="minorHAnsi" w:hAnsiTheme="minorHAnsi" w:cstheme="minorHAnsi"/>
          <w:sz w:val="22"/>
          <w:szCs w:val="22"/>
        </w:rPr>
        <w:t>Sogeprove</w:t>
      </w:r>
      <w:proofErr w:type="spellEnd"/>
      <w:r w:rsidRPr="00EC3614">
        <w:rPr>
          <w:rFonts w:asciiTheme="minorHAnsi" w:hAnsiTheme="minorHAnsi" w:cstheme="minorHAnsi"/>
          <w:sz w:val="22"/>
          <w:szCs w:val="22"/>
        </w:rPr>
        <w:t>, Réf. 530, ou similaire)</w:t>
      </w:r>
    </w:p>
    <w:p w14:paraId="5BF7D123" w14:textId="77777777" w:rsidR="00913C6B" w:rsidRPr="00EC3614" w:rsidRDefault="00913C6B" w:rsidP="00701379">
      <w:pPr>
        <w:tabs>
          <w:tab w:val="left" w:pos="-3544"/>
        </w:tabs>
        <w:ind w:left="720" w:right="23"/>
        <w:jc w:val="center"/>
        <w:rPr>
          <w:rFonts w:asciiTheme="minorHAnsi" w:hAnsiTheme="minorHAnsi" w:cstheme="minorHAnsi"/>
          <w:sz w:val="22"/>
          <w:szCs w:val="22"/>
        </w:rPr>
      </w:pPr>
      <w:r w:rsidRPr="00EC3614">
        <w:rPr>
          <w:rFonts w:asciiTheme="minorHAnsi" w:hAnsiTheme="minorHAnsi" w:cstheme="minorHAnsi"/>
          <w:noProof/>
          <w:sz w:val="22"/>
          <w:szCs w:val="22"/>
        </w:rPr>
        <w:drawing>
          <wp:inline distT="0" distB="0" distL="0" distR="0" wp14:anchorId="39D6CCC1" wp14:editId="0079CBB4">
            <wp:extent cx="2306955" cy="1169670"/>
            <wp:effectExtent l="19050" t="0" r="0" b="0"/>
            <wp:docPr id="47" name="Image 2" descr="U:\CDC\photos\barre de mainti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U:\CDC\photos\barre de maintien.jpg"/>
                    <pic:cNvPicPr>
                      <a:picLocks noChangeAspect="1" noChangeArrowheads="1"/>
                    </pic:cNvPicPr>
                  </pic:nvPicPr>
                  <pic:blipFill>
                    <a:blip r:embed="rId45"/>
                    <a:srcRect/>
                    <a:stretch>
                      <a:fillRect/>
                    </a:stretch>
                  </pic:blipFill>
                  <pic:spPr bwMode="auto">
                    <a:xfrm>
                      <a:off x="0" y="0"/>
                      <a:ext cx="2306955" cy="1169670"/>
                    </a:xfrm>
                    <a:prstGeom prst="rect">
                      <a:avLst/>
                    </a:prstGeom>
                    <a:noFill/>
                    <a:ln w="9525">
                      <a:noFill/>
                      <a:miter lim="800000"/>
                      <a:headEnd/>
                      <a:tailEnd/>
                    </a:ln>
                  </pic:spPr>
                </pic:pic>
              </a:graphicData>
            </a:graphic>
          </wp:inline>
        </w:drawing>
      </w:r>
      <w:r w:rsidR="00701379" w:rsidRPr="00EC3614">
        <w:rPr>
          <w:rFonts w:asciiTheme="minorHAnsi" w:hAnsiTheme="minorHAnsi" w:cstheme="minorHAnsi"/>
          <w:noProof/>
          <w:sz w:val="22"/>
          <w:szCs w:val="22"/>
        </w:rPr>
        <w:drawing>
          <wp:inline distT="0" distB="0" distL="0" distR="0" wp14:anchorId="5B8865B9" wp14:editId="1AB33FEE">
            <wp:extent cx="2317750" cy="1318260"/>
            <wp:effectExtent l="19050" t="0" r="6350" b="0"/>
            <wp:docPr id="8"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6"/>
                    <a:srcRect/>
                    <a:stretch>
                      <a:fillRect/>
                    </a:stretch>
                  </pic:blipFill>
                  <pic:spPr bwMode="auto">
                    <a:xfrm>
                      <a:off x="0" y="0"/>
                      <a:ext cx="2317750" cy="1318260"/>
                    </a:xfrm>
                    <a:prstGeom prst="rect">
                      <a:avLst/>
                    </a:prstGeom>
                    <a:noFill/>
                    <a:ln w="9525">
                      <a:noFill/>
                      <a:miter lim="800000"/>
                      <a:headEnd/>
                      <a:tailEnd/>
                    </a:ln>
                  </pic:spPr>
                </pic:pic>
              </a:graphicData>
            </a:graphic>
          </wp:inline>
        </w:drawing>
      </w:r>
    </w:p>
    <w:p w14:paraId="4D1F12F7" w14:textId="77777777" w:rsidR="00913C6B" w:rsidRPr="00EC3614" w:rsidRDefault="00913C6B" w:rsidP="00913C6B">
      <w:pPr>
        <w:pStyle w:val="Paragraphedeliste"/>
        <w:tabs>
          <w:tab w:val="left" w:pos="-3544"/>
        </w:tabs>
        <w:ind w:left="1080" w:right="23"/>
        <w:rPr>
          <w:rFonts w:asciiTheme="minorHAnsi" w:hAnsiTheme="minorHAnsi" w:cstheme="minorHAnsi"/>
          <w:b/>
          <w:sz w:val="22"/>
          <w:szCs w:val="22"/>
        </w:rPr>
      </w:pPr>
    </w:p>
    <w:p w14:paraId="3C27731C" w14:textId="77777777" w:rsidR="00913C6B" w:rsidRPr="00EC3614" w:rsidRDefault="00913C6B" w:rsidP="00913C6B">
      <w:pPr>
        <w:rPr>
          <w:rFonts w:asciiTheme="minorHAnsi" w:hAnsiTheme="minorHAnsi" w:cstheme="minorHAnsi"/>
        </w:rPr>
      </w:pPr>
    </w:p>
    <w:p w14:paraId="5077C9CB" w14:textId="77777777" w:rsidR="00701379" w:rsidRPr="00EC3614" w:rsidRDefault="00701379" w:rsidP="00913C6B">
      <w:pPr>
        <w:rPr>
          <w:rFonts w:asciiTheme="minorHAnsi" w:hAnsiTheme="minorHAnsi" w:cstheme="minorHAnsi"/>
        </w:rPr>
      </w:pPr>
    </w:p>
    <w:p w14:paraId="1E855BAC" w14:textId="77777777" w:rsidR="00913C6B" w:rsidRPr="00EC3614" w:rsidRDefault="00913C6B" w:rsidP="00913C6B">
      <w:pPr>
        <w:pStyle w:val="Titre3"/>
        <w:rPr>
          <w:rFonts w:asciiTheme="minorHAnsi" w:hAnsiTheme="minorHAnsi" w:cstheme="minorHAnsi"/>
          <w:szCs w:val="22"/>
        </w:rPr>
      </w:pPr>
      <w:bookmarkStart w:id="143" w:name="_Toc210384723"/>
      <w:r w:rsidRPr="00EC3614">
        <w:rPr>
          <w:rFonts w:asciiTheme="minorHAnsi" w:hAnsiTheme="minorHAnsi" w:cstheme="minorHAnsi"/>
          <w:u w:val="none"/>
        </w:rPr>
        <w:t>3.9.2 –</w:t>
      </w:r>
      <w:r w:rsidRPr="00EC3614">
        <w:rPr>
          <w:rFonts w:asciiTheme="minorHAnsi" w:hAnsiTheme="minorHAnsi" w:cstheme="minorHAnsi"/>
          <w:szCs w:val="22"/>
        </w:rPr>
        <w:t>Plomberie</w:t>
      </w:r>
      <w:bookmarkEnd w:id="143"/>
    </w:p>
    <w:p w14:paraId="7D1A90AD" w14:textId="77777777" w:rsidR="00701379" w:rsidRPr="00EC3614" w:rsidRDefault="00701379" w:rsidP="00701379">
      <w:pPr>
        <w:rPr>
          <w:rFonts w:asciiTheme="minorHAnsi" w:hAnsiTheme="minorHAnsi" w:cstheme="minorHAnsi"/>
        </w:rPr>
      </w:pPr>
    </w:p>
    <w:p w14:paraId="7F2D29B7" w14:textId="77777777" w:rsidR="00913C6B" w:rsidRPr="00EC3614" w:rsidRDefault="00913C6B" w:rsidP="00913C6B">
      <w:pPr>
        <w:numPr>
          <w:ilvl w:val="0"/>
          <w:numId w:val="54"/>
        </w:numPr>
        <w:spacing w:before="120" w:after="120"/>
        <w:ind w:left="426" w:right="23"/>
        <w:jc w:val="both"/>
        <w:rPr>
          <w:rFonts w:asciiTheme="minorHAnsi" w:hAnsiTheme="minorHAnsi" w:cstheme="minorHAnsi"/>
          <w:sz w:val="22"/>
          <w:szCs w:val="22"/>
        </w:rPr>
      </w:pPr>
      <w:r w:rsidRPr="00EC3614">
        <w:rPr>
          <w:rFonts w:asciiTheme="minorHAnsi" w:hAnsiTheme="minorHAnsi" w:cstheme="minorHAnsi"/>
          <w:sz w:val="22"/>
          <w:szCs w:val="22"/>
        </w:rPr>
        <w:t>Privilégier les canalisations apparentes</w:t>
      </w:r>
    </w:p>
    <w:p w14:paraId="02A64ED7" w14:textId="77777777" w:rsidR="00913C6B" w:rsidRPr="00EC3614" w:rsidRDefault="00913C6B" w:rsidP="00913C6B">
      <w:pPr>
        <w:numPr>
          <w:ilvl w:val="0"/>
          <w:numId w:val="54"/>
        </w:numPr>
        <w:spacing w:before="120" w:after="120"/>
        <w:ind w:left="426" w:right="23"/>
        <w:jc w:val="both"/>
        <w:rPr>
          <w:rFonts w:asciiTheme="minorHAnsi" w:hAnsiTheme="minorHAnsi" w:cstheme="minorHAnsi"/>
          <w:sz w:val="22"/>
          <w:szCs w:val="22"/>
        </w:rPr>
      </w:pPr>
      <w:r w:rsidRPr="00EC3614">
        <w:rPr>
          <w:rFonts w:asciiTheme="minorHAnsi" w:hAnsiTheme="minorHAnsi" w:cstheme="minorHAnsi"/>
          <w:sz w:val="22"/>
          <w:szCs w:val="22"/>
        </w:rPr>
        <w:t>Les canalisations et évacuations seront aisément accessibles et repérables sur la plus grande partie possible de leurs parcours, mais peu visibles hormis pour les siphons, douches et lavabos</w:t>
      </w:r>
    </w:p>
    <w:p w14:paraId="412B3D3C" w14:textId="77777777" w:rsidR="00913C6B" w:rsidRPr="00EC3614" w:rsidRDefault="00913C6B" w:rsidP="00913C6B">
      <w:pPr>
        <w:numPr>
          <w:ilvl w:val="0"/>
          <w:numId w:val="54"/>
        </w:numPr>
        <w:tabs>
          <w:tab w:val="left" w:pos="-4395"/>
        </w:tabs>
        <w:ind w:left="426" w:right="23"/>
        <w:jc w:val="both"/>
        <w:rPr>
          <w:rFonts w:asciiTheme="minorHAnsi" w:hAnsiTheme="minorHAnsi" w:cstheme="minorHAnsi"/>
          <w:sz w:val="22"/>
          <w:szCs w:val="22"/>
        </w:rPr>
      </w:pPr>
      <w:r w:rsidRPr="00EC3614">
        <w:rPr>
          <w:rFonts w:asciiTheme="minorHAnsi" w:hAnsiTheme="minorHAnsi" w:cstheme="minorHAnsi"/>
          <w:sz w:val="22"/>
          <w:szCs w:val="22"/>
        </w:rPr>
        <w:t>Éviter les coudes</w:t>
      </w:r>
    </w:p>
    <w:p w14:paraId="32D90A4E" w14:textId="77777777" w:rsidR="00913C6B" w:rsidRPr="00EC3614" w:rsidRDefault="00913C6B" w:rsidP="00913C6B">
      <w:pPr>
        <w:numPr>
          <w:ilvl w:val="0"/>
          <w:numId w:val="54"/>
        </w:numPr>
        <w:tabs>
          <w:tab w:val="left" w:pos="-4395"/>
        </w:tabs>
        <w:ind w:left="426" w:right="23"/>
        <w:jc w:val="both"/>
        <w:rPr>
          <w:rFonts w:asciiTheme="minorHAnsi" w:hAnsiTheme="minorHAnsi" w:cstheme="minorHAnsi"/>
          <w:sz w:val="22"/>
          <w:szCs w:val="22"/>
        </w:rPr>
      </w:pPr>
      <w:r w:rsidRPr="00EC3614">
        <w:rPr>
          <w:rFonts w:asciiTheme="minorHAnsi" w:hAnsiTheme="minorHAnsi" w:cstheme="minorHAnsi"/>
          <w:sz w:val="22"/>
          <w:szCs w:val="22"/>
        </w:rPr>
        <w:t>Doivent être accessibles :</w:t>
      </w:r>
    </w:p>
    <w:p w14:paraId="4B6D2535" w14:textId="30CE400B" w:rsidR="00913C6B" w:rsidRPr="00EC3614" w:rsidRDefault="00947E2F" w:rsidP="00913C6B">
      <w:pPr>
        <w:numPr>
          <w:ilvl w:val="1"/>
          <w:numId w:val="54"/>
        </w:numPr>
        <w:tabs>
          <w:tab w:val="left" w:pos="-4395"/>
        </w:tabs>
        <w:ind w:left="709" w:right="23"/>
        <w:jc w:val="both"/>
        <w:rPr>
          <w:rFonts w:asciiTheme="minorHAnsi" w:hAnsiTheme="minorHAnsi" w:cstheme="minorHAnsi"/>
          <w:sz w:val="22"/>
          <w:szCs w:val="22"/>
        </w:rPr>
      </w:pPr>
      <w:r w:rsidRPr="00EC3614">
        <w:rPr>
          <w:rFonts w:asciiTheme="minorHAnsi" w:hAnsiTheme="minorHAnsi" w:cstheme="minorHAnsi"/>
          <w:sz w:val="22"/>
          <w:szCs w:val="22"/>
        </w:rPr>
        <w:t>Les</w:t>
      </w:r>
      <w:r w:rsidR="00913C6B" w:rsidRPr="00EC3614">
        <w:rPr>
          <w:rFonts w:asciiTheme="minorHAnsi" w:hAnsiTheme="minorHAnsi" w:cstheme="minorHAnsi"/>
          <w:sz w:val="22"/>
          <w:szCs w:val="22"/>
        </w:rPr>
        <w:t xml:space="preserve"> gaines techniques toute hauteur renfermant les alimentations et évacuations collectives (prévoir trappes) </w:t>
      </w:r>
    </w:p>
    <w:p w14:paraId="3539380C" w14:textId="6D55E818" w:rsidR="00913C6B" w:rsidRPr="00EC3614" w:rsidRDefault="00947E2F" w:rsidP="00913C6B">
      <w:pPr>
        <w:numPr>
          <w:ilvl w:val="1"/>
          <w:numId w:val="54"/>
        </w:numPr>
        <w:tabs>
          <w:tab w:val="left" w:pos="-4395"/>
        </w:tabs>
        <w:ind w:left="709" w:right="23"/>
        <w:jc w:val="both"/>
        <w:rPr>
          <w:rFonts w:asciiTheme="minorHAnsi" w:hAnsiTheme="minorHAnsi" w:cstheme="minorHAnsi"/>
          <w:sz w:val="22"/>
          <w:szCs w:val="22"/>
        </w:rPr>
      </w:pPr>
      <w:r w:rsidRPr="00EC3614">
        <w:rPr>
          <w:rFonts w:asciiTheme="minorHAnsi" w:hAnsiTheme="minorHAnsi" w:cstheme="minorHAnsi"/>
          <w:sz w:val="22"/>
          <w:szCs w:val="22"/>
        </w:rPr>
        <w:t>Les</w:t>
      </w:r>
      <w:r w:rsidR="00913C6B" w:rsidRPr="00EC3614">
        <w:rPr>
          <w:rFonts w:asciiTheme="minorHAnsi" w:hAnsiTheme="minorHAnsi" w:cstheme="minorHAnsi"/>
          <w:sz w:val="22"/>
          <w:szCs w:val="22"/>
        </w:rPr>
        <w:t xml:space="preserve"> tuyaux d'alimentation et d'évacuation avec soudure ou raccord (privilégier les Tés avec bouchon de visite plutôt que les coudes) </w:t>
      </w:r>
    </w:p>
    <w:p w14:paraId="6F27FD5F" w14:textId="3FFBF817" w:rsidR="00913C6B" w:rsidRPr="00EC3614" w:rsidRDefault="00947E2F" w:rsidP="00913C6B">
      <w:pPr>
        <w:numPr>
          <w:ilvl w:val="1"/>
          <w:numId w:val="54"/>
        </w:numPr>
        <w:tabs>
          <w:tab w:val="left" w:pos="-4395"/>
        </w:tabs>
        <w:ind w:left="709" w:right="23"/>
        <w:jc w:val="both"/>
        <w:rPr>
          <w:rFonts w:asciiTheme="minorHAnsi" w:hAnsiTheme="minorHAnsi" w:cstheme="minorHAnsi"/>
          <w:sz w:val="22"/>
          <w:szCs w:val="22"/>
        </w:rPr>
      </w:pPr>
      <w:r w:rsidRPr="00EC3614">
        <w:rPr>
          <w:rFonts w:asciiTheme="minorHAnsi" w:hAnsiTheme="minorHAnsi" w:cstheme="minorHAnsi"/>
          <w:sz w:val="22"/>
          <w:szCs w:val="22"/>
        </w:rPr>
        <w:t>Les</w:t>
      </w:r>
      <w:r w:rsidR="00913C6B" w:rsidRPr="00EC3614">
        <w:rPr>
          <w:rFonts w:asciiTheme="minorHAnsi" w:hAnsiTheme="minorHAnsi" w:cstheme="minorHAnsi"/>
          <w:sz w:val="22"/>
          <w:szCs w:val="22"/>
        </w:rPr>
        <w:t xml:space="preserve"> siphons et bondes</w:t>
      </w:r>
    </w:p>
    <w:p w14:paraId="6C301D9F" w14:textId="25A30A6F" w:rsidR="00913C6B" w:rsidRPr="00EC3614" w:rsidRDefault="00913C6B" w:rsidP="00913C6B">
      <w:pPr>
        <w:numPr>
          <w:ilvl w:val="0"/>
          <w:numId w:val="54"/>
        </w:numPr>
        <w:tabs>
          <w:tab w:val="left" w:pos="-4395"/>
        </w:tabs>
        <w:ind w:left="426" w:right="23"/>
        <w:jc w:val="both"/>
        <w:rPr>
          <w:rFonts w:asciiTheme="minorHAnsi" w:hAnsiTheme="minorHAnsi" w:cstheme="minorHAnsi"/>
          <w:sz w:val="22"/>
          <w:szCs w:val="22"/>
        </w:rPr>
      </w:pPr>
      <w:r w:rsidRPr="00EC3614">
        <w:rPr>
          <w:rFonts w:asciiTheme="minorHAnsi" w:hAnsiTheme="minorHAnsi" w:cstheme="minorHAnsi"/>
          <w:sz w:val="22"/>
          <w:szCs w:val="22"/>
        </w:rPr>
        <w:t xml:space="preserve">Pression minimum comprise entre </w:t>
      </w:r>
      <w:r w:rsidRPr="00EC3614">
        <w:rPr>
          <w:rFonts w:asciiTheme="minorHAnsi" w:hAnsiTheme="minorHAnsi" w:cstheme="minorHAnsi"/>
          <w:bCs/>
          <w:sz w:val="22"/>
          <w:szCs w:val="22"/>
        </w:rPr>
        <w:t>1 et 3 bars tous robinets ouverts</w:t>
      </w:r>
      <w:r w:rsidRPr="00EC3614">
        <w:rPr>
          <w:rFonts w:asciiTheme="minorHAnsi" w:hAnsiTheme="minorHAnsi" w:cstheme="minorHAnsi"/>
          <w:sz w:val="22"/>
          <w:szCs w:val="22"/>
        </w:rPr>
        <w:t xml:space="preserve">. Prévoir un </w:t>
      </w:r>
      <w:r w:rsidR="00947E2F" w:rsidRPr="00EC3614">
        <w:rPr>
          <w:rFonts w:asciiTheme="minorHAnsi" w:hAnsiTheme="minorHAnsi" w:cstheme="minorHAnsi"/>
          <w:sz w:val="22"/>
          <w:szCs w:val="22"/>
        </w:rPr>
        <w:t>surpresseur</w:t>
      </w:r>
      <w:r w:rsidRPr="00EC3614">
        <w:rPr>
          <w:rFonts w:asciiTheme="minorHAnsi" w:hAnsiTheme="minorHAnsi" w:cstheme="minorHAnsi"/>
          <w:sz w:val="22"/>
          <w:szCs w:val="22"/>
        </w:rPr>
        <w:t xml:space="preserve"> si la pression est inférieure à 1 bar et un réducteur si elle est supérieure à 4 bars</w:t>
      </w:r>
    </w:p>
    <w:p w14:paraId="0CED3D33" w14:textId="77777777" w:rsidR="00913C6B" w:rsidRPr="00EC3614" w:rsidRDefault="00913C6B" w:rsidP="00913C6B">
      <w:pPr>
        <w:numPr>
          <w:ilvl w:val="0"/>
          <w:numId w:val="54"/>
        </w:numPr>
        <w:tabs>
          <w:tab w:val="left" w:pos="-4395"/>
        </w:tabs>
        <w:ind w:left="426" w:right="23"/>
        <w:jc w:val="both"/>
        <w:rPr>
          <w:rFonts w:asciiTheme="minorHAnsi" w:hAnsiTheme="minorHAnsi" w:cstheme="minorHAnsi"/>
          <w:sz w:val="22"/>
          <w:szCs w:val="22"/>
        </w:rPr>
      </w:pPr>
      <w:r w:rsidRPr="00EC3614">
        <w:rPr>
          <w:rFonts w:asciiTheme="minorHAnsi" w:hAnsiTheme="minorHAnsi" w:cstheme="minorHAnsi"/>
          <w:sz w:val="22"/>
          <w:szCs w:val="22"/>
        </w:rPr>
        <w:t>Incorporer une vanne thermostatique au niveau des nourrices (à régler sur 50°C)</w:t>
      </w:r>
    </w:p>
    <w:p w14:paraId="04517851" w14:textId="77777777" w:rsidR="00701379" w:rsidRPr="00EC3614" w:rsidRDefault="00701379">
      <w:pPr>
        <w:rPr>
          <w:rFonts w:asciiTheme="minorHAnsi" w:hAnsiTheme="minorHAnsi" w:cstheme="minorHAnsi"/>
          <w:b/>
          <w:sz w:val="22"/>
        </w:rPr>
      </w:pPr>
    </w:p>
    <w:p w14:paraId="44816409" w14:textId="77777777" w:rsidR="00897397" w:rsidRPr="00EC3614" w:rsidRDefault="00897397">
      <w:pPr>
        <w:rPr>
          <w:rFonts w:asciiTheme="minorHAnsi" w:hAnsiTheme="minorHAnsi" w:cstheme="minorHAnsi"/>
          <w:b/>
          <w:sz w:val="22"/>
        </w:rPr>
      </w:pPr>
    </w:p>
    <w:p w14:paraId="32E79858" w14:textId="77777777" w:rsidR="00DE6040" w:rsidRPr="00EC3614" w:rsidRDefault="00DE6040" w:rsidP="00DE6040">
      <w:pPr>
        <w:pStyle w:val="Titre3"/>
        <w:rPr>
          <w:rFonts w:asciiTheme="minorHAnsi" w:hAnsiTheme="minorHAnsi" w:cstheme="minorHAnsi"/>
          <w:szCs w:val="22"/>
        </w:rPr>
      </w:pPr>
      <w:bookmarkStart w:id="144" w:name="_Toc210384724"/>
      <w:r w:rsidRPr="00EC3614">
        <w:rPr>
          <w:rFonts w:asciiTheme="minorHAnsi" w:hAnsiTheme="minorHAnsi" w:cstheme="minorHAnsi"/>
          <w:u w:val="none"/>
        </w:rPr>
        <w:t>3.9.3 –</w:t>
      </w:r>
      <w:bookmarkStart w:id="145" w:name="_Toc283112336"/>
      <w:r w:rsidRPr="00EC3614">
        <w:rPr>
          <w:rFonts w:asciiTheme="minorHAnsi" w:hAnsiTheme="minorHAnsi" w:cstheme="minorHAnsi"/>
          <w:szCs w:val="22"/>
        </w:rPr>
        <w:t>Distribution AEP</w:t>
      </w:r>
      <w:bookmarkEnd w:id="145"/>
      <w:bookmarkEnd w:id="144"/>
    </w:p>
    <w:p w14:paraId="79CC3118" w14:textId="77777777" w:rsidR="00DE6040" w:rsidRPr="00EC3614" w:rsidRDefault="00DE6040" w:rsidP="00DE6040">
      <w:pPr>
        <w:rPr>
          <w:rFonts w:asciiTheme="minorHAnsi" w:hAnsiTheme="minorHAnsi" w:cstheme="minorHAnsi"/>
        </w:rPr>
      </w:pPr>
    </w:p>
    <w:p w14:paraId="298470B6" w14:textId="77777777" w:rsidR="00DE6040" w:rsidRPr="00EC3614" w:rsidRDefault="00DE6040" w:rsidP="00DE6040">
      <w:pPr>
        <w:tabs>
          <w:tab w:val="left" w:pos="9000"/>
        </w:tabs>
        <w:ind w:right="23"/>
        <w:rPr>
          <w:rFonts w:asciiTheme="minorHAnsi" w:hAnsiTheme="minorHAnsi" w:cstheme="minorHAnsi"/>
          <w:sz w:val="22"/>
          <w:szCs w:val="22"/>
        </w:rPr>
      </w:pPr>
      <w:r w:rsidRPr="00EC3614">
        <w:rPr>
          <w:rFonts w:asciiTheme="minorHAnsi" w:hAnsiTheme="minorHAnsi" w:cstheme="minorHAnsi"/>
          <w:sz w:val="22"/>
          <w:szCs w:val="22"/>
        </w:rPr>
        <w:t>Conduite de distribution en PEHD (16 bars)</w:t>
      </w:r>
    </w:p>
    <w:p w14:paraId="58E4CDDB" w14:textId="77777777" w:rsidR="00DE6040" w:rsidRPr="00EC3614" w:rsidRDefault="00DE6040" w:rsidP="00947E2F">
      <w:pPr>
        <w:numPr>
          <w:ilvl w:val="0"/>
          <w:numId w:val="55"/>
        </w:numPr>
        <w:tabs>
          <w:tab w:val="clear" w:pos="720"/>
          <w:tab w:val="left" w:pos="-4395"/>
        </w:tabs>
        <w:ind w:left="425" w:right="23" w:hanging="357"/>
        <w:jc w:val="both"/>
        <w:rPr>
          <w:rFonts w:asciiTheme="minorHAnsi" w:hAnsiTheme="minorHAnsi" w:cstheme="minorHAnsi"/>
          <w:sz w:val="22"/>
          <w:szCs w:val="22"/>
        </w:rPr>
      </w:pPr>
      <w:r w:rsidRPr="00EC3614">
        <w:rPr>
          <w:rFonts w:asciiTheme="minorHAnsi" w:hAnsiTheme="minorHAnsi" w:cstheme="minorHAnsi"/>
          <w:sz w:val="22"/>
          <w:szCs w:val="22"/>
        </w:rPr>
        <w:t>Nourrice EC/EF avec vanne individuelle sur chaque départ</w:t>
      </w:r>
    </w:p>
    <w:p w14:paraId="5CBA3F4C" w14:textId="77777777" w:rsidR="00DE6040" w:rsidRPr="00EC3614" w:rsidRDefault="00DE6040" w:rsidP="00947E2F">
      <w:pPr>
        <w:numPr>
          <w:ilvl w:val="0"/>
          <w:numId w:val="55"/>
        </w:numPr>
        <w:tabs>
          <w:tab w:val="clear" w:pos="720"/>
          <w:tab w:val="left" w:pos="-4395"/>
        </w:tabs>
        <w:ind w:left="425" w:right="23" w:hanging="357"/>
        <w:jc w:val="both"/>
        <w:rPr>
          <w:rFonts w:asciiTheme="minorHAnsi" w:hAnsiTheme="minorHAnsi" w:cstheme="minorHAnsi"/>
          <w:sz w:val="22"/>
          <w:szCs w:val="22"/>
        </w:rPr>
      </w:pPr>
      <w:r w:rsidRPr="00EC3614">
        <w:rPr>
          <w:rFonts w:asciiTheme="minorHAnsi" w:hAnsiTheme="minorHAnsi" w:cstheme="minorHAnsi"/>
          <w:sz w:val="22"/>
          <w:szCs w:val="22"/>
        </w:rPr>
        <w:t>Alimentation en tuyau cuivre</w:t>
      </w:r>
    </w:p>
    <w:p w14:paraId="701B204C" w14:textId="1AE451C7" w:rsidR="00D42ABF" w:rsidRPr="00EC3614" w:rsidRDefault="00DE6040" w:rsidP="00947E2F">
      <w:pPr>
        <w:numPr>
          <w:ilvl w:val="0"/>
          <w:numId w:val="55"/>
        </w:numPr>
        <w:tabs>
          <w:tab w:val="clear" w:pos="720"/>
          <w:tab w:val="left" w:pos="-4395"/>
        </w:tabs>
        <w:ind w:left="425" w:right="23" w:hanging="357"/>
        <w:jc w:val="both"/>
        <w:rPr>
          <w:rFonts w:asciiTheme="minorHAnsi" w:hAnsiTheme="minorHAnsi" w:cstheme="minorHAnsi"/>
          <w:sz w:val="22"/>
          <w:szCs w:val="22"/>
        </w:rPr>
      </w:pPr>
      <w:r w:rsidRPr="00EC3614">
        <w:rPr>
          <w:rFonts w:asciiTheme="minorHAnsi" w:hAnsiTheme="minorHAnsi" w:cstheme="minorHAnsi"/>
          <w:sz w:val="22"/>
          <w:szCs w:val="22"/>
        </w:rPr>
        <w:t xml:space="preserve">Vannes et robinet d'arrêt : sur chaque WC, sur chaque alimentation </w:t>
      </w:r>
      <w:r w:rsidR="00947E2F" w:rsidRPr="00EC3614">
        <w:rPr>
          <w:rFonts w:asciiTheme="minorHAnsi" w:hAnsiTheme="minorHAnsi" w:cstheme="minorHAnsi"/>
          <w:sz w:val="22"/>
          <w:szCs w:val="22"/>
        </w:rPr>
        <w:t>des chauffe-eaux</w:t>
      </w:r>
    </w:p>
    <w:p w14:paraId="5BB2EDB5" w14:textId="77777777" w:rsidR="00D42ABF" w:rsidRPr="00EC3614" w:rsidRDefault="00D42ABF" w:rsidP="00E70C46">
      <w:pPr>
        <w:tabs>
          <w:tab w:val="left" w:pos="-4395"/>
        </w:tabs>
        <w:spacing w:before="120" w:after="120"/>
        <w:ind w:right="23"/>
        <w:jc w:val="both"/>
        <w:rPr>
          <w:rFonts w:asciiTheme="minorHAnsi" w:hAnsiTheme="minorHAnsi" w:cstheme="minorHAnsi"/>
          <w:sz w:val="22"/>
          <w:szCs w:val="22"/>
        </w:rPr>
      </w:pPr>
    </w:p>
    <w:p w14:paraId="7A561A62" w14:textId="77777777" w:rsidR="00DE6040" w:rsidRPr="00EC3614" w:rsidRDefault="00DE6040" w:rsidP="00DE6040">
      <w:pPr>
        <w:pStyle w:val="Titre3"/>
        <w:rPr>
          <w:rFonts w:asciiTheme="minorHAnsi" w:hAnsiTheme="minorHAnsi" w:cstheme="minorHAnsi"/>
          <w:szCs w:val="22"/>
        </w:rPr>
      </w:pPr>
      <w:bookmarkStart w:id="146" w:name="_Toc210384725"/>
      <w:r w:rsidRPr="00EC3614">
        <w:rPr>
          <w:rFonts w:asciiTheme="minorHAnsi" w:hAnsiTheme="minorHAnsi" w:cstheme="minorHAnsi"/>
          <w:u w:val="none"/>
        </w:rPr>
        <w:t>3.9.4 –</w:t>
      </w:r>
      <w:bookmarkStart w:id="147" w:name="_Toc283112337"/>
      <w:r w:rsidRPr="00EC3614">
        <w:rPr>
          <w:rFonts w:asciiTheme="minorHAnsi" w:hAnsiTheme="minorHAnsi" w:cstheme="minorHAnsi"/>
          <w:szCs w:val="22"/>
        </w:rPr>
        <w:t>Évacuation EU/EV/EP</w:t>
      </w:r>
      <w:bookmarkEnd w:id="147"/>
      <w:bookmarkEnd w:id="146"/>
    </w:p>
    <w:p w14:paraId="543F1571" w14:textId="77777777" w:rsidR="00DE6040" w:rsidRPr="00EC3614" w:rsidRDefault="00DE6040" w:rsidP="00DE6040">
      <w:pPr>
        <w:rPr>
          <w:rFonts w:asciiTheme="minorHAnsi" w:hAnsiTheme="minorHAnsi" w:cstheme="minorHAnsi"/>
        </w:rPr>
      </w:pPr>
    </w:p>
    <w:p w14:paraId="13266300" w14:textId="77777777" w:rsidR="00DE6040" w:rsidRPr="00EC3614" w:rsidRDefault="00DE6040" w:rsidP="00DE6040">
      <w:pPr>
        <w:numPr>
          <w:ilvl w:val="0"/>
          <w:numId w:val="56"/>
        </w:numPr>
        <w:tabs>
          <w:tab w:val="left" w:pos="-3261"/>
        </w:tabs>
        <w:ind w:left="426" w:right="23"/>
        <w:jc w:val="both"/>
        <w:rPr>
          <w:rFonts w:asciiTheme="minorHAnsi" w:hAnsiTheme="minorHAnsi" w:cstheme="minorHAnsi"/>
          <w:b/>
          <w:bCs/>
          <w:sz w:val="22"/>
          <w:szCs w:val="22"/>
        </w:rPr>
      </w:pPr>
      <w:r w:rsidRPr="00EC3614">
        <w:rPr>
          <w:rFonts w:asciiTheme="minorHAnsi" w:hAnsiTheme="minorHAnsi" w:cstheme="minorHAnsi"/>
          <w:sz w:val="22"/>
          <w:szCs w:val="22"/>
        </w:rPr>
        <w:t>Respecter les pentes d’écoulement</w:t>
      </w:r>
      <w:r w:rsidRPr="00EC3614">
        <w:rPr>
          <w:rFonts w:asciiTheme="minorHAnsi" w:hAnsiTheme="minorHAnsi" w:cstheme="minorHAnsi"/>
          <w:bCs/>
          <w:sz w:val="22"/>
          <w:szCs w:val="22"/>
        </w:rPr>
        <w:t>, minimum 2% pour EU/EV et 1% pour EP</w:t>
      </w:r>
    </w:p>
    <w:p w14:paraId="42B0AD66" w14:textId="77777777" w:rsidR="00DE6040" w:rsidRPr="00EC3614" w:rsidRDefault="00DE6040" w:rsidP="00DE6040">
      <w:pPr>
        <w:numPr>
          <w:ilvl w:val="0"/>
          <w:numId w:val="56"/>
        </w:numPr>
        <w:tabs>
          <w:tab w:val="left" w:pos="-3261"/>
        </w:tabs>
        <w:ind w:left="426" w:right="23"/>
        <w:jc w:val="both"/>
        <w:rPr>
          <w:rFonts w:asciiTheme="minorHAnsi" w:hAnsiTheme="minorHAnsi" w:cstheme="minorHAnsi"/>
          <w:b/>
          <w:bCs/>
          <w:sz w:val="22"/>
          <w:szCs w:val="22"/>
        </w:rPr>
      </w:pPr>
      <w:r w:rsidRPr="00EC3614">
        <w:rPr>
          <w:rFonts w:asciiTheme="minorHAnsi" w:hAnsiTheme="minorHAnsi" w:cstheme="minorHAnsi"/>
          <w:sz w:val="22"/>
          <w:szCs w:val="22"/>
        </w:rPr>
        <w:t xml:space="preserve">Profondeur des conduites : </w:t>
      </w:r>
      <w:r w:rsidRPr="00EC3614">
        <w:rPr>
          <w:rFonts w:asciiTheme="minorHAnsi" w:hAnsiTheme="minorHAnsi" w:cstheme="minorHAnsi"/>
          <w:bCs/>
          <w:sz w:val="22"/>
          <w:szCs w:val="22"/>
        </w:rPr>
        <w:t>couverture minimum de 40 cm</w:t>
      </w:r>
    </w:p>
    <w:p w14:paraId="0EF8F6F4" w14:textId="77777777" w:rsidR="00DE6040" w:rsidRPr="00EC3614" w:rsidRDefault="00DE6040" w:rsidP="00DE6040">
      <w:pPr>
        <w:numPr>
          <w:ilvl w:val="0"/>
          <w:numId w:val="56"/>
        </w:numPr>
        <w:tabs>
          <w:tab w:val="left" w:pos="-3261"/>
        </w:tabs>
        <w:ind w:left="426" w:right="23"/>
        <w:jc w:val="both"/>
        <w:rPr>
          <w:rFonts w:asciiTheme="minorHAnsi" w:hAnsiTheme="minorHAnsi" w:cstheme="minorHAnsi"/>
          <w:sz w:val="22"/>
          <w:szCs w:val="22"/>
        </w:rPr>
      </w:pPr>
      <w:r w:rsidRPr="00EC3614">
        <w:rPr>
          <w:rFonts w:asciiTheme="minorHAnsi" w:hAnsiTheme="minorHAnsi" w:cstheme="minorHAnsi"/>
          <w:sz w:val="22"/>
          <w:szCs w:val="22"/>
        </w:rPr>
        <w:t>Mise en place normalisée du grillage avertisseur</w:t>
      </w:r>
    </w:p>
    <w:p w14:paraId="00269A67" w14:textId="77777777" w:rsidR="00DE6040" w:rsidRPr="00EC3614" w:rsidRDefault="00DE6040" w:rsidP="00DE6040">
      <w:pPr>
        <w:numPr>
          <w:ilvl w:val="0"/>
          <w:numId w:val="56"/>
        </w:numPr>
        <w:tabs>
          <w:tab w:val="left" w:pos="-3261"/>
        </w:tabs>
        <w:ind w:left="426" w:right="23"/>
        <w:jc w:val="both"/>
        <w:rPr>
          <w:rFonts w:asciiTheme="minorHAnsi" w:hAnsiTheme="minorHAnsi" w:cstheme="minorHAnsi"/>
          <w:sz w:val="22"/>
          <w:szCs w:val="22"/>
        </w:rPr>
      </w:pPr>
      <w:r w:rsidRPr="00EC3614">
        <w:rPr>
          <w:rFonts w:asciiTheme="minorHAnsi" w:hAnsiTheme="minorHAnsi" w:cstheme="minorHAnsi"/>
          <w:sz w:val="22"/>
          <w:szCs w:val="22"/>
        </w:rPr>
        <w:t>WC : privilégier une sortie à évacuation horizontale</w:t>
      </w:r>
    </w:p>
    <w:p w14:paraId="63FE17E4" w14:textId="77777777" w:rsidR="00DE6040" w:rsidRPr="00EC3614" w:rsidRDefault="00DE6040" w:rsidP="00DE6040">
      <w:pPr>
        <w:numPr>
          <w:ilvl w:val="0"/>
          <w:numId w:val="56"/>
        </w:numPr>
        <w:tabs>
          <w:tab w:val="left" w:pos="-3261"/>
        </w:tabs>
        <w:ind w:left="426" w:right="23"/>
        <w:jc w:val="both"/>
        <w:rPr>
          <w:rFonts w:asciiTheme="minorHAnsi" w:hAnsiTheme="minorHAnsi" w:cstheme="minorHAnsi"/>
          <w:sz w:val="22"/>
          <w:szCs w:val="22"/>
        </w:rPr>
      </w:pPr>
      <w:r w:rsidRPr="00EC3614">
        <w:rPr>
          <w:rFonts w:asciiTheme="minorHAnsi" w:hAnsiTheme="minorHAnsi" w:cstheme="minorHAnsi"/>
          <w:sz w:val="22"/>
          <w:szCs w:val="22"/>
        </w:rPr>
        <w:t xml:space="preserve">Ventilation primaire de la chute WC : </w:t>
      </w:r>
    </w:p>
    <w:p w14:paraId="25E761B2" w14:textId="77777777" w:rsidR="00DE6040" w:rsidRPr="00EC3614" w:rsidRDefault="00DE6040" w:rsidP="00DE6040">
      <w:pPr>
        <w:numPr>
          <w:ilvl w:val="1"/>
          <w:numId w:val="56"/>
        </w:numPr>
        <w:tabs>
          <w:tab w:val="left" w:pos="-4395"/>
          <w:tab w:val="left" w:pos="-3261"/>
        </w:tabs>
        <w:ind w:left="851" w:right="23"/>
        <w:jc w:val="both"/>
        <w:rPr>
          <w:rFonts w:asciiTheme="minorHAnsi" w:hAnsiTheme="minorHAnsi" w:cstheme="minorHAnsi"/>
          <w:sz w:val="22"/>
          <w:szCs w:val="22"/>
        </w:rPr>
      </w:pPr>
      <w:r w:rsidRPr="00EC3614">
        <w:rPr>
          <w:rFonts w:asciiTheme="minorHAnsi" w:hAnsiTheme="minorHAnsi" w:cstheme="minorHAnsi"/>
          <w:sz w:val="22"/>
          <w:szCs w:val="22"/>
        </w:rPr>
        <w:t>Sortie en toiture de 40cm au-dessus de la couverture</w:t>
      </w:r>
    </w:p>
    <w:p w14:paraId="389B9FB0" w14:textId="77777777" w:rsidR="00DE6040" w:rsidRPr="00EC3614" w:rsidRDefault="00DE6040" w:rsidP="00DE6040">
      <w:pPr>
        <w:numPr>
          <w:ilvl w:val="1"/>
          <w:numId w:val="56"/>
        </w:numPr>
        <w:tabs>
          <w:tab w:val="left" w:pos="-4395"/>
          <w:tab w:val="left" w:pos="-3261"/>
        </w:tabs>
        <w:ind w:left="851" w:right="23"/>
        <w:jc w:val="both"/>
        <w:rPr>
          <w:rFonts w:asciiTheme="minorHAnsi" w:hAnsiTheme="minorHAnsi" w:cstheme="minorHAnsi"/>
          <w:sz w:val="22"/>
          <w:szCs w:val="22"/>
        </w:rPr>
      </w:pPr>
      <w:r w:rsidRPr="00EC3614">
        <w:rPr>
          <w:rFonts w:asciiTheme="minorHAnsi" w:hAnsiTheme="minorHAnsi" w:cstheme="minorHAnsi"/>
          <w:sz w:val="22"/>
          <w:szCs w:val="22"/>
        </w:rPr>
        <w:t xml:space="preserve">Prévoir un dispositif à clapet de décompression (et moustiquaire) </w:t>
      </w:r>
    </w:p>
    <w:p w14:paraId="4549FB5A" w14:textId="77777777" w:rsidR="00DE6040" w:rsidRPr="00EC3614" w:rsidRDefault="00DE6040" w:rsidP="00DE6040">
      <w:pPr>
        <w:numPr>
          <w:ilvl w:val="0"/>
          <w:numId w:val="56"/>
        </w:numPr>
        <w:tabs>
          <w:tab w:val="left" w:pos="-3261"/>
        </w:tabs>
        <w:ind w:left="426" w:right="23"/>
        <w:jc w:val="both"/>
        <w:rPr>
          <w:rFonts w:asciiTheme="minorHAnsi" w:hAnsiTheme="minorHAnsi" w:cstheme="minorHAnsi"/>
          <w:b/>
          <w:bCs/>
          <w:sz w:val="22"/>
          <w:szCs w:val="22"/>
        </w:rPr>
      </w:pPr>
      <w:r w:rsidRPr="00EC3614">
        <w:rPr>
          <w:rFonts w:asciiTheme="minorHAnsi" w:hAnsiTheme="minorHAnsi" w:cstheme="minorHAnsi"/>
          <w:sz w:val="22"/>
          <w:szCs w:val="22"/>
        </w:rPr>
        <w:t>Ventilation des fosses septiques (NF XP P16-603) : sorties au-dessus du faîtage le plus haut</w:t>
      </w:r>
    </w:p>
    <w:p w14:paraId="423C926C" w14:textId="77777777" w:rsidR="00DE6040" w:rsidRPr="00EC3614" w:rsidRDefault="00DE6040" w:rsidP="00DE6040">
      <w:pPr>
        <w:numPr>
          <w:ilvl w:val="0"/>
          <w:numId w:val="56"/>
        </w:numPr>
        <w:tabs>
          <w:tab w:val="left" w:pos="-3261"/>
        </w:tabs>
        <w:ind w:left="426" w:right="23"/>
        <w:jc w:val="both"/>
        <w:rPr>
          <w:rFonts w:asciiTheme="minorHAnsi" w:hAnsiTheme="minorHAnsi" w:cstheme="minorHAnsi"/>
          <w:b/>
          <w:bCs/>
          <w:sz w:val="22"/>
          <w:szCs w:val="22"/>
        </w:rPr>
      </w:pPr>
      <w:r w:rsidRPr="00EC3614">
        <w:rPr>
          <w:rFonts w:asciiTheme="minorHAnsi" w:hAnsiTheme="minorHAnsi" w:cstheme="minorHAnsi"/>
          <w:sz w:val="22"/>
          <w:szCs w:val="22"/>
        </w:rPr>
        <w:lastRenderedPageBreak/>
        <w:t>Les évacuations des EU se feront si possible en extérieure, avec une descente en façade, afin de faciliter l’accès. Les canalisations sont regroupées</w:t>
      </w:r>
    </w:p>
    <w:p w14:paraId="28CA1433" w14:textId="77777777" w:rsidR="00DE6040" w:rsidRPr="00EC3614" w:rsidRDefault="00DE6040" w:rsidP="00DE6040">
      <w:pPr>
        <w:numPr>
          <w:ilvl w:val="0"/>
          <w:numId w:val="56"/>
        </w:numPr>
        <w:tabs>
          <w:tab w:val="left" w:pos="-3261"/>
        </w:tabs>
        <w:ind w:left="426" w:right="23"/>
        <w:jc w:val="both"/>
        <w:rPr>
          <w:rFonts w:asciiTheme="minorHAnsi" w:hAnsiTheme="minorHAnsi" w:cstheme="minorHAnsi"/>
          <w:b/>
          <w:bCs/>
          <w:sz w:val="22"/>
          <w:szCs w:val="22"/>
        </w:rPr>
      </w:pPr>
      <w:r w:rsidRPr="00EC3614">
        <w:rPr>
          <w:rFonts w:asciiTheme="minorHAnsi" w:hAnsiTheme="minorHAnsi" w:cstheme="minorHAnsi"/>
          <w:sz w:val="22"/>
          <w:szCs w:val="22"/>
        </w:rPr>
        <w:t>La descente E</w:t>
      </w:r>
      <w:r w:rsidR="00806DD0" w:rsidRPr="00EC3614">
        <w:rPr>
          <w:rFonts w:asciiTheme="minorHAnsi" w:hAnsiTheme="minorHAnsi" w:cstheme="minorHAnsi"/>
          <w:sz w:val="22"/>
          <w:szCs w:val="22"/>
        </w:rPr>
        <w:t>P est, si possible, regroupée av</w:t>
      </w:r>
      <w:r w:rsidRPr="00EC3614">
        <w:rPr>
          <w:rFonts w:asciiTheme="minorHAnsi" w:hAnsiTheme="minorHAnsi" w:cstheme="minorHAnsi"/>
          <w:sz w:val="22"/>
          <w:szCs w:val="22"/>
        </w:rPr>
        <w:t>ec les canalisations d’évacuation EU</w:t>
      </w:r>
    </w:p>
    <w:p w14:paraId="6B75AFA2" w14:textId="77777777" w:rsidR="00DE6040" w:rsidRPr="00EC3614" w:rsidRDefault="00DE6040" w:rsidP="00806DD0">
      <w:pPr>
        <w:numPr>
          <w:ilvl w:val="0"/>
          <w:numId w:val="56"/>
        </w:numPr>
        <w:tabs>
          <w:tab w:val="left" w:pos="-3261"/>
        </w:tabs>
        <w:ind w:left="426" w:right="23"/>
        <w:jc w:val="center"/>
        <w:rPr>
          <w:rFonts w:asciiTheme="minorHAnsi" w:hAnsiTheme="minorHAnsi" w:cstheme="minorHAnsi"/>
          <w:b/>
          <w:bCs/>
          <w:sz w:val="22"/>
          <w:szCs w:val="22"/>
        </w:rPr>
      </w:pPr>
      <w:r w:rsidRPr="00EC3614">
        <w:rPr>
          <w:rFonts w:asciiTheme="minorHAnsi" w:hAnsiTheme="minorHAnsi" w:cstheme="minorHAnsi"/>
          <w:sz w:val="22"/>
          <w:szCs w:val="22"/>
        </w:rPr>
        <w:t>Les canalisations sont masquées par des gaines, des doublages extérieurs ou tout autre dispositif permettant un masquage efficace, tout en gardant un accès facile</w:t>
      </w:r>
    </w:p>
    <w:p w14:paraId="1CDFC227" w14:textId="77777777" w:rsidR="00701379" w:rsidRPr="00EC3614" w:rsidRDefault="00701379">
      <w:pPr>
        <w:rPr>
          <w:rFonts w:asciiTheme="minorHAnsi" w:hAnsiTheme="minorHAnsi" w:cstheme="minorHAnsi"/>
          <w:b/>
          <w:sz w:val="22"/>
        </w:rPr>
      </w:pPr>
    </w:p>
    <w:p w14:paraId="4F282603" w14:textId="77777777" w:rsidR="00D42ABF" w:rsidRPr="00EC3614" w:rsidRDefault="00D42ABF">
      <w:pPr>
        <w:rPr>
          <w:rFonts w:asciiTheme="minorHAnsi" w:hAnsiTheme="minorHAnsi" w:cstheme="minorHAnsi"/>
          <w:b/>
          <w:sz w:val="22"/>
        </w:rPr>
      </w:pPr>
    </w:p>
    <w:p w14:paraId="524724BE" w14:textId="77777777" w:rsidR="00DE6040" w:rsidRPr="00EC3614" w:rsidRDefault="00DE6040" w:rsidP="00DE6040">
      <w:pPr>
        <w:pStyle w:val="Titre3"/>
        <w:rPr>
          <w:rFonts w:asciiTheme="minorHAnsi" w:hAnsiTheme="minorHAnsi" w:cstheme="minorHAnsi"/>
          <w:szCs w:val="22"/>
        </w:rPr>
      </w:pPr>
      <w:bookmarkStart w:id="148" w:name="_Toc210384726"/>
      <w:r w:rsidRPr="00EC3614">
        <w:rPr>
          <w:rFonts w:asciiTheme="minorHAnsi" w:hAnsiTheme="minorHAnsi" w:cstheme="minorHAnsi"/>
          <w:u w:val="none"/>
        </w:rPr>
        <w:t xml:space="preserve">3.9.5 – </w:t>
      </w:r>
      <w:r w:rsidRPr="00EC3614">
        <w:rPr>
          <w:rFonts w:asciiTheme="minorHAnsi" w:hAnsiTheme="minorHAnsi" w:cstheme="minorHAnsi"/>
        </w:rPr>
        <w:t>Gaz</w:t>
      </w:r>
      <w:bookmarkEnd w:id="148"/>
    </w:p>
    <w:p w14:paraId="0E597D32" w14:textId="77777777" w:rsidR="00DE6040" w:rsidRPr="00EC3614" w:rsidRDefault="00DE6040" w:rsidP="00913C6B">
      <w:pPr>
        <w:rPr>
          <w:rFonts w:asciiTheme="minorHAnsi" w:hAnsiTheme="minorHAnsi" w:cstheme="minorHAnsi"/>
        </w:rPr>
      </w:pPr>
    </w:p>
    <w:p w14:paraId="1A24976C" w14:textId="77777777" w:rsidR="00DE6040" w:rsidRPr="00EC3614" w:rsidRDefault="00DE6040" w:rsidP="00DE6040">
      <w:pPr>
        <w:numPr>
          <w:ilvl w:val="0"/>
          <w:numId w:val="57"/>
        </w:numPr>
        <w:tabs>
          <w:tab w:val="clear" w:pos="720"/>
          <w:tab w:val="num" w:pos="-4395"/>
        </w:tabs>
        <w:ind w:left="426" w:right="23"/>
        <w:jc w:val="both"/>
        <w:rPr>
          <w:rFonts w:asciiTheme="minorHAnsi" w:hAnsiTheme="minorHAnsi" w:cstheme="minorHAnsi"/>
          <w:sz w:val="22"/>
          <w:szCs w:val="22"/>
        </w:rPr>
      </w:pPr>
      <w:r w:rsidRPr="00EC3614">
        <w:rPr>
          <w:rFonts w:asciiTheme="minorHAnsi" w:hAnsiTheme="minorHAnsi" w:cstheme="minorHAnsi"/>
          <w:sz w:val="22"/>
          <w:szCs w:val="22"/>
        </w:rPr>
        <w:t>Gaz localisé dans la buanderie ou en terrasse extérieure, doit être à l’abri du soleil.</w:t>
      </w:r>
    </w:p>
    <w:p w14:paraId="08D1BCD1" w14:textId="77777777" w:rsidR="00DE6040" w:rsidRPr="00EC3614" w:rsidRDefault="00DE6040" w:rsidP="00DE6040">
      <w:pPr>
        <w:numPr>
          <w:ilvl w:val="0"/>
          <w:numId w:val="57"/>
        </w:numPr>
        <w:tabs>
          <w:tab w:val="clear" w:pos="720"/>
          <w:tab w:val="num" w:pos="-4395"/>
        </w:tabs>
        <w:ind w:left="426" w:right="23"/>
        <w:jc w:val="both"/>
        <w:rPr>
          <w:rFonts w:asciiTheme="minorHAnsi" w:hAnsiTheme="minorHAnsi" w:cstheme="minorHAnsi"/>
          <w:sz w:val="22"/>
          <w:szCs w:val="22"/>
        </w:rPr>
      </w:pPr>
      <w:r w:rsidRPr="00EC3614">
        <w:rPr>
          <w:rFonts w:asciiTheme="minorHAnsi" w:hAnsiTheme="minorHAnsi" w:cstheme="minorHAnsi"/>
          <w:sz w:val="22"/>
          <w:szCs w:val="22"/>
        </w:rPr>
        <w:t>Une arrivée de gaz est à prévoir au niveau de l’emplacement destiné à recevoir la cuisinière.</w:t>
      </w:r>
    </w:p>
    <w:p w14:paraId="71454257" w14:textId="77777777" w:rsidR="00577F5B" w:rsidRPr="00947E2F" w:rsidRDefault="00577F5B" w:rsidP="00577F5B">
      <w:pPr>
        <w:numPr>
          <w:ilvl w:val="0"/>
          <w:numId w:val="57"/>
        </w:numPr>
        <w:tabs>
          <w:tab w:val="clear" w:pos="720"/>
          <w:tab w:val="num" w:pos="-4395"/>
        </w:tabs>
        <w:ind w:left="426" w:right="23"/>
        <w:jc w:val="both"/>
        <w:rPr>
          <w:rFonts w:asciiTheme="minorHAnsi" w:hAnsiTheme="minorHAnsi" w:cstheme="minorHAnsi"/>
          <w:sz w:val="22"/>
          <w:szCs w:val="22"/>
        </w:rPr>
      </w:pPr>
      <w:r w:rsidRPr="00947E2F">
        <w:rPr>
          <w:rFonts w:asciiTheme="minorHAnsi" w:hAnsiTheme="minorHAnsi" w:cstheme="minorHAnsi"/>
          <w:sz w:val="22"/>
          <w:szCs w:val="22"/>
        </w:rPr>
        <w:t>Flexible de gaz à durée de vie illimité à prévoir (longueur 1 m</w:t>
      </w:r>
      <w:r w:rsidR="00C40859" w:rsidRPr="00947E2F">
        <w:rPr>
          <w:rFonts w:asciiTheme="minorHAnsi" w:hAnsiTheme="minorHAnsi" w:cstheme="minorHAnsi"/>
          <w:sz w:val="22"/>
          <w:szCs w:val="22"/>
        </w:rPr>
        <w:t xml:space="preserve"> minimum</w:t>
      </w:r>
      <w:r w:rsidRPr="00947E2F">
        <w:rPr>
          <w:rFonts w:asciiTheme="minorHAnsi" w:hAnsiTheme="minorHAnsi" w:cstheme="minorHAnsi"/>
          <w:sz w:val="22"/>
          <w:szCs w:val="22"/>
        </w:rPr>
        <w:t>)</w:t>
      </w:r>
    </w:p>
    <w:p w14:paraId="090EE817" w14:textId="77777777" w:rsidR="00DE6040" w:rsidRPr="00EC3614" w:rsidRDefault="00DE6040" w:rsidP="00DE6040">
      <w:pPr>
        <w:numPr>
          <w:ilvl w:val="0"/>
          <w:numId w:val="57"/>
        </w:numPr>
        <w:tabs>
          <w:tab w:val="clear" w:pos="720"/>
          <w:tab w:val="num" w:pos="-4395"/>
        </w:tabs>
        <w:ind w:left="426" w:right="23"/>
        <w:jc w:val="both"/>
        <w:rPr>
          <w:rFonts w:asciiTheme="minorHAnsi" w:hAnsiTheme="minorHAnsi" w:cstheme="minorHAnsi"/>
          <w:sz w:val="22"/>
          <w:szCs w:val="22"/>
        </w:rPr>
      </w:pPr>
      <w:r w:rsidRPr="00EC3614">
        <w:rPr>
          <w:rFonts w:asciiTheme="minorHAnsi" w:hAnsiTheme="minorHAnsi" w:cstheme="minorHAnsi"/>
          <w:sz w:val="22"/>
          <w:szCs w:val="22"/>
        </w:rPr>
        <w:t>Ventilations hautes et basses des locaux contenant des bouteilles de gaz et des locaux contenant des appareils à combustion au gaz</w:t>
      </w:r>
    </w:p>
    <w:p w14:paraId="1BEA5DCD" w14:textId="77777777" w:rsidR="00DE6040" w:rsidRPr="00EC3614" w:rsidRDefault="00DE6040" w:rsidP="00DE6040">
      <w:pPr>
        <w:numPr>
          <w:ilvl w:val="0"/>
          <w:numId w:val="57"/>
        </w:numPr>
        <w:tabs>
          <w:tab w:val="clear" w:pos="720"/>
        </w:tabs>
        <w:ind w:left="426" w:right="23"/>
        <w:jc w:val="both"/>
        <w:rPr>
          <w:rFonts w:asciiTheme="minorHAnsi" w:hAnsiTheme="minorHAnsi" w:cstheme="minorHAnsi"/>
          <w:sz w:val="22"/>
          <w:szCs w:val="22"/>
        </w:rPr>
      </w:pPr>
      <w:r w:rsidRPr="00EC3614">
        <w:rPr>
          <w:rFonts w:asciiTheme="minorHAnsi" w:hAnsiTheme="minorHAnsi" w:cstheme="minorHAnsi"/>
          <w:sz w:val="22"/>
          <w:szCs w:val="22"/>
        </w:rPr>
        <w:t xml:space="preserve">Prévoir les réservations pour le passage des gaines nécessaires à l’évacuation des gaz brûlés avec protection contre les vents rabattants (les façades exposées sont à éviter). </w:t>
      </w:r>
    </w:p>
    <w:p w14:paraId="091D31BB" w14:textId="77777777" w:rsidR="00DE6040" w:rsidRPr="00EC3614" w:rsidRDefault="00DE6040" w:rsidP="00913C6B">
      <w:pPr>
        <w:rPr>
          <w:rFonts w:asciiTheme="minorHAnsi" w:hAnsiTheme="minorHAnsi" w:cstheme="minorHAnsi"/>
        </w:rPr>
      </w:pPr>
    </w:p>
    <w:p w14:paraId="40098583" w14:textId="77777777" w:rsidR="00D42ABF" w:rsidRPr="00EC3614" w:rsidRDefault="00D42ABF" w:rsidP="00913C6B">
      <w:pPr>
        <w:rPr>
          <w:rFonts w:asciiTheme="minorHAnsi" w:hAnsiTheme="minorHAnsi" w:cstheme="minorHAnsi"/>
        </w:rPr>
      </w:pPr>
    </w:p>
    <w:p w14:paraId="4853BD5E" w14:textId="77777777" w:rsidR="00DE6040" w:rsidRPr="00EC3614" w:rsidRDefault="00DE6040" w:rsidP="00DE6040">
      <w:pPr>
        <w:pStyle w:val="Titre3"/>
        <w:rPr>
          <w:rFonts w:asciiTheme="minorHAnsi" w:hAnsiTheme="minorHAnsi" w:cstheme="minorHAnsi"/>
          <w:szCs w:val="22"/>
        </w:rPr>
      </w:pPr>
      <w:bookmarkStart w:id="149" w:name="_Toc210384727"/>
      <w:r w:rsidRPr="00EC3614">
        <w:rPr>
          <w:rFonts w:asciiTheme="minorHAnsi" w:hAnsiTheme="minorHAnsi" w:cstheme="minorHAnsi"/>
          <w:u w:val="none"/>
        </w:rPr>
        <w:t>3.9.6 –</w:t>
      </w:r>
      <w:bookmarkStart w:id="150" w:name="_Toc283112339"/>
      <w:r w:rsidRPr="00EC3614">
        <w:rPr>
          <w:rFonts w:asciiTheme="minorHAnsi" w:hAnsiTheme="minorHAnsi" w:cstheme="minorHAnsi"/>
          <w:szCs w:val="22"/>
        </w:rPr>
        <w:t>Locaux POUBELLES</w:t>
      </w:r>
      <w:bookmarkEnd w:id="150"/>
      <w:bookmarkEnd w:id="149"/>
    </w:p>
    <w:p w14:paraId="4F94A3A0" w14:textId="77777777" w:rsidR="00DE6040" w:rsidRPr="00EC3614" w:rsidRDefault="00DE6040" w:rsidP="00DE6040">
      <w:pPr>
        <w:rPr>
          <w:rFonts w:asciiTheme="minorHAnsi" w:hAnsiTheme="minorHAnsi" w:cstheme="minorHAnsi"/>
        </w:rPr>
      </w:pPr>
    </w:p>
    <w:p w14:paraId="14562139" w14:textId="77777777" w:rsidR="00DE6040" w:rsidRPr="00EC3614" w:rsidRDefault="00DE6040" w:rsidP="00DE6040">
      <w:pPr>
        <w:numPr>
          <w:ilvl w:val="0"/>
          <w:numId w:val="58"/>
        </w:numPr>
        <w:tabs>
          <w:tab w:val="clear" w:pos="720"/>
          <w:tab w:val="num" w:pos="-4395"/>
        </w:tabs>
        <w:ind w:left="426" w:right="23"/>
        <w:jc w:val="both"/>
        <w:rPr>
          <w:rFonts w:asciiTheme="minorHAnsi" w:hAnsiTheme="minorHAnsi" w:cstheme="minorHAnsi"/>
          <w:sz w:val="22"/>
          <w:szCs w:val="22"/>
        </w:rPr>
      </w:pPr>
      <w:r w:rsidRPr="00EC3614">
        <w:rPr>
          <w:rFonts w:asciiTheme="minorHAnsi" w:hAnsiTheme="minorHAnsi" w:cstheme="minorHAnsi"/>
          <w:sz w:val="22"/>
          <w:szCs w:val="22"/>
        </w:rPr>
        <w:t>1 robinet de puisage à clé carrée</w:t>
      </w:r>
    </w:p>
    <w:p w14:paraId="474530FE" w14:textId="3982DE30" w:rsidR="00DE6040" w:rsidRPr="00947E2F" w:rsidRDefault="00947E2F" w:rsidP="00DE6040">
      <w:pPr>
        <w:numPr>
          <w:ilvl w:val="0"/>
          <w:numId w:val="58"/>
        </w:numPr>
        <w:tabs>
          <w:tab w:val="clear" w:pos="720"/>
          <w:tab w:val="num" w:pos="-4395"/>
        </w:tabs>
        <w:ind w:left="426" w:right="23"/>
        <w:jc w:val="both"/>
        <w:rPr>
          <w:rFonts w:asciiTheme="minorHAnsi" w:hAnsiTheme="minorHAnsi" w:cstheme="minorHAnsi"/>
          <w:sz w:val="22"/>
          <w:szCs w:val="22"/>
        </w:rPr>
      </w:pPr>
      <w:r w:rsidRPr="00947E2F">
        <w:rPr>
          <w:rFonts w:asciiTheme="minorHAnsi" w:hAnsiTheme="minorHAnsi" w:cstheme="minorHAnsi"/>
          <w:sz w:val="22"/>
          <w:szCs w:val="22"/>
        </w:rPr>
        <w:t>Système</w:t>
      </w:r>
      <w:r w:rsidR="00DE6040" w:rsidRPr="00947E2F">
        <w:rPr>
          <w:rFonts w:asciiTheme="minorHAnsi" w:hAnsiTheme="minorHAnsi" w:cstheme="minorHAnsi"/>
          <w:sz w:val="22"/>
          <w:szCs w:val="22"/>
        </w:rPr>
        <w:t xml:space="preserve"> d’évacuation des eaux de nettoyage raccordé au réseau EU</w:t>
      </w:r>
      <w:r w:rsidR="00C915F9" w:rsidRPr="00947E2F">
        <w:rPr>
          <w:rFonts w:asciiTheme="minorHAnsi" w:hAnsiTheme="minorHAnsi" w:cstheme="minorHAnsi"/>
          <w:sz w:val="22"/>
          <w:szCs w:val="22"/>
        </w:rPr>
        <w:t xml:space="preserve"> (si local couvert) au réseau EP (si non couvert)</w:t>
      </w:r>
    </w:p>
    <w:p w14:paraId="44755D56" w14:textId="77777777" w:rsidR="006266F0" w:rsidRPr="00EC3614" w:rsidRDefault="006266F0" w:rsidP="006266F0">
      <w:pPr>
        <w:ind w:right="23"/>
        <w:jc w:val="both"/>
        <w:rPr>
          <w:rFonts w:asciiTheme="minorHAnsi" w:hAnsiTheme="minorHAnsi" w:cstheme="minorHAnsi"/>
          <w:color w:val="0070C0"/>
          <w:sz w:val="22"/>
          <w:szCs w:val="22"/>
        </w:rPr>
      </w:pPr>
    </w:p>
    <w:p w14:paraId="658A76A5" w14:textId="77777777" w:rsidR="00C906CC" w:rsidRPr="00947E2F" w:rsidRDefault="006266F0" w:rsidP="00C906CC">
      <w:pPr>
        <w:ind w:right="23"/>
        <w:jc w:val="both"/>
        <w:rPr>
          <w:rFonts w:asciiTheme="minorHAnsi" w:hAnsiTheme="minorHAnsi" w:cstheme="minorHAnsi"/>
          <w:sz w:val="22"/>
          <w:szCs w:val="22"/>
        </w:rPr>
      </w:pPr>
      <w:r w:rsidRPr="00947E2F">
        <w:rPr>
          <w:rFonts w:asciiTheme="minorHAnsi" w:hAnsiTheme="minorHAnsi" w:cstheme="minorHAnsi"/>
          <w:sz w:val="22"/>
          <w:szCs w:val="22"/>
        </w:rPr>
        <w:t>Abris 2 roues (si demandé au PUD)</w:t>
      </w:r>
    </w:p>
    <w:p w14:paraId="0BF67FF2" w14:textId="77777777" w:rsidR="00C906CC" w:rsidRPr="00EC3614" w:rsidRDefault="00C906CC" w:rsidP="00C906CC">
      <w:pPr>
        <w:ind w:right="23"/>
        <w:jc w:val="both"/>
        <w:rPr>
          <w:rFonts w:asciiTheme="minorHAnsi" w:hAnsiTheme="minorHAnsi" w:cstheme="minorHAnsi"/>
          <w:color w:val="0070C0"/>
          <w:sz w:val="22"/>
          <w:szCs w:val="22"/>
        </w:rPr>
      </w:pPr>
    </w:p>
    <w:p w14:paraId="0A971EE4" w14:textId="77777777" w:rsidR="00D42ABF" w:rsidRPr="00EC3614" w:rsidRDefault="00D42ABF" w:rsidP="00DE6040">
      <w:pPr>
        <w:pStyle w:val="Titre3"/>
        <w:rPr>
          <w:rFonts w:asciiTheme="minorHAnsi" w:hAnsiTheme="minorHAnsi" w:cstheme="minorHAnsi"/>
          <w:u w:val="none"/>
        </w:rPr>
      </w:pPr>
    </w:p>
    <w:p w14:paraId="6288B83D" w14:textId="77777777" w:rsidR="00DE6040" w:rsidRPr="00EC3614" w:rsidRDefault="00DE6040" w:rsidP="00DE6040">
      <w:pPr>
        <w:pStyle w:val="Titre3"/>
        <w:rPr>
          <w:rFonts w:asciiTheme="minorHAnsi" w:hAnsiTheme="minorHAnsi" w:cstheme="minorHAnsi"/>
          <w:szCs w:val="22"/>
        </w:rPr>
      </w:pPr>
      <w:bookmarkStart w:id="151" w:name="_Toc210384728"/>
      <w:r w:rsidRPr="00EC3614">
        <w:rPr>
          <w:rFonts w:asciiTheme="minorHAnsi" w:hAnsiTheme="minorHAnsi" w:cstheme="minorHAnsi"/>
          <w:u w:val="none"/>
        </w:rPr>
        <w:t xml:space="preserve">3.9.7 – </w:t>
      </w:r>
      <w:bookmarkStart w:id="152" w:name="_Toc283112340"/>
      <w:r w:rsidRPr="00EC3614">
        <w:rPr>
          <w:rFonts w:asciiTheme="minorHAnsi" w:hAnsiTheme="minorHAnsi" w:cstheme="minorHAnsi"/>
          <w:szCs w:val="22"/>
        </w:rPr>
        <w:t>Terrasses, balcons, loggias</w:t>
      </w:r>
      <w:bookmarkEnd w:id="152"/>
      <w:bookmarkEnd w:id="151"/>
    </w:p>
    <w:p w14:paraId="3210EAD5" w14:textId="77777777" w:rsidR="00DE6040" w:rsidRPr="00EC3614" w:rsidRDefault="00DE6040" w:rsidP="00913C6B">
      <w:pPr>
        <w:rPr>
          <w:rFonts w:asciiTheme="minorHAnsi" w:hAnsiTheme="minorHAnsi" w:cstheme="minorHAnsi"/>
        </w:rPr>
      </w:pPr>
    </w:p>
    <w:p w14:paraId="4E0DABB8" w14:textId="77777777" w:rsidR="00DE6040" w:rsidRPr="00EC3614" w:rsidRDefault="00DE6040" w:rsidP="00DE6040">
      <w:pPr>
        <w:numPr>
          <w:ilvl w:val="0"/>
          <w:numId w:val="20"/>
        </w:numPr>
        <w:tabs>
          <w:tab w:val="clear" w:pos="720"/>
        </w:tabs>
        <w:ind w:left="426" w:right="23" w:hanging="426"/>
        <w:jc w:val="both"/>
        <w:rPr>
          <w:rFonts w:asciiTheme="minorHAnsi" w:hAnsiTheme="minorHAnsi" w:cstheme="minorHAnsi"/>
          <w:sz w:val="22"/>
          <w:szCs w:val="22"/>
        </w:rPr>
      </w:pPr>
      <w:r w:rsidRPr="00EC3614">
        <w:rPr>
          <w:rFonts w:asciiTheme="minorHAnsi" w:hAnsiTheme="minorHAnsi" w:cstheme="minorHAnsi"/>
          <w:sz w:val="22"/>
          <w:szCs w:val="22"/>
        </w:rPr>
        <w:t>Les eaux de lavage des terrasses, des balcons et des loggias sont recueillies pour empêcher la salissure des façades et logements des étages inférieurs</w:t>
      </w:r>
    </w:p>
    <w:p w14:paraId="7D81907A" w14:textId="77777777" w:rsidR="00DE6040" w:rsidRPr="00EC3614" w:rsidRDefault="00DE6040" w:rsidP="00DE6040">
      <w:pPr>
        <w:numPr>
          <w:ilvl w:val="0"/>
          <w:numId w:val="20"/>
        </w:numPr>
        <w:tabs>
          <w:tab w:val="clear" w:pos="720"/>
        </w:tabs>
        <w:ind w:left="426" w:right="23" w:hanging="426"/>
        <w:jc w:val="both"/>
        <w:rPr>
          <w:rFonts w:asciiTheme="minorHAnsi" w:hAnsiTheme="minorHAnsi" w:cstheme="minorHAnsi"/>
          <w:sz w:val="22"/>
          <w:szCs w:val="22"/>
        </w:rPr>
      </w:pPr>
      <w:r w:rsidRPr="00EC3614">
        <w:rPr>
          <w:rFonts w:asciiTheme="minorHAnsi" w:hAnsiTheme="minorHAnsi" w:cstheme="minorHAnsi"/>
          <w:sz w:val="22"/>
          <w:szCs w:val="22"/>
        </w:rPr>
        <w:t xml:space="preserve">Les gargouilles ne peuvent être posées qu’en </w:t>
      </w:r>
      <w:r w:rsidRPr="00EC3614">
        <w:rPr>
          <w:rFonts w:asciiTheme="minorHAnsi" w:hAnsiTheme="minorHAnsi" w:cstheme="minorHAnsi"/>
          <w:bCs/>
          <w:sz w:val="22"/>
          <w:szCs w:val="22"/>
        </w:rPr>
        <w:t>trop-plein</w:t>
      </w:r>
    </w:p>
    <w:p w14:paraId="6E9081F7" w14:textId="77777777" w:rsidR="00DE6040" w:rsidRPr="00EC3614" w:rsidRDefault="00DE6040" w:rsidP="00DE6040">
      <w:pPr>
        <w:rPr>
          <w:rFonts w:asciiTheme="minorHAnsi" w:hAnsiTheme="minorHAnsi" w:cstheme="minorHAnsi"/>
        </w:rPr>
      </w:pPr>
    </w:p>
    <w:p w14:paraId="38D6E56E" w14:textId="77777777" w:rsidR="00701379" w:rsidRPr="00EC3614" w:rsidRDefault="00701379">
      <w:pPr>
        <w:rPr>
          <w:rFonts w:asciiTheme="minorHAnsi" w:hAnsiTheme="minorHAnsi" w:cstheme="minorHAnsi"/>
          <w:b/>
          <w:sz w:val="22"/>
        </w:rPr>
      </w:pPr>
    </w:p>
    <w:p w14:paraId="272C7AD0" w14:textId="77777777" w:rsidR="00DE6040" w:rsidRPr="00BC5999" w:rsidRDefault="00DE6040" w:rsidP="00BC5999">
      <w:pPr>
        <w:pStyle w:val="Titre2"/>
        <w:rPr>
          <w:rFonts w:asciiTheme="minorHAnsi" w:hAnsiTheme="minorHAnsi" w:cstheme="minorHAnsi"/>
          <w:b w:val="0"/>
          <w:szCs w:val="22"/>
          <w:u w:val="none"/>
        </w:rPr>
      </w:pPr>
      <w:bookmarkStart w:id="153" w:name="_Toc210384729"/>
      <w:r w:rsidRPr="00BC5999">
        <w:rPr>
          <w:rFonts w:asciiTheme="minorHAnsi" w:hAnsiTheme="minorHAnsi" w:cstheme="minorHAnsi"/>
          <w:u w:val="none"/>
        </w:rPr>
        <w:t>3.10 –</w:t>
      </w:r>
      <w:bookmarkStart w:id="154" w:name="_Toc283112353"/>
      <w:r w:rsidRPr="00BC5999">
        <w:rPr>
          <w:rFonts w:asciiTheme="minorHAnsi" w:hAnsiTheme="minorHAnsi" w:cstheme="minorHAnsi"/>
          <w:szCs w:val="22"/>
          <w:u w:val="none"/>
        </w:rPr>
        <w:t>Menuiseries exté</w:t>
      </w:r>
      <w:r w:rsidR="00EE70F5" w:rsidRPr="00BC5999">
        <w:rPr>
          <w:rFonts w:asciiTheme="minorHAnsi" w:hAnsiTheme="minorHAnsi" w:cstheme="minorHAnsi"/>
          <w:szCs w:val="22"/>
          <w:u w:val="none"/>
        </w:rPr>
        <w:t>rieures et v</w:t>
      </w:r>
      <w:r w:rsidRPr="00BC5999">
        <w:rPr>
          <w:rFonts w:asciiTheme="minorHAnsi" w:hAnsiTheme="minorHAnsi" w:cstheme="minorHAnsi"/>
          <w:szCs w:val="22"/>
          <w:u w:val="none"/>
        </w:rPr>
        <w:t>itreries</w:t>
      </w:r>
      <w:bookmarkEnd w:id="154"/>
      <w:r w:rsidR="00EA2491" w:rsidRPr="00BC5999">
        <w:rPr>
          <w:rFonts w:asciiTheme="minorHAnsi" w:hAnsiTheme="minorHAnsi" w:cstheme="minorHAnsi"/>
          <w:szCs w:val="22"/>
          <w:u w:val="none"/>
        </w:rPr>
        <w:t>–Lots n° 12, 15</w:t>
      </w:r>
      <w:bookmarkEnd w:id="153"/>
    </w:p>
    <w:p w14:paraId="70704CD6" w14:textId="77777777" w:rsidR="00DE6040" w:rsidRPr="00EC3614" w:rsidRDefault="00DE6040" w:rsidP="00DE6040">
      <w:pPr>
        <w:pStyle w:val="Titre3"/>
        <w:rPr>
          <w:rFonts w:asciiTheme="minorHAnsi" w:hAnsiTheme="minorHAnsi" w:cstheme="minorHAnsi"/>
          <w:b w:val="0"/>
          <w:szCs w:val="22"/>
        </w:rPr>
      </w:pPr>
    </w:p>
    <w:p w14:paraId="0AA0E53D" w14:textId="77777777" w:rsidR="00DE6040" w:rsidRPr="00EC3614" w:rsidRDefault="00DE6040" w:rsidP="00DE6040">
      <w:pPr>
        <w:pStyle w:val="Titre3"/>
        <w:rPr>
          <w:rFonts w:asciiTheme="minorHAnsi" w:hAnsiTheme="minorHAnsi" w:cstheme="minorHAnsi"/>
          <w:szCs w:val="22"/>
        </w:rPr>
      </w:pPr>
      <w:bookmarkStart w:id="155" w:name="_Toc210384730"/>
      <w:r w:rsidRPr="00EC3614">
        <w:rPr>
          <w:rFonts w:asciiTheme="minorHAnsi" w:hAnsiTheme="minorHAnsi" w:cstheme="minorHAnsi"/>
          <w:u w:val="none"/>
        </w:rPr>
        <w:t>3.10.1 –</w:t>
      </w:r>
      <w:bookmarkStart w:id="156" w:name="_Toc283112354"/>
      <w:r w:rsidRPr="00EC3614">
        <w:rPr>
          <w:rFonts w:asciiTheme="minorHAnsi" w:hAnsiTheme="minorHAnsi" w:cstheme="minorHAnsi"/>
          <w:szCs w:val="22"/>
        </w:rPr>
        <w:t>Généralités</w:t>
      </w:r>
      <w:bookmarkEnd w:id="156"/>
      <w:bookmarkEnd w:id="155"/>
    </w:p>
    <w:p w14:paraId="59871BE4" w14:textId="77777777" w:rsidR="00DE6040" w:rsidRPr="00EC3614" w:rsidRDefault="00DE6040" w:rsidP="00913C6B">
      <w:pPr>
        <w:rPr>
          <w:rFonts w:asciiTheme="minorHAnsi" w:hAnsiTheme="minorHAnsi" w:cstheme="minorHAnsi"/>
        </w:rPr>
      </w:pPr>
    </w:p>
    <w:p w14:paraId="2F45E5A7" w14:textId="77777777" w:rsidR="00DE6040" w:rsidRPr="00EC3614" w:rsidRDefault="00DE6040" w:rsidP="00DE6040">
      <w:pPr>
        <w:numPr>
          <w:ilvl w:val="0"/>
          <w:numId w:val="60"/>
        </w:numPr>
        <w:tabs>
          <w:tab w:val="clear" w:pos="900"/>
          <w:tab w:val="num" w:pos="-4253"/>
        </w:tabs>
        <w:overflowPunct w:val="0"/>
        <w:autoSpaceDE w:val="0"/>
        <w:autoSpaceDN w:val="0"/>
        <w:adjustRightInd w:val="0"/>
        <w:spacing w:before="30" w:after="30"/>
        <w:ind w:left="426" w:right="23"/>
        <w:jc w:val="both"/>
        <w:textAlignment w:val="baseline"/>
        <w:rPr>
          <w:rFonts w:asciiTheme="minorHAnsi" w:hAnsiTheme="minorHAnsi" w:cstheme="minorHAnsi"/>
          <w:bCs/>
          <w:sz w:val="22"/>
          <w:szCs w:val="22"/>
        </w:rPr>
      </w:pPr>
      <w:r w:rsidRPr="00EC3614">
        <w:rPr>
          <w:rFonts w:asciiTheme="minorHAnsi" w:hAnsiTheme="minorHAnsi" w:cstheme="minorHAnsi"/>
          <w:bCs/>
          <w:sz w:val="22"/>
          <w:szCs w:val="22"/>
        </w:rPr>
        <w:t>Toutes les menuiseries extérieures sont en aluminium</w:t>
      </w:r>
    </w:p>
    <w:p w14:paraId="2787F9C2" w14:textId="6C929E64" w:rsidR="00DE6040" w:rsidRPr="00EC3614" w:rsidRDefault="00DE6040" w:rsidP="00DE6040">
      <w:pPr>
        <w:numPr>
          <w:ilvl w:val="0"/>
          <w:numId w:val="60"/>
        </w:numPr>
        <w:tabs>
          <w:tab w:val="clear" w:pos="900"/>
          <w:tab w:val="num" w:pos="-4253"/>
        </w:tabs>
        <w:overflowPunct w:val="0"/>
        <w:autoSpaceDE w:val="0"/>
        <w:autoSpaceDN w:val="0"/>
        <w:adjustRightInd w:val="0"/>
        <w:spacing w:before="30" w:after="30"/>
        <w:ind w:left="426"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Privilégier le confort des occupants et la résistance à l’effraction (surtout pour les logements en rez-de-chaussée)</w:t>
      </w:r>
      <w:r w:rsidR="00947E2F">
        <w:rPr>
          <w:rFonts w:asciiTheme="minorHAnsi" w:hAnsiTheme="minorHAnsi" w:cstheme="minorHAnsi"/>
          <w:sz w:val="22"/>
          <w:szCs w:val="22"/>
        </w:rPr>
        <w:t xml:space="preserve"> </w:t>
      </w:r>
      <w:r w:rsidRPr="00EC3614">
        <w:rPr>
          <w:rFonts w:asciiTheme="minorHAnsi" w:hAnsiTheme="minorHAnsi" w:cstheme="minorHAnsi"/>
          <w:sz w:val="22"/>
          <w:szCs w:val="22"/>
        </w:rPr>
        <w:t>:</w:t>
      </w:r>
    </w:p>
    <w:p w14:paraId="268542E6" w14:textId="77777777" w:rsidR="00DE6040" w:rsidRPr="00EC3614" w:rsidRDefault="00DE6040" w:rsidP="00DE6040">
      <w:pPr>
        <w:numPr>
          <w:ilvl w:val="1"/>
          <w:numId w:val="59"/>
        </w:numPr>
        <w:tabs>
          <w:tab w:val="clear" w:pos="1441"/>
          <w:tab w:val="num" w:pos="-4253"/>
        </w:tabs>
        <w:overflowPunct w:val="0"/>
        <w:autoSpaceDE w:val="0"/>
        <w:autoSpaceDN w:val="0"/>
        <w:adjustRightInd w:val="0"/>
        <w:spacing w:before="30" w:after="30"/>
        <w:ind w:left="709" w:right="23" w:hanging="28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Protection à l’ensoleillement </w:t>
      </w:r>
    </w:p>
    <w:p w14:paraId="6164269A" w14:textId="77777777" w:rsidR="00DE6040" w:rsidRPr="00EC3614" w:rsidRDefault="00DE6040" w:rsidP="00DE6040">
      <w:pPr>
        <w:numPr>
          <w:ilvl w:val="1"/>
          <w:numId w:val="59"/>
        </w:numPr>
        <w:tabs>
          <w:tab w:val="clear" w:pos="1441"/>
          <w:tab w:val="num" w:pos="-4253"/>
        </w:tabs>
        <w:overflowPunct w:val="0"/>
        <w:autoSpaceDE w:val="0"/>
        <w:autoSpaceDN w:val="0"/>
        <w:adjustRightInd w:val="0"/>
        <w:spacing w:before="30" w:after="30"/>
        <w:ind w:left="709" w:right="23" w:hanging="28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Protection au vent </w:t>
      </w:r>
    </w:p>
    <w:p w14:paraId="5A29D2DC" w14:textId="77777777" w:rsidR="00DE6040" w:rsidRPr="00EC3614" w:rsidRDefault="00DE6040" w:rsidP="00DE6040">
      <w:pPr>
        <w:numPr>
          <w:ilvl w:val="1"/>
          <w:numId w:val="59"/>
        </w:numPr>
        <w:tabs>
          <w:tab w:val="clear" w:pos="1441"/>
          <w:tab w:val="num" w:pos="-4253"/>
        </w:tabs>
        <w:overflowPunct w:val="0"/>
        <w:autoSpaceDE w:val="0"/>
        <w:autoSpaceDN w:val="0"/>
        <w:adjustRightInd w:val="0"/>
        <w:spacing w:before="30" w:after="30"/>
        <w:ind w:left="709" w:right="23" w:hanging="28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Ventilation naturelle</w:t>
      </w:r>
    </w:p>
    <w:p w14:paraId="118B37DD" w14:textId="77777777" w:rsidR="00DE6040" w:rsidRPr="00EC3614" w:rsidRDefault="00DE6040" w:rsidP="00DE6040">
      <w:pPr>
        <w:numPr>
          <w:ilvl w:val="1"/>
          <w:numId w:val="59"/>
        </w:numPr>
        <w:tabs>
          <w:tab w:val="clear" w:pos="1441"/>
          <w:tab w:val="num" w:pos="-4253"/>
        </w:tabs>
        <w:overflowPunct w:val="0"/>
        <w:autoSpaceDE w:val="0"/>
        <w:autoSpaceDN w:val="0"/>
        <w:adjustRightInd w:val="0"/>
        <w:spacing w:before="30" w:after="30"/>
        <w:ind w:left="709" w:right="23" w:hanging="28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Système de fermeture des portes et fenêtres résistant et fiable</w:t>
      </w:r>
    </w:p>
    <w:p w14:paraId="24EAC904" w14:textId="77777777" w:rsidR="00DE6040" w:rsidRPr="00EC3614" w:rsidRDefault="00DE6040" w:rsidP="00DE6040">
      <w:pPr>
        <w:numPr>
          <w:ilvl w:val="0"/>
          <w:numId w:val="60"/>
        </w:numPr>
        <w:tabs>
          <w:tab w:val="clear" w:pos="900"/>
          <w:tab w:val="num" w:pos="-4253"/>
        </w:tabs>
        <w:overflowPunct w:val="0"/>
        <w:autoSpaceDE w:val="0"/>
        <w:autoSpaceDN w:val="0"/>
        <w:adjustRightInd w:val="0"/>
        <w:spacing w:before="30" w:after="30"/>
        <w:ind w:left="426"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 xml:space="preserve">Classement AEV préconisé : </w:t>
      </w:r>
    </w:p>
    <w:p w14:paraId="5E2E6CFA" w14:textId="7B8BEC52" w:rsidR="00DE6040" w:rsidRPr="00EC3614" w:rsidRDefault="00947E2F" w:rsidP="00DE6040">
      <w:pPr>
        <w:numPr>
          <w:ilvl w:val="1"/>
          <w:numId w:val="59"/>
        </w:numPr>
        <w:tabs>
          <w:tab w:val="clear" w:pos="1441"/>
          <w:tab w:val="num" w:pos="-4253"/>
        </w:tabs>
        <w:overflowPunct w:val="0"/>
        <w:autoSpaceDE w:val="0"/>
        <w:autoSpaceDN w:val="0"/>
        <w:adjustRightInd w:val="0"/>
        <w:spacing w:before="30" w:after="30"/>
        <w:ind w:left="709" w:right="23" w:hanging="28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Étanchéité</w:t>
      </w:r>
      <w:r w:rsidR="00DE6040" w:rsidRPr="00EC3614">
        <w:rPr>
          <w:rFonts w:asciiTheme="minorHAnsi" w:hAnsiTheme="minorHAnsi" w:cstheme="minorHAnsi"/>
          <w:sz w:val="22"/>
          <w:szCs w:val="22"/>
        </w:rPr>
        <w:t xml:space="preserve"> à l’air : A2 ou A3 suivant l’exposition </w:t>
      </w:r>
    </w:p>
    <w:p w14:paraId="36179A72" w14:textId="14036D9C" w:rsidR="00DE6040" w:rsidRPr="00EC3614" w:rsidRDefault="00947E2F" w:rsidP="00DE6040">
      <w:pPr>
        <w:numPr>
          <w:ilvl w:val="1"/>
          <w:numId w:val="59"/>
        </w:numPr>
        <w:tabs>
          <w:tab w:val="clear" w:pos="1441"/>
          <w:tab w:val="num" w:pos="-4253"/>
        </w:tabs>
        <w:spacing w:before="30" w:after="30"/>
        <w:ind w:left="709" w:right="23" w:hanging="283"/>
        <w:jc w:val="both"/>
        <w:rPr>
          <w:rFonts w:asciiTheme="minorHAnsi" w:hAnsiTheme="minorHAnsi" w:cstheme="minorHAnsi"/>
          <w:sz w:val="22"/>
          <w:szCs w:val="22"/>
        </w:rPr>
      </w:pPr>
      <w:r w:rsidRPr="00EC3614">
        <w:rPr>
          <w:rFonts w:asciiTheme="minorHAnsi" w:hAnsiTheme="minorHAnsi" w:cstheme="minorHAnsi"/>
          <w:sz w:val="22"/>
          <w:szCs w:val="22"/>
        </w:rPr>
        <w:t>Étanchéité</w:t>
      </w:r>
      <w:r w:rsidR="00DE6040" w:rsidRPr="00EC3614">
        <w:rPr>
          <w:rFonts w:asciiTheme="minorHAnsi" w:hAnsiTheme="minorHAnsi" w:cstheme="minorHAnsi"/>
          <w:sz w:val="22"/>
          <w:szCs w:val="22"/>
        </w:rPr>
        <w:t xml:space="preserve"> à l’eau E3 </w:t>
      </w:r>
    </w:p>
    <w:p w14:paraId="428CE945" w14:textId="657463C6" w:rsidR="00DE6040" w:rsidRPr="00EC3614" w:rsidRDefault="00947E2F" w:rsidP="00DE6040">
      <w:pPr>
        <w:numPr>
          <w:ilvl w:val="1"/>
          <w:numId w:val="59"/>
        </w:numPr>
        <w:tabs>
          <w:tab w:val="clear" w:pos="1441"/>
          <w:tab w:val="num" w:pos="-4253"/>
        </w:tabs>
        <w:spacing w:before="30" w:after="30"/>
        <w:ind w:left="709" w:right="23" w:hanging="283"/>
        <w:jc w:val="both"/>
        <w:rPr>
          <w:rFonts w:asciiTheme="minorHAnsi" w:hAnsiTheme="minorHAnsi" w:cstheme="minorHAnsi"/>
          <w:sz w:val="22"/>
          <w:szCs w:val="22"/>
        </w:rPr>
      </w:pPr>
      <w:r w:rsidRPr="00EC3614">
        <w:rPr>
          <w:rFonts w:asciiTheme="minorHAnsi" w:hAnsiTheme="minorHAnsi" w:cstheme="minorHAnsi"/>
          <w:sz w:val="22"/>
          <w:szCs w:val="22"/>
        </w:rPr>
        <w:t>Étanchéité</w:t>
      </w:r>
      <w:r w:rsidR="00DE6040" w:rsidRPr="00EC3614">
        <w:rPr>
          <w:rFonts w:asciiTheme="minorHAnsi" w:hAnsiTheme="minorHAnsi" w:cstheme="minorHAnsi"/>
          <w:sz w:val="22"/>
          <w:szCs w:val="22"/>
        </w:rPr>
        <w:t xml:space="preserve"> au vent VE</w:t>
      </w:r>
    </w:p>
    <w:p w14:paraId="32DDDE73" w14:textId="77777777" w:rsidR="00226B3C" w:rsidRPr="00EC3614" w:rsidRDefault="00226B3C" w:rsidP="00DE6040">
      <w:pPr>
        <w:numPr>
          <w:ilvl w:val="1"/>
          <w:numId w:val="59"/>
        </w:numPr>
        <w:tabs>
          <w:tab w:val="clear" w:pos="1441"/>
          <w:tab w:val="num" w:pos="-4253"/>
        </w:tabs>
        <w:spacing w:before="30" w:after="30"/>
        <w:ind w:left="709" w:right="23" w:hanging="283"/>
        <w:jc w:val="both"/>
        <w:rPr>
          <w:rFonts w:asciiTheme="minorHAnsi" w:hAnsiTheme="minorHAnsi" w:cstheme="minorHAnsi"/>
          <w:sz w:val="22"/>
          <w:szCs w:val="22"/>
        </w:rPr>
      </w:pPr>
    </w:p>
    <w:p w14:paraId="04ABA837" w14:textId="77777777" w:rsidR="00790C33" w:rsidRPr="00EC3614" w:rsidRDefault="00790C33" w:rsidP="00790C33">
      <w:pPr>
        <w:pStyle w:val="Paragraphedeliste"/>
        <w:numPr>
          <w:ilvl w:val="0"/>
          <w:numId w:val="60"/>
        </w:numPr>
        <w:tabs>
          <w:tab w:val="clear" w:pos="900"/>
        </w:tabs>
        <w:spacing w:before="30" w:after="30"/>
        <w:ind w:left="567" w:right="23" w:hanging="425"/>
        <w:jc w:val="both"/>
        <w:rPr>
          <w:rFonts w:asciiTheme="minorHAnsi" w:hAnsiTheme="minorHAnsi" w:cstheme="minorHAnsi"/>
          <w:sz w:val="22"/>
          <w:szCs w:val="22"/>
        </w:rPr>
      </w:pPr>
      <w:r w:rsidRPr="00EC3614">
        <w:rPr>
          <w:rFonts w:asciiTheme="minorHAnsi" w:hAnsiTheme="minorHAnsi" w:cstheme="minorHAnsi"/>
          <w:sz w:val="22"/>
          <w:szCs w:val="22"/>
        </w:rPr>
        <w:lastRenderedPageBreak/>
        <w:t>Vitrages :</w:t>
      </w:r>
    </w:p>
    <w:p w14:paraId="4860EF91" w14:textId="77777777" w:rsidR="00790C33" w:rsidRPr="00EC3614" w:rsidRDefault="00790C33" w:rsidP="00790C33">
      <w:pPr>
        <w:pStyle w:val="Paragraphedeliste"/>
        <w:numPr>
          <w:ilvl w:val="0"/>
          <w:numId w:val="60"/>
        </w:numPr>
        <w:tabs>
          <w:tab w:val="clear" w:pos="900"/>
          <w:tab w:val="num" w:pos="709"/>
        </w:tabs>
        <w:spacing w:before="30" w:after="30"/>
        <w:ind w:right="23" w:hanging="474"/>
        <w:jc w:val="both"/>
        <w:rPr>
          <w:rFonts w:asciiTheme="minorHAnsi" w:hAnsiTheme="minorHAnsi" w:cstheme="minorHAnsi"/>
          <w:sz w:val="22"/>
          <w:szCs w:val="22"/>
        </w:rPr>
      </w:pPr>
      <w:r w:rsidRPr="00EC3614">
        <w:rPr>
          <w:rFonts w:asciiTheme="minorHAnsi" w:hAnsiTheme="minorHAnsi" w:cstheme="minorHAnsi"/>
          <w:sz w:val="22"/>
          <w:szCs w:val="22"/>
        </w:rPr>
        <w:t>Conformes aux normes</w:t>
      </w:r>
    </w:p>
    <w:p w14:paraId="49D3603F" w14:textId="77777777" w:rsidR="00790C33" w:rsidRPr="00EC3614" w:rsidRDefault="00790C33" w:rsidP="00790C33">
      <w:pPr>
        <w:pStyle w:val="Paragraphedeliste"/>
        <w:numPr>
          <w:ilvl w:val="0"/>
          <w:numId w:val="60"/>
        </w:numPr>
        <w:tabs>
          <w:tab w:val="clear" w:pos="900"/>
          <w:tab w:val="num" w:pos="709"/>
        </w:tabs>
        <w:spacing w:before="30" w:after="30"/>
        <w:ind w:right="23" w:hanging="474"/>
        <w:jc w:val="both"/>
        <w:rPr>
          <w:rFonts w:asciiTheme="minorHAnsi" w:hAnsiTheme="minorHAnsi" w:cstheme="minorHAnsi"/>
          <w:sz w:val="22"/>
          <w:szCs w:val="22"/>
        </w:rPr>
      </w:pPr>
      <w:r w:rsidRPr="00EC3614">
        <w:rPr>
          <w:rFonts w:asciiTheme="minorHAnsi" w:hAnsiTheme="minorHAnsi" w:cstheme="minorHAnsi"/>
          <w:sz w:val="22"/>
          <w:szCs w:val="22"/>
        </w:rPr>
        <w:t>Verre non transparent (imprimé, opale, sablé, etc.) pour</w:t>
      </w:r>
      <w:r w:rsidR="00357E04" w:rsidRPr="00EC3614">
        <w:rPr>
          <w:rFonts w:asciiTheme="minorHAnsi" w:hAnsiTheme="minorHAnsi" w:cstheme="minorHAnsi"/>
          <w:sz w:val="22"/>
          <w:szCs w:val="22"/>
        </w:rPr>
        <w:t xml:space="preserve"> protéger des vis-à-vis ou vues </w:t>
      </w:r>
      <w:r w:rsidRPr="00EC3614">
        <w:rPr>
          <w:rFonts w:asciiTheme="minorHAnsi" w:hAnsiTheme="minorHAnsi" w:cstheme="minorHAnsi"/>
          <w:sz w:val="22"/>
          <w:szCs w:val="22"/>
        </w:rPr>
        <w:t>directes, le cas échéant</w:t>
      </w:r>
    </w:p>
    <w:p w14:paraId="4D20312B" w14:textId="77777777" w:rsidR="00357E04" w:rsidRPr="00EC3614" w:rsidRDefault="00357E04" w:rsidP="00357E04">
      <w:pPr>
        <w:rPr>
          <w:rFonts w:asciiTheme="minorHAnsi" w:hAnsiTheme="minorHAnsi" w:cstheme="minorHAnsi"/>
          <w:color w:val="FF0000"/>
          <w:sz w:val="22"/>
          <w:szCs w:val="22"/>
        </w:rPr>
      </w:pPr>
    </w:p>
    <w:p w14:paraId="670B281E" w14:textId="77777777" w:rsidR="00577F5B" w:rsidRPr="00947E2F" w:rsidRDefault="00577F5B" w:rsidP="00357E04">
      <w:pPr>
        <w:rPr>
          <w:rFonts w:asciiTheme="minorHAnsi" w:hAnsiTheme="minorHAnsi" w:cstheme="minorHAnsi"/>
          <w:b/>
          <w:sz w:val="22"/>
          <w:szCs w:val="22"/>
        </w:rPr>
      </w:pPr>
      <w:r w:rsidRPr="00947E2F">
        <w:rPr>
          <w:rFonts w:asciiTheme="minorHAnsi" w:hAnsiTheme="minorHAnsi" w:cstheme="minorHAnsi"/>
          <w:b/>
          <w:sz w:val="22"/>
          <w:szCs w:val="22"/>
        </w:rPr>
        <w:t>Les jalousies ne doivent pas être disposées sur des façades exposées au vent sans protection.</w:t>
      </w:r>
    </w:p>
    <w:p w14:paraId="320EFD83" w14:textId="77777777" w:rsidR="00DE6040" w:rsidRPr="00EC3614" w:rsidRDefault="00DE6040" w:rsidP="00913C6B">
      <w:pPr>
        <w:rPr>
          <w:rFonts w:asciiTheme="minorHAnsi" w:hAnsiTheme="minorHAnsi" w:cstheme="minorHAnsi"/>
        </w:rPr>
      </w:pPr>
    </w:p>
    <w:p w14:paraId="67106048" w14:textId="77777777" w:rsidR="00DE6040" w:rsidRPr="00EC3614" w:rsidRDefault="00DE6040" w:rsidP="00DE6040">
      <w:pPr>
        <w:pStyle w:val="Titre3"/>
        <w:rPr>
          <w:rFonts w:asciiTheme="minorHAnsi" w:hAnsiTheme="minorHAnsi" w:cstheme="minorHAnsi"/>
          <w:szCs w:val="22"/>
        </w:rPr>
      </w:pPr>
      <w:bookmarkStart w:id="157" w:name="_Toc210384731"/>
      <w:r w:rsidRPr="00EC3614">
        <w:rPr>
          <w:rFonts w:asciiTheme="minorHAnsi" w:hAnsiTheme="minorHAnsi" w:cstheme="minorHAnsi"/>
          <w:u w:val="none"/>
        </w:rPr>
        <w:t>3.10.2 –</w:t>
      </w:r>
      <w:bookmarkStart w:id="158" w:name="_Toc283112355"/>
      <w:r w:rsidRPr="00EC3614">
        <w:rPr>
          <w:rFonts w:asciiTheme="minorHAnsi" w:hAnsiTheme="minorHAnsi" w:cstheme="minorHAnsi"/>
          <w:szCs w:val="22"/>
        </w:rPr>
        <w:t>Description</w:t>
      </w:r>
      <w:bookmarkEnd w:id="158"/>
      <w:bookmarkEnd w:id="157"/>
    </w:p>
    <w:p w14:paraId="7A4A9527" w14:textId="77777777" w:rsidR="00DE6040" w:rsidRPr="00EC3614" w:rsidRDefault="00DE6040" w:rsidP="00913C6B">
      <w:pPr>
        <w:rPr>
          <w:rFonts w:asciiTheme="minorHAnsi" w:hAnsiTheme="minorHAnsi" w:cstheme="minorHAnsi"/>
        </w:rPr>
      </w:pPr>
    </w:p>
    <w:p w14:paraId="1A48E1B2" w14:textId="77777777" w:rsidR="00DE6040" w:rsidRPr="00EC3614" w:rsidRDefault="00DE6040" w:rsidP="00DE6040">
      <w:pPr>
        <w:numPr>
          <w:ilvl w:val="1"/>
          <w:numId w:val="64"/>
        </w:numPr>
        <w:overflowPunct w:val="0"/>
        <w:autoSpaceDE w:val="0"/>
        <w:autoSpaceDN w:val="0"/>
        <w:adjustRightInd w:val="0"/>
        <w:spacing w:before="30" w:after="30"/>
        <w:ind w:left="426"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Portes d’entrée des halls d’immeubles (si demandé au programme)</w:t>
      </w:r>
    </w:p>
    <w:p w14:paraId="79072C1F" w14:textId="77777777" w:rsidR="00DE6040" w:rsidRPr="00EC3614" w:rsidRDefault="00DE6040" w:rsidP="00DE6040">
      <w:pPr>
        <w:numPr>
          <w:ilvl w:val="0"/>
          <w:numId w:val="63"/>
        </w:numPr>
        <w:overflowPunct w:val="0"/>
        <w:autoSpaceDE w:val="0"/>
        <w:autoSpaceDN w:val="0"/>
        <w:adjustRightInd w:val="0"/>
        <w:spacing w:before="30" w:after="3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En aluminium renforcé</w:t>
      </w:r>
    </w:p>
    <w:p w14:paraId="2334A5E3" w14:textId="77777777" w:rsidR="00DE6040" w:rsidRPr="00EC3614" w:rsidRDefault="00DE6040" w:rsidP="00DE6040">
      <w:pPr>
        <w:numPr>
          <w:ilvl w:val="0"/>
          <w:numId w:val="63"/>
        </w:numPr>
        <w:overflowPunct w:val="0"/>
        <w:autoSpaceDE w:val="0"/>
        <w:autoSpaceDN w:val="0"/>
        <w:adjustRightInd w:val="0"/>
        <w:spacing w:before="30" w:after="3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Préconiser un seul vantail, largeur : 1m20</w:t>
      </w:r>
    </w:p>
    <w:p w14:paraId="35CCBC6C" w14:textId="77777777" w:rsidR="00DE6040" w:rsidRPr="00EC3614" w:rsidRDefault="00DE6040" w:rsidP="00DE6040">
      <w:pPr>
        <w:numPr>
          <w:ilvl w:val="0"/>
          <w:numId w:val="63"/>
        </w:numPr>
        <w:overflowPunct w:val="0"/>
        <w:autoSpaceDE w:val="0"/>
        <w:autoSpaceDN w:val="0"/>
        <w:adjustRightInd w:val="0"/>
        <w:spacing w:before="30" w:after="3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Vitrage anti-vandalisme (verre feuilleté de sécurité, classe P2A minimum, ou verre polycarbonate)</w:t>
      </w:r>
    </w:p>
    <w:p w14:paraId="0A65559A" w14:textId="77777777" w:rsidR="00357E04" w:rsidRPr="00947E2F" w:rsidRDefault="00357E04" w:rsidP="00357E04">
      <w:pPr>
        <w:numPr>
          <w:ilvl w:val="0"/>
          <w:numId w:val="63"/>
        </w:numPr>
        <w:overflowPunct w:val="0"/>
        <w:autoSpaceDE w:val="0"/>
        <w:autoSpaceDN w:val="0"/>
        <w:adjustRightInd w:val="0"/>
        <w:spacing w:before="30" w:after="30"/>
        <w:ind w:right="23"/>
        <w:jc w:val="both"/>
        <w:textAlignment w:val="baseline"/>
        <w:rPr>
          <w:rFonts w:asciiTheme="minorHAnsi" w:hAnsiTheme="minorHAnsi" w:cstheme="minorHAnsi"/>
          <w:sz w:val="22"/>
          <w:szCs w:val="22"/>
        </w:rPr>
      </w:pPr>
      <w:r w:rsidRPr="00947E2F">
        <w:rPr>
          <w:rFonts w:asciiTheme="minorHAnsi" w:hAnsiTheme="minorHAnsi" w:cstheme="minorHAnsi"/>
          <w:sz w:val="22"/>
          <w:szCs w:val="22"/>
        </w:rPr>
        <w:t xml:space="preserve">Avec interphone et digicode </w:t>
      </w:r>
      <w:proofErr w:type="spellStart"/>
      <w:r w:rsidRPr="00947E2F">
        <w:rPr>
          <w:rFonts w:asciiTheme="minorHAnsi" w:hAnsiTheme="minorHAnsi" w:cstheme="minorHAnsi"/>
          <w:sz w:val="22"/>
          <w:szCs w:val="22"/>
        </w:rPr>
        <w:t>antivandalisme</w:t>
      </w:r>
      <w:proofErr w:type="spellEnd"/>
    </w:p>
    <w:p w14:paraId="6C91AAAB" w14:textId="77777777" w:rsidR="00DE6040" w:rsidRPr="00EC3614" w:rsidRDefault="00DE6040" w:rsidP="00DE6040">
      <w:pPr>
        <w:overflowPunct w:val="0"/>
        <w:autoSpaceDE w:val="0"/>
        <w:autoSpaceDN w:val="0"/>
        <w:adjustRightInd w:val="0"/>
        <w:spacing w:before="30" w:after="30"/>
        <w:ind w:left="720" w:right="23"/>
        <w:jc w:val="both"/>
        <w:textAlignment w:val="baseline"/>
        <w:rPr>
          <w:rFonts w:asciiTheme="minorHAnsi" w:hAnsiTheme="minorHAnsi" w:cstheme="minorHAnsi"/>
          <w:sz w:val="22"/>
          <w:szCs w:val="22"/>
        </w:rPr>
      </w:pPr>
    </w:p>
    <w:p w14:paraId="2B4D4507" w14:textId="77777777" w:rsidR="00DE6040" w:rsidRPr="00EC3614" w:rsidRDefault="00DE6040" w:rsidP="00DE6040">
      <w:pPr>
        <w:numPr>
          <w:ilvl w:val="1"/>
          <w:numId w:val="65"/>
        </w:numPr>
        <w:overflowPunct w:val="0"/>
        <w:autoSpaceDE w:val="0"/>
        <w:autoSpaceDN w:val="0"/>
        <w:adjustRightInd w:val="0"/>
        <w:ind w:left="426"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Fenêtres et portes-fenêtres</w:t>
      </w:r>
    </w:p>
    <w:p w14:paraId="4E5DEE64" w14:textId="77777777" w:rsidR="00DE6040" w:rsidRPr="00EC3614" w:rsidRDefault="00DE6040" w:rsidP="00DE6040">
      <w:pPr>
        <w:numPr>
          <w:ilvl w:val="0"/>
          <w:numId w:val="62"/>
        </w:numPr>
        <w:tabs>
          <w:tab w:val="left" w:pos="-3261"/>
        </w:tabs>
        <w:overflowPunct w:val="0"/>
        <w:autoSpaceDE w:val="0"/>
        <w:autoSpaceDN w:val="0"/>
        <w:adjustRightInd w:val="0"/>
        <w:spacing w:before="30" w:after="3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Coulissantes, à projection, à jalousie (</w:t>
      </w:r>
      <w:r w:rsidR="005A4435" w:rsidRPr="00EC3614">
        <w:rPr>
          <w:rFonts w:asciiTheme="minorHAnsi" w:hAnsiTheme="minorHAnsi" w:cstheme="minorHAnsi"/>
          <w:sz w:val="22"/>
          <w:szCs w:val="22"/>
        </w:rPr>
        <w:t xml:space="preserve">avec </w:t>
      </w:r>
      <w:r w:rsidRPr="00EC3614">
        <w:rPr>
          <w:rFonts w:asciiTheme="minorHAnsi" w:hAnsiTheme="minorHAnsi" w:cstheme="minorHAnsi"/>
          <w:sz w:val="22"/>
          <w:szCs w:val="22"/>
        </w:rPr>
        <w:t>barreaudage)</w:t>
      </w:r>
      <w:r w:rsidR="005A4435" w:rsidRPr="00EC3614">
        <w:rPr>
          <w:rFonts w:asciiTheme="minorHAnsi" w:hAnsiTheme="minorHAnsi" w:cstheme="minorHAnsi"/>
          <w:sz w:val="22"/>
          <w:szCs w:val="22"/>
        </w:rPr>
        <w:t>, ouvrant à la Française</w:t>
      </w:r>
    </w:p>
    <w:p w14:paraId="048F4BCC" w14:textId="77777777" w:rsidR="00DE6040" w:rsidRPr="00EC3614" w:rsidRDefault="00DE6040" w:rsidP="00DE6040">
      <w:pPr>
        <w:numPr>
          <w:ilvl w:val="0"/>
          <w:numId w:val="62"/>
        </w:numPr>
        <w:tabs>
          <w:tab w:val="left" w:pos="-3261"/>
        </w:tabs>
        <w:overflowPunct w:val="0"/>
        <w:autoSpaceDE w:val="0"/>
        <w:autoSpaceDN w:val="0"/>
        <w:adjustRightInd w:val="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Conçues de façon à ce que le remplacement des organes de roulement se fasse aisément sans démontage des parties mobiles ou fixes</w:t>
      </w:r>
    </w:p>
    <w:p w14:paraId="085B7FF1" w14:textId="77777777" w:rsidR="00DE6040" w:rsidRPr="00EC3614" w:rsidRDefault="00DE6040" w:rsidP="00DE6040">
      <w:pPr>
        <w:tabs>
          <w:tab w:val="left" w:pos="-3261"/>
        </w:tabs>
        <w:overflowPunct w:val="0"/>
        <w:autoSpaceDE w:val="0"/>
        <w:autoSpaceDN w:val="0"/>
        <w:adjustRightInd w:val="0"/>
        <w:ind w:left="720" w:right="23"/>
        <w:jc w:val="both"/>
        <w:textAlignment w:val="baseline"/>
        <w:rPr>
          <w:rFonts w:asciiTheme="minorHAnsi" w:hAnsiTheme="minorHAnsi" w:cstheme="minorHAnsi"/>
          <w:sz w:val="22"/>
          <w:szCs w:val="22"/>
        </w:rPr>
      </w:pPr>
    </w:p>
    <w:p w14:paraId="3948082F" w14:textId="77777777" w:rsidR="00DE6040" w:rsidRPr="00EC3614" w:rsidRDefault="00DE6040" w:rsidP="00DE6040">
      <w:pPr>
        <w:numPr>
          <w:ilvl w:val="1"/>
          <w:numId w:val="66"/>
        </w:numPr>
        <w:overflowPunct w:val="0"/>
        <w:autoSpaceDE w:val="0"/>
        <w:autoSpaceDN w:val="0"/>
        <w:adjustRightInd w:val="0"/>
        <w:ind w:left="426"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 xml:space="preserve">Garde-corps sur terrasses : </w:t>
      </w:r>
    </w:p>
    <w:p w14:paraId="1B6EBF6E" w14:textId="77777777" w:rsidR="00DE6040" w:rsidRPr="00EC3614" w:rsidRDefault="00DE6040" w:rsidP="00DE6040">
      <w:pPr>
        <w:numPr>
          <w:ilvl w:val="2"/>
          <w:numId w:val="66"/>
        </w:numPr>
        <w:overflowPunct w:val="0"/>
        <w:autoSpaceDE w:val="0"/>
        <w:autoSpaceDN w:val="0"/>
        <w:adjustRightInd w:val="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Privilégier la solidité et la protection visuelle pour favoriser l’intimité des occupants</w:t>
      </w:r>
    </w:p>
    <w:p w14:paraId="02B295F6" w14:textId="77777777" w:rsidR="00DE6040" w:rsidRPr="00EC3614" w:rsidRDefault="00DE6040" w:rsidP="00DE6040">
      <w:pPr>
        <w:overflowPunct w:val="0"/>
        <w:autoSpaceDE w:val="0"/>
        <w:autoSpaceDN w:val="0"/>
        <w:adjustRightInd w:val="0"/>
        <w:ind w:left="2160" w:right="23"/>
        <w:jc w:val="both"/>
        <w:textAlignment w:val="baseline"/>
        <w:rPr>
          <w:rFonts w:asciiTheme="minorHAnsi" w:hAnsiTheme="minorHAnsi" w:cstheme="minorHAnsi"/>
          <w:sz w:val="22"/>
          <w:szCs w:val="22"/>
        </w:rPr>
      </w:pPr>
    </w:p>
    <w:p w14:paraId="182FBE49" w14:textId="77777777" w:rsidR="00DE6040" w:rsidRPr="00EC3614" w:rsidRDefault="00DE6040" w:rsidP="00DE6040">
      <w:pPr>
        <w:numPr>
          <w:ilvl w:val="2"/>
          <w:numId w:val="66"/>
        </w:numPr>
        <w:overflowPunct w:val="0"/>
        <w:autoSpaceDE w:val="0"/>
        <w:autoSpaceDN w:val="0"/>
        <w:adjustRightInd w:val="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 xml:space="preserve">Main courante : </w:t>
      </w:r>
    </w:p>
    <w:p w14:paraId="7AA3A7AC" w14:textId="77777777" w:rsidR="00DE6040" w:rsidRPr="00EC3614" w:rsidRDefault="00DE6040" w:rsidP="00DE6040">
      <w:pPr>
        <w:numPr>
          <w:ilvl w:val="3"/>
          <w:numId w:val="66"/>
        </w:numPr>
        <w:overflowPunct w:val="0"/>
        <w:autoSpaceDE w:val="0"/>
        <w:autoSpaceDN w:val="0"/>
        <w:adjustRightInd w:val="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Tube d’acier galvanisé (Ø50mm minimum bouchonnée à ses extrémités)</w:t>
      </w:r>
    </w:p>
    <w:p w14:paraId="73646851" w14:textId="77777777" w:rsidR="00DE6040" w:rsidRPr="00EC3614" w:rsidRDefault="00DE6040" w:rsidP="00DE6040">
      <w:pPr>
        <w:numPr>
          <w:ilvl w:val="3"/>
          <w:numId w:val="66"/>
        </w:numPr>
        <w:overflowPunct w:val="0"/>
        <w:autoSpaceDE w:val="0"/>
        <w:autoSpaceDN w:val="0"/>
        <w:adjustRightInd w:val="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Bois</w:t>
      </w:r>
    </w:p>
    <w:p w14:paraId="6E02EEEC" w14:textId="77777777" w:rsidR="00DE6040" w:rsidRPr="00EC3614" w:rsidRDefault="00DE6040" w:rsidP="00DE6040">
      <w:pPr>
        <w:numPr>
          <w:ilvl w:val="3"/>
          <w:numId w:val="66"/>
        </w:numPr>
        <w:overflowPunct w:val="0"/>
        <w:autoSpaceDE w:val="0"/>
        <w:autoSpaceDN w:val="0"/>
        <w:adjustRightInd w:val="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Béton (toute hauteur ou allège)</w:t>
      </w:r>
    </w:p>
    <w:p w14:paraId="0194CB8D" w14:textId="77777777" w:rsidR="00DE6040" w:rsidRPr="00EC3614" w:rsidRDefault="00DE6040" w:rsidP="00DE6040">
      <w:pPr>
        <w:numPr>
          <w:ilvl w:val="3"/>
          <w:numId w:val="66"/>
        </w:numPr>
        <w:overflowPunct w:val="0"/>
        <w:autoSpaceDE w:val="0"/>
        <w:autoSpaceDN w:val="0"/>
        <w:adjustRightInd w:val="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Aluminium</w:t>
      </w:r>
    </w:p>
    <w:p w14:paraId="44517E6B" w14:textId="77777777" w:rsidR="00DE6040" w:rsidRPr="00EC3614" w:rsidRDefault="00DE6040" w:rsidP="00DE6040">
      <w:pPr>
        <w:numPr>
          <w:ilvl w:val="2"/>
          <w:numId w:val="66"/>
        </w:numPr>
        <w:overflowPunct w:val="0"/>
        <w:autoSpaceDE w:val="0"/>
        <w:autoSpaceDN w:val="0"/>
        <w:adjustRightInd w:val="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Lisses intermédiaires (2 minimum)</w:t>
      </w:r>
    </w:p>
    <w:p w14:paraId="056BB06F" w14:textId="77777777" w:rsidR="00DE6040" w:rsidRPr="00EC3614" w:rsidRDefault="00DE6040" w:rsidP="00DE6040">
      <w:pPr>
        <w:numPr>
          <w:ilvl w:val="2"/>
          <w:numId w:val="66"/>
        </w:numPr>
        <w:overflowPunct w:val="0"/>
        <w:autoSpaceDE w:val="0"/>
        <w:autoSpaceDN w:val="0"/>
        <w:adjustRightInd w:val="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 xml:space="preserve">Poteaux </w:t>
      </w:r>
    </w:p>
    <w:p w14:paraId="0F5C3DF0" w14:textId="77777777" w:rsidR="00DE6040" w:rsidRPr="00EC3614" w:rsidRDefault="00DE6040" w:rsidP="00DE6040">
      <w:pPr>
        <w:numPr>
          <w:ilvl w:val="2"/>
          <w:numId w:val="66"/>
        </w:numPr>
        <w:overflowPunct w:val="0"/>
        <w:autoSpaceDE w:val="0"/>
        <w:autoSpaceDN w:val="0"/>
        <w:adjustRightInd w:val="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Eléments assemblés par soudures</w:t>
      </w:r>
    </w:p>
    <w:p w14:paraId="60C0C8B9" w14:textId="77777777" w:rsidR="00D42ABF" w:rsidRPr="00EC3614" w:rsidRDefault="00DE6040" w:rsidP="00D42ABF">
      <w:pPr>
        <w:numPr>
          <w:ilvl w:val="2"/>
          <w:numId w:val="66"/>
        </w:numPr>
        <w:overflowPunct w:val="0"/>
        <w:autoSpaceDE w:val="0"/>
        <w:autoSpaceDN w:val="0"/>
        <w:adjustRightInd w:val="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La fixation sera réalisée par des platines à boulonner (4 boulons minimum), ces platines seront également soudées aux poteaux</w:t>
      </w:r>
    </w:p>
    <w:p w14:paraId="5EE1454F" w14:textId="77777777" w:rsidR="00D42ABF" w:rsidRPr="00EC3614" w:rsidRDefault="00D42ABF" w:rsidP="00D42ABF">
      <w:pPr>
        <w:overflowPunct w:val="0"/>
        <w:autoSpaceDE w:val="0"/>
        <w:autoSpaceDN w:val="0"/>
        <w:adjustRightInd w:val="0"/>
        <w:ind w:left="2160" w:right="23"/>
        <w:jc w:val="both"/>
        <w:textAlignment w:val="baseline"/>
        <w:rPr>
          <w:rFonts w:asciiTheme="minorHAnsi" w:hAnsiTheme="minorHAnsi" w:cstheme="minorHAnsi"/>
          <w:sz w:val="22"/>
          <w:szCs w:val="22"/>
        </w:rPr>
      </w:pPr>
    </w:p>
    <w:p w14:paraId="032CDB51" w14:textId="77777777" w:rsidR="00DE6040" w:rsidRPr="00EC3614" w:rsidRDefault="00DE6040" w:rsidP="00D42ABF">
      <w:pPr>
        <w:pStyle w:val="Paragraphedeliste"/>
        <w:numPr>
          <w:ilvl w:val="1"/>
          <w:numId w:val="66"/>
        </w:numPr>
        <w:overflowPunct w:val="0"/>
        <w:autoSpaceDE w:val="0"/>
        <w:autoSpaceDN w:val="0"/>
        <w:adjustRightInd w:val="0"/>
        <w:ind w:left="426" w:right="23" w:firstLine="0"/>
        <w:jc w:val="both"/>
        <w:textAlignment w:val="baseline"/>
        <w:rPr>
          <w:rFonts w:asciiTheme="minorHAnsi" w:hAnsiTheme="minorHAnsi" w:cstheme="minorHAnsi"/>
          <w:sz w:val="22"/>
          <w:szCs w:val="22"/>
        </w:rPr>
      </w:pPr>
      <w:r w:rsidRPr="00EC3614">
        <w:rPr>
          <w:rFonts w:asciiTheme="minorHAnsi" w:hAnsiTheme="minorHAnsi" w:cstheme="minorHAnsi"/>
          <w:sz w:val="22"/>
          <w:szCs w:val="22"/>
        </w:rPr>
        <w:t>Garde-corps sur coursives :</w:t>
      </w:r>
    </w:p>
    <w:p w14:paraId="6AE67050" w14:textId="77777777" w:rsidR="00DE6040" w:rsidRPr="00EC3614" w:rsidRDefault="00DE6040" w:rsidP="00DE6040">
      <w:pPr>
        <w:numPr>
          <w:ilvl w:val="2"/>
          <w:numId w:val="66"/>
        </w:numPr>
        <w:overflowPunct w:val="0"/>
        <w:autoSpaceDE w:val="0"/>
        <w:autoSpaceDN w:val="0"/>
        <w:adjustRightInd w:val="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Privilégier la solidité et la protection visuelle pour favoriser l’intimité des occupants</w:t>
      </w:r>
    </w:p>
    <w:p w14:paraId="256FAE9E" w14:textId="77777777" w:rsidR="00DE6040" w:rsidRPr="00EC3614" w:rsidRDefault="00DE6040" w:rsidP="00DE6040">
      <w:pPr>
        <w:numPr>
          <w:ilvl w:val="2"/>
          <w:numId w:val="66"/>
        </w:numPr>
        <w:overflowPunct w:val="0"/>
        <w:autoSpaceDE w:val="0"/>
        <w:autoSpaceDN w:val="0"/>
        <w:adjustRightInd w:val="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 xml:space="preserve">Main courante : </w:t>
      </w:r>
    </w:p>
    <w:p w14:paraId="488AB00D" w14:textId="77777777" w:rsidR="00DE6040" w:rsidRPr="00EC3614" w:rsidRDefault="00DE6040" w:rsidP="00DE6040">
      <w:pPr>
        <w:numPr>
          <w:ilvl w:val="3"/>
          <w:numId w:val="66"/>
        </w:numPr>
        <w:overflowPunct w:val="0"/>
        <w:autoSpaceDE w:val="0"/>
        <w:autoSpaceDN w:val="0"/>
        <w:adjustRightInd w:val="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Tube d’acier galvanisé (Ø50mm minimum bouchonnée à ses extrémités)</w:t>
      </w:r>
    </w:p>
    <w:p w14:paraId="0B90B599" w14:textId="77777777" w:rsidR="00DE6040" w:rsidRPr="00EC3614" w:rsidRDefault="00DE6040" w:rsidP="00DE6040">
      <w:pPr>
        <w:numPr>
          <w:ilvl w:val="3"/>
          <w:numId w:val="66"/>
        </w:numPr>
        <w:overflowPunct w:val="0"/>
        <w:autoSpaceDE w:val="0"/>
        <w:autoSpaceDN w:val="0"/>
        <w:adjustRightInd w:val="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Bois</w:t>
      </w:r>
    </w:p>
    <w:p w14:paraId="49935E03" w14:textId="77777777" w:rsidR="00DE6040" w:rsidRPr="00EC3614" w:rsidRDefault="00DE6040" w:rsidP="00DE6040">
      <w:pPr>
        <w:numPr>
          <w:ilvl w:val="3"/>
          <w:numId w:val="66"/>
        </w:numPr>
        <w:overflowPunct w:val="0"/>
        <w:autoSpaceDE w:val="0"/>
        <w:autoSpaceDN w:val="0"/>
        <w:adjustRightInd w:val="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Béton (toute hauteur ou allège)</w:t>
      </w:r>
    </w:p>
    <w:p w14:paraId="358A721B" w14:textId="77777777" w:rsidR="00DE6040" w:rsidRPr="00EC3614" w:rsidRDefault="00DE6040" w:rsidP="00DE6040">
      <w:pPr>
        <w:numPr>
          <w:ilvl w:val="3"/>
          <w:numId w:val="66"/>
        </w:numPr>
        <w:overflowPunct w:val="0"/>
        <w:autoSpaceDE w:val="0"/>
        <w:autoSpaceDN w:val="0"/>
        <w:adjustRightInd w:val="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Aluminium</w:t>
      </w:r>
    </w:p>
    <w:p w14:paraId="1B48478F" w14:textId="77777777" w:rsidR="00DE6040" w:rsidRPr="00EC3614" w:rsidRDefault="00DE6040" w:rsidP="00DE6040">
      <w:pPr>
        <w:numPr>
          <w:ilvl w:val="2"/>
          <w:numId w:val="66"/>
        </w:numPr>
        <w:overflowPunct w:val="0"/>
        <w:autoSpaceDE w:val="0"/>
        <w:autoSpaceDN w:val="0"/>
        <w:adjustRightInd w:val="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Lisses intermédiaires (2 minimum)</w:t>
      </w:r>
    </w:p>
    <w:p w14:paraId="3EEDF2F2" w14:textId="77777777" w:rsidR="00DE6040" w:rsidRPr="00EC3614" w:rsidRDefault="00DE6040" w:rsidP="00DE6040">
      <w:pPr>
        <w:numPr>
          <w:ilvl w:val="2"/>
          <w:numId w:val="66"/>
        </w:numPr>
        <w:overflowPunct w:val="0"/>
        <w:autoSpaceDE w:val="0"/>
        <w:autoSpaceDN w:val="0"/>
        <w:adjustRightInd w:val="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 xml:space="preserve">Poteaux </w:t>
      </w:r>
    </w:p>
    <w:p w14:paraId="498DF805" w14:textId="77777777" w:rsidR="00DE6040" w:rsidRPr="00EC3614" w:rsidRDefault="00DE6040" w:rsidP="00DE6040">
      <w:pPr>
        <w:numPr>
          <w:ilvl w:val="2"/>
          <w:numId w:val="66"/>
        </w:numPr>
        <w:overflowPunct w:val="0"/>
        <w:autoSpaceDE w:val="0"/>
        <w:autoSpaceDN w:val="0"/>
        <w:adjustRightInd w:val="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Eléments assemblés par soudures</w:t>
      </w:r>
    </w:p>
    <w:p w14:paraId="6670A3F1" w14:textId="77777777" w:rsidR="00DE6040" w:rsidRPr="00EC3614" w:rsidRDefault="00DE6040" w:rsidP="00DE6040">
      <w:pPr>
        <w:numPr>
          <w:ilvl w:val="2"/>
          <w:numId w:val="61"/>
        </w:numPr>
        <w:overflowPunct w:val="0"/>
        <w:autoSpaceDE w:val="0"/>
        <w:autoSpaceDN w:val="0"/>
        <w:adjustRightInd w:val="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lastRenderedPageBreak/>
        <w:t>La fixation sera réalisée par des platines à boulonner (4 boulons minimum), ces platines seront également soudées aux poteaux</w:t>
      </w:r>
    </w:p>
    <w:p w14:paraId="0A4E4360" w14:textId="77777777" w:rsidR="00DE6040" w:rsidRPr="00EC3614" w:rsidRDefault="00DE6040" w:rsidP="00DE6040">
      <w:pPr>
        <w:overflowPunct w:val="0"/>
        <w:autoSpaceDE w:val="0"/>
        <w:autoSpaceDN w:val="0"/>
        <w:adjustRightInd w:val="0"/>
        <w:ind w:left="2160" w:right="23"/>
        <w:jc w:val="both"/>
        <w:textAlignment w:val="baseline"/>
        <w:rPr>
          <w:rFonts w:asciiTheme="minorHAnsi" w:hAnsiTheme="minorHAnsi" w:cstheme="minorHAnsi"/>
          <w:sz w:val="22"/>
          <w:szCs w:val="22"/>
        </w:rPr>
      </w:pPr>
    </w:p>
    <w:p w14:paraId="777B5FC9" w14:textId="77777777" w:rsidR="00DE6040" w:rsidRPr="00EC3614" w:rsidRDefault="00DE6040" w:rsidP="00DE6040">
      <w:pPr>
        <w:overflowPunct w:val="0"/>
        <w:autoSpaceDE w:val="0"/>
        <w:autoSpaceDN w:val="0"/>
        <w:adjustRightInd w:val="0"/>
        <w:ind w:right="23"/>
        <w:jc w:val="center"/>
        <w:textAlignment w:val="baseline"/>
        <w:rPr>
          <w:rFonts w:asciiTheme="minorHAnsi" w:hAnsiTheme="minorHAnsi" w:cstheme="minorHAnsi"/>
          <w:sz w:val="22"/>
          <w:szCs w:val="22"/>
        </w:rPr>
      </w:pPr>
      <w:r w:rsidRPr="00EC3614">
        <w:rPr>
          <w:rFonts w:asciiTheme="minorHAnsi" w:hAnsiTheme="minorHAnsi" w:cstheme="minorHAnsi"/>
          <w:noProof/>
          <w:sz w:val="22"/>
          <w:szCs w:val="22"/>
        </w:rPr>
        <w:drawing>
          <wp:inline distT="0" distB="0" distL="0" distR="0" wp14:anchorId="69A8449B" wp14:editId="2862505E">
            <wp:extent cx="5039833" cy="2350648"/>
            <wp:effectExtent l="0" t="0" r="8890" b="0"/>
            <wp:docPr id="51"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7"/>
                    <a:srcRect/>
                    <a:stretch>
                      <a:fillRect/>
                    </a:stretch>
                  </pic:blipFill>
                  <pic:spPr bwMode="auto">
                    <a:xfrm>
                      <a:off x="0" y="0"/>
                      <a:ext cx="5046676" cy="2353840"/>
                    </a:xfrm>
                    <a:prstGeom prst="rect">
                      <a:avLst/>
                    </a:prstGeom>
                    <a:noFill/>
                    <a:ln w="9525">
                      <a:noFill/>
                      <a:miter lim="800000"/>
                      <a:headEnd/>
                      <a:tailEnd/>
                    </a:ln>
                  </pic:spPr>
                </pic:pic>
              </a:graphicData>
            </a:graphic>
          </wp:inline>
        </w:drawing>
      </w:r>
    </w:p>
    <w:p w14:paraId="53169EC6" w14:textId="77777777" w:rsidR="00DE6040" w:rsidRPr="00EC3614" w:rsidRDefault="00DE6040" w:rsidP="00DE6040">
      <w:pPr>
        <w:overflowPunct w:val="0"/>
        <w:autoSpaceDE w:val="0"/>
        <w:autoSpaceDN w:val="0"/>
        <w:adjustRightInd w:val="0"/>
        <w:ind w:right="23"/>
        <w:jc w:val="center"/>
        <w:textAlignment w:val="baseline"/>
        <w:rPr>
          <w:rFonts w:asciiTheme="minorHAnsi" w:hAnsiTheme="minorHAnsi" w:cstheme="minorHAnsi"/>
          <w:i/>
          <w:sz w:val="22"/>
          <w:szCs w:val="22"/>
        </w:rPr>
      </w:pPr>
      <w:r w:rsidRPr="00EC3614">
        <w:rPr>
          <w:rFonts w:asciiTheme="minorHAnsi" w:hAnsiTheme="minorHAnsi" w:cstheme="minorHAnsi"/>
          <w:i/>
          <w:sz w:val="22"/>
          <w:szCs w:val="22"/>
        </w:rPr>
        <w:t>Exemple type de Garde-corps</w:t>
      </w:r>
    </w:p>
    <w:p w14:paraId="25D5FC68" w14:textId="77777777" w:rsidR="00DE6040" w:rsidRPr="00EC3614" w:rsidRDefault="00DE6040" w:rsidP="00DE6040">
      <w:pPr>
        <w:overflowPunct w:val="0"/>
        <w:autoSpaceDE w:val="0"/>
        <w:autoSpaceDN w:val="0"/>
        <w:adjustRightInd w:val="0"/>
        <w:ind w:right="23"/>
        <w:jc w:val="center"/>
        <w:textAlignment w:val="baseline"/>
        <w:rPr>
          <w:rFonts w:asciiTheme="minorHAnsi" w:hAnsiTheme="minorHAnsi" w:cstheme="minorHAnsi"/>
          <w:sz w:val="22"/>
          <w:szCs w:val="22"/>
        </w:rPr>
      </w:pPr>
    </w:p>
    <w:p w14:paraId="1D40D988" w14:textId="77777777" w:rsidR="00DE6040" w:rsidRPr="00EC3614" w:rsidRDefault="00DE6040" w:rsidP="00DE6040">
      <w:pPr>
        <w:numPr>
          <w:ilvl w:val="0"/>
          <w:numId w:val="61"/>
        </w:numPr>
        <w:overflowPunct w:val="0"/>
        <w:autoSpaceDE w:val="0"/>
        <w:autoSpaceDN w:val="0"/>
        <w:adjustRightInd w:val="0"/>
        <w:ind w:left="426"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Mains courantes sur voile cage d’escalier :</w:t>
      </w:r>
    </w:p>
    <w:p w14:paraId="5BE5EF47" w14:textId="77777777" w:rsidR="00DE6040" w:rsidRPr="00EC3614" w:rsidRDefault="00DE6040" w:rsidP="00DE6040">
      <w:pPr>
        <w:numPr>
          <w:ilvl w:val="2"/>
          <w:numId w:val="61"/>
        </w:numPr>
        <w:overflowPunct w:val="0"/>
        <w:autoSpaceDE w:val="0"/>
        <w:autoSpaceDN w:val="0"/>
        <w:adjustRightInd w:val="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 xml:space="preserve">Main courante : </w:t>
      </w:r>
    </w:p>
    <w:p w14:paraId="1F194B77" w14:textId="77777777" w:rsidR="00DE6040" w:rsidRPr="00EC3614" w:rsidRDefault="00DE6040" w:rsidP="00DE6040">
      <w:pPr>
        <w:numPr>
          <w:ilvl w:val="3"/>
          <w:numId w:val="61"/>
        </w:numPr>
        <w:overflowPunct w:val="0"/>
        <w:autoSpaceDE w:val="0"/>
        <w:autoSpaceDN w:val="0"/>
        <w:adjustRightInd w:val="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Tube d’acier galvanisé (Ø50mm minimum bouchonnée à ses extrémités)</w:t>
      </w:r>
    </w:p>
    <w:p w14:paraId="2870D173" w14:textId="77777777" w:rsidR="00DE6040" w:rsidRPr="00EC3614" w:rsidRDefault="00DE6040" w:rsidP="00DE6040">
      <w:pPr>
        <w:numPr>
          <w:ilvl w:val="3"/>
          <w:numId w:val="61"/>
        </w:numPr>
        <w:overflowPunct w:val="0"/>
        <w:autoSpaceDE w:val="0"/>
        <w:autoSpaceDN w:val="0"/>
        <w:adjustRightInd w:val="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Bois</w:t>
      </w:r>
    </w:p>
    <w:p w14:paraId="0B1FEB9E" w14:textId="77777777" w:rsidR="00DE6040" w:rsidRPr="00EC3614" w:rsidRDefault="00DE6040" w:rsidP="00DE6040">
      <w:pPr>
        <w:numPr>
          <w:ilvl w:val="3"/>
          <w:numId w:val="61"/>
        </w:numPr>
        <w:overflowPunct w:val="0"/>
        <w:autoSpaceDE w:val="0"/>
        <w:autoSpaceDN w:val="0"/>
        <w:adjustRightInd w:val="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Béton (toute hauteur ou allège)</w:t>
      </w:r>
    </w:p>
    <w:p w14:paraId="629EC0C6" w14:textId="77777777" w:rsidR="00DE6040" w:rsidRPr="00EC3614" w:rsidRDefault="00DE6040" w:rsidP="00DE6040">
      <w:pPr>
        <w:numPr>
          <w:ilvl w:val="3"/>
          <w:numId w:val="61"/>
        </w:numPr>
        <w:overflowPunct w:val="0"/>
        <w:autoSpaceDE w:val="0"/>
        <w:autoSpaceDN w:val="0"/>
        <w:adjustRightInd w:val="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Aluminium</w:t>
      </w:r>
    </w:p>
    <w:p w14:paraId="7F56447E" w14:textId="77777777" w:rsidR="00DE6040" w:rsidRPr="00EC3614" w:rsidRDefault="00DE6040" w:rsidP="00DE6040">
      <w:pPr>
        <w:numPr>
          <w:ilvl w:val="2"/>
          <w:numId w:val="61"/>
        </w:numPr>
        <w:overflowPunct w:val="0"/>
        <w:autoSpaceDE w:val="0"/>
        <w:autoSpaceDN w:val="0"/>
        <w:adjustRightInd w:val="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La fixation à la maçonnerie sera réalisée par console en fil d’acier galvanisé cintré de Ø15mm minimum et platine à fixer à la parabole à serrage contrôlé, le fil sera soudé au tube de main courante et à la platine.</w:t>
      </w:r>
    </w:p>
    <w:p w14:paraId="2B8E8A70" w14:textId="77777777" w:rsidR="00DE6040" w:rsidRPr="00EC3614" w:rsidRDefault="00DE6040" w:rsidP="00DE6040">
      <w:pPr>
        <w:overflowPunct w:val="0"/>
        <w:autoSpaceDE w:val="0"/>
        <w:autoSpaceDN w:val="0"/>
        <w:adjustRightInd w:val="0"/>
        <w:ind w:left="2160" w:right="23"/>
        <w:jc w:val="both"/>
        <w:textAlignment w:val="baseline"/>
        <w:rPr>
          <w:rFonts w:asciiTheme="minorHAnsi" w:hAnsiTheme="minorHAnsi" w:cstheme="minorHAnsi"/>
          <w:sz w:val="22"/>
          <w:szCs w:val="22"/>
        </w:rPr>
      </w:pPr>
    </w:p>
    <w:p w14:paraId="1661BD7C" w14:textId="77777777" w:rsidR="00DE6040" w:rsidRPr="00EC3614" w:rsidRDefault="00DE6040" w:rsidP="00DE6040">
      <w:pPr>
        <w:numPr>
          <w:ilvl w:val="0"/>
          <w:numId w:val="61"/>
        </w:numPr>
        <w:overflowPunct w:val="0"/>
        <w:autoSpaceDE w:val="0"/>
        <w:autoSpaceDN w:val="0"/>
        <w:adjustRightInd w:val="0"/>
        <w:ind w:left="426"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Volets roulants ou à persiennes aluminium obligatoires sur toutes les ouvertures en rez-de-chaussée</w:t>
      </w:r>
    </w:p>
    <w:p w14:paraId="3EAF0CDF" w14:textId="77777777" w:rsidR="00670BCD" w:rsidRPr="00EC3614" w:rsidRDefault="00670BCD" w:rsidP="00670BCD">
      <w:pPr>
        <w:overflowPunct w:val="0"/>
        <w:autoSpaceDE w:val="0"/>
        <w:autoSpaceDN w:val="0"/>
        <w:adjustRightInd w:val="0"/>
        <w:ind w:right="23"/>
        <w:jc w:val="both"/>
        <w:textAlignment w:val="baseline"/>
        <w:rPr>
          <w:rFonts w:asciiTheme="minorHAnsi" w:hAnsiTheme="minorHAnsi" w:cstheme="minorHAnsi"/>
          <w:sz w:val="22"/>
          <w:szCs w:val="22"/>
        </w:rPr>
      </w:pPr>
    </w:p>
    <w:p w14:paraId="5C8DA425" w14:textId="77777777" w:rsidR="00670BCD" w:rsidRPr="00EC3614" w:rsidRDefault="00670BCD" w:rsidP="00670BCD">
      <w:pPr>
        <w:overflowPunct w:val="0"/>
        <w:autoSpaceDE w:val="0"/>
        <w:autoSpaceDN w:val="0"/>
        <w:adjustRightInd w:val="0"/>
        <w:ind w:right="23"/>
        <w:jc w:val="both"/>
        <w:textAlignment w:val="baseline"/>
        <w:rPr>
          <w:rFonts w:asciiTheme="minorHAnsi" w:hAnsiTheme="minorHAnsi" w:cstheme="minorHAnsi"/>
          <w:sz w:val="22"/>
          <w:szCs w:val="22"/>
        </w:rPr>
      </w:pPr>
    </w:p>
    <w:p w14:paraId="40DF172D" w14:textId="77777777" w:rsidR="00D42ABF" w:rsidRPr="00EC3614" w:rsidRDefault="00D42ABF" w:rsidP="00DE6040">
      <w:pPr>
        <w:overflowPunct w:val="0"/>
        <w:autoSpaceDE w:val="0"/>
        <w:autoSpaceDN w:val="0"/>
        <w:adjustRightInd w:val="0"/>
        <w:ind w:left="426" w:right="23"/>
        <w:jc w:val="both"/>
        <w:textAlignment w:val="baseline"/>
        <w:rPr>
          <w:rFonts w:asciiTheme="minorHAnsi" w:hAnsiTheme="minorHAnsi" w:cstheme="minorHAnsi"/>
          <w:sz w:val="22"/>
          <w:szCs w:val="22"/>
        </w:rPr>
      </w:pPr>
    </w:p>
    <w:p w14:paraId="4988FD3A" w14:textId="77777777" w:rsidR="00DE6040" w:rsidRPr="00BC5999" w:rsidRDefault="00DE6040" w:rsidP="00BC5999">
      <w:pPr>
        <w:pStyle w:val="Titre2"/>
        <w:rPr>
          <w:rFonts w:asciiTheme="minorHAnsi" w:hAnsiTheme="minorHAnsi" w:cstheme="minorHAnsi"/>
          <w:b w:val="0"/>
          <w:szCs w:val="22"/>
          <w:u w:val="none"/>
        </w:rPr>
      </w:pPr>
      <w:bookmarkStart w:id="159" w:name="_Toc210384732"/>
      <w:r w:rsidRPr="00BC5999">
        <w:rPr>
          <w:rFonts w:asciiTheme="minorHAnsi" w:hAnsiTheme="minorHAnsi" w:cstheme="minorHAnsi"/>
          <w:u w:val="none"/>
        </w:rPr>
        <w:t>3.11 –</w:t>
      </w:r>
      <w:r w:rsidRPr="00BC5999">
        <w:rPr>
          <w:rFonts w:asciiTheme="minorHAnsi" w:hAnsiTheme="minorHAnsi" w:cstheme="minorHAnsi"/>
          <w:szCs w:val="22"/>
          <w:u w:val="none"/>
        </w:rPr>
        <w:t>Menuiseries intérieures bois</w:t>
      </w:r>
      <w:r w:rsidR="00EA2491" w:rsidRPr="00BC5999">
        <w:rPr>
          <w:rFonts w:asciiTheme="minorHAnsi" w:hAnsiTheme="minorHAnsi" w:cstheme="minorHAnsi"/>
          <w:szCs w:val="22"/>
          <w:u w:val="none"/>
        </w:rPr>
        <w:t xml:space="preserve"> – Lot n° 1</w:t>
      </w:r>
      <w:r w:rsidR="00D41873" w:rsidRPr="00BC5999">
        <w:rPr>
          <w:rFonts w:asciiTheme="minorHAnsi" w:hAnsiTheme="minorHAnsi" w:cstheme="minorHAnsi"/>
          <w:szCs w:val="22"/>
          <w:u w:val="none"/>
        </w:rPr>
        <w:t>8</w:t>
      </w:r>
      <w:bookmarkEnd w:id="159"/>
    </w:p>
    <w:p w14:paraId="276778C8" w14:textId="77777777" w:rsidR="00DE6040" w:rsidRPr="00EC3614" w:rsidRDefault="00DE6040" w:rsidP="00DE6040">
      <w:pPr>
        <w:pStyle w:val="Titre3"/>
        <w:rPr>
          <w:rFonts w:asciiTheme="minorHAnsi" w:hAnsiTheme="minorHAnsi" w:cstheme="minorHAnsi"/>
          <w:b w:val="0"/>
          <w:szCs w:val="22"/>
        </w:rPr>
      </w:pPr>
    </w:p>
    <w:p w14:paraId="47915AE9" w14:textId="77777777" w:rsidR="00DE6040" w:rsidRPr="00EC3614" w:rsidRDefault="00DE6040" w:rsidP="00DE6040">
      <w:pPr>
        <w:pStyle w:val="Corpsdetexte310"/>
        <w:keepLines w:val="0"/>
        <w:widowControl/>
        <w:numPr>
          <w:ilvl w:val="12"/>
          <w:numId w:val="0"/>
        </w:numPr>
        <w:tabs>
          <w:tab w:val="left" w:pos="9000"/>
        </w:tabs>
        <w:ind w:right="23"/>
        <w:rPr>
          <w:rFonts w:asciiTheme="minorHAnsi" w:hAnsiTheme="minorHAnsi" w:cstheme="minorHAnsi"/>
          <w:szCs w:val="22"/>
        </w:rPr>
      </w:pPr>
      <w:r w:rsidRPr="00EC3614">
        <w:rPr>
          <w:rFonts w:asciiTheme="minorHAnsi" w:hAnsiTheme="minorHAnsi" w:cstheme="minorHAnsi"/>
          <w:szCs w:val="22"/>
        </w:rPr>
        <w:t>Tous les bois seront traités selon les normes en vigueur. Les bâtis seront en bois dur (houp, vitex, etc.).</w:t>
      </w:r>
    </w:p>
    <w:p w14:paraId="2E5976B6" w14:textId="77777777" w:rsidR="00DE6040" w:rsidRPr="00EC3614" w:rsidRDefault="00DE6040" w:rsidP="00DE6040">
      <w:pPr>
        <w:pStyle w:val="Corpsdetexte310"/>
        <w:keepLines w:val="0"/>
        <w:widowControl/>
        <w:numPr>
          <w:ilvl w:val="12"/>
          <w:numId w:val="0"/>
        </w:numPr>
        <w:tabs>
          <w:tab w:val="left" w:pos="9000"/>
        </w:tabs>
        <w:ind w:right="23"/>
        <w:rPr>
          <w:rFonts w:asciiTheme="minorHAnsi" w:hAnsiTheme="minorHAnsi" w:cstheme="minorHAnsi"/>
          <w:szCs w:val="22"/>
        </w:rPr>
      </w:pPr>
    </w:p>
    <w:p w14:paraId="392BE455" w14:textId="77777777" w:rsidR="00DE6040" w:rsidRPr="00EC3614" w:rsidRDefault="00DE6040" w:rsidP="00DE6040">
      <w:pPr>
        <w:pStyle w:val="Corpsdetexte310"/>
        <w:keepLines w:val="0"/>
        <w:widowControl/>
        <w:numPr>
          <w:ilvl w:val="12"/>
          <w:numId w:val="0"/>
        </w:numPr>
        <w:tabs>
          <w:tab w:val="left" w:pos="9000"/>
        </w:tabs>
        <w:ind w:right="23"/>
        <w:rPr>
          <w:rFonts w:asciiTheme="minorHAnsi" w:hAnsiTheme="minorHAnsi" w:cstheme="minorHAnsi"/>
          <w:b/>
          <w:szCs w:val="22"/>
        </w:rPr>
      </w:pPr>
      <w:r w:rsidRPr="00EC3614">
        <w:rPr>
          <w:rFonts w:asciiTheme="minorHAnsi" w:hAnsiTheme="minorHAnsi" w:cstheme="minorHAnsi"/>
          <w:b/>
          <w:szCs w:val="22"/>
        </w:rPr>
        <w:t>Logements :</w:t>
      </w:r>
    </w:p>
    <w:p w14:paraId="63E35DE7" w14:textId="77777777" w:rsidR="00DE6040" w:rsidRPr="00EC3614" w:rsidRDefault="00DE6040" w:rsidP="00DE6040">
      <w:pPr>
        <w:numPr>
          <w:ilvl w:val="12"/>
          <w:numId w:val="0"/>
        </w:numPr>
        <w:tabs>
          <w:tab w:val="left" w:pos="9000"/>
        </w:tabs>
        <w:ind w:right="23"/>
        <w:jc w:val="both"/>
        <w:rPr>
          <w:rFonts w:asciiTheme="minorHAnsi" w:hAnsiTheme="minorHAnsi" w:cstheme="minorHAnsi"/>
          <w:sz w:val="22"/>
          <w:szCs w:val="22"/>
        </w:rPr>
      </w:pPr>
    </w:p>
    <w:p w14:paraId="24965CA2" w14:textId="77777777" w:rsidR="00DE6040" w:rsidRPr="00EC3614" w:rsidRDefault="00DE6040" w:rsidP="00DE6040">
      <w:pPr>
        <w:numPr>
          <w:ilvl w:val="1"/>
          <w:numId w:val="67"/>
        </w:numPr>
        <w:tabs>
          <w:tab w:val="left" w:pos="-5387"/>
        </w:tabs>
        <w:overflowPunct w:val="0"/>
        <w:autoSpaceDE w:val="0"/>
        <w:autoSpaceDN w:val="0"/>
        <w:adjustRightInd w:val="0"/>
        <w:ind w:left="426"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Portes d'entrées extérieures</w:t>
      </w:r>
    </w:p>
    <w:p w14:paraId="376C740A" w14:textId="77777777" w:rsidR="00DE6040" w:rsidRPr="00EC3614" w:rsidRDefault="00DE6040" w:rsidP="00DE6040">
      <w:pPr>
        <w:numPr>
          <w:ilvl w:val="0"/>
          <w:numId w:val="68"/>
        </w:numPr>
        <w:tabs>
          <w:tab w:val="left" w:pos="-5529"/>
        </w:tabs>
        <w:overflowPunct w:val="0"/>
        <w:autoSpaceDE w:val="0"/>
        <w:autoSpaceDN w:val="0"/>
        <w:adjustRightInd w:val="0"/>
        <w:spacing w:before="30" w:after="3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Ame pleine en bois (</w:t>
      </w:r>
      <w:r w:rsidRPr="00EC3614">
        <w:rPr>
          <w:rFonts w:asciiTheme="minorHAnsi" w:hAnsiTheme="minorHAnsi" w:cstheme="minorHAnsi"/>
          <w:i/>
          <w:sz w:val="22"/>
          <w:szCs w:val="22"/>
        </w:rPr>
        <w:t>exception</w:t>
      </w:r>
      <w:r w:rsidRPr="00EC3614">
        <w:rPr>
          <w:rFonts w:asciiTheme="minorHAnsi" w:hAnsiTheme="minorHAnsi" w:cstheme="minorHAnsi"/>
          <w:sz w:val="22"/>
          <w:szCs w:val="22"/>
        </w:rPr>
        <w:t> </w:t>
      </w:r>
      <w:r w:rsidRPr="00EC3614">
        <w:rPr>
          <w:rFonts w:asciiTheme="minorHAnsi" w:hAnsiTheme="minorHAnsi" w:cstheme="minorHAnsi"/>
          <w:i/>
          <w:sz w:val="22"/>
          <w:szCs w:val="22"/>
        </w:rPr>
        <w:t>:</w:t>
      </w:r>
      <w:r w:rsidRPr="00EC3614">
        <w:rPr>
          <w:rFonts w:asciiTheme="minorHAnsi" w:hAnsiTheme="minorHAnsi" w:cstheme="minorHAnsi"/>
          <w:sz w:val="22"/>
          <w:szCs w:val="22"/>
        </w:rPr>
        <w:t xml:space="preserve"> en cas d’exposition aux intempéries, traitement hydrofuge ou porte en aluminium)</w:t>
      </w:r>
    </w:p>
    <w:p w14:paraId="56AC7E85" w14:textId="77777777" w:rsidR="00DE6040" w:rsidRPr="00EC3614" w:rsidRDefault="00DE6040" w:rsidP="00DE6040">
      <w:pPr>
        <w:numPr>
          <w:ilvl w:val="0"/>
          <w:numId w:val="68"/>
        </w:numPr>
        <w:tabs>
          <w:tab w:val="left" w:pos="-5529"/>
        </w:tabs>
        <w:overflowPunct w:val="0"/>
        <w:autoSpaceDE w:val="0"/>
        <w:autoSpaceDN w:val="0"/>
        <w:adjustRightInd w:val="0"/>
        <w:spacing w:before="30" w:after="3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3 paumelles</w:t>
      </w:r>
      <w:r w:rsidR="00685474" w:rsidRPr="00EC3614">
        <w:rPr>
          <w:rFonts w:asciiTheme="minorHAnsi" w:hAnsiTheme="minorHAnsi" w:cstheme="minorHAnsi"/>
          <w:sz w:val="22"/>
          <w:szCs w:val="22"/>
        </w:rPr>
        <w:t xml:space="preserve"> de 140 minimum</w:t>
      </w:r>
    </w:p>
    <w:p w14:paraId="327E9AD2" w14:textId="77777777" w:rsidR="00DE6040" w:rsidRPr="00EC3614" w:rsidRDefault="00DE6040" w:rsidP="00DE6040">
      <w:pPr>
        <w:numPr>
          <w:ilvl w:val="0"/>
          <w:numId w:val="68"/>
        </w:numPr>
        <w:tabs>
          <w:tab w:val="left" w:pos="-5529"/>
        </w:tabs>
        <w:overflowPunct w:val="0"/>
        <w:autoSpaceDE w:val="0"/>
        <w:autoSpaceDN w:val="0"/>
        <w:adjustRightInd w:val="0"/>
        <w:spacing w:before="30" w:after="3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Butoirs à griffes en plastique</w:t>
      </w:r>
    </w:p>
    <w:p w14:paraId="3E063059" w14:textId="77777777" w:rsidR="00DE6040" w:rsidRPr="00EC3614" w:rsidRDefault="00DE6040" w:rsidP="00DE6040">
      <w:pPr>
        <w:numPr>
          <w:ilvl w:val="0"/>
          <w:numId w:val="68"/>
        </w:numPr>
        <w:tabs>
          <w:tab w:val="left" w:pos="-5529"/>
          <w:tab w:val="left" w:pos="-5387"/>
        </w:tabs>
        <w:overflowPunct w:val="0"/>
        <w:autoSpaceDE w:val="0"/>
        <w:autoSpaceDN w:val="0"/>
        <w:adjustRightInd w:val="0"/>
        <w:spacing w:before="30" w:after="3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Rejet d’eau</w:t>
      </w:r>
    </w:p>
    <w:p w14:paraId="0E7999CE" w14:textId="77777777" w:rsidR="00DE6040" w:rsidRPr="00EC3614" w:rsidRDefault="00DE6040" w:rsidP="00DE6040">
      <w:pPr>
        <w:numPr>
          <w:ilvl w:val="0"/>
          <w:numId w:val="68"/>
        </w:numPr>
        <w:tabs>
          <w:tab w:val="left" w:pos="-5529"/>
          <w:tab w:val="left" w:pos="-5387"/>
        </w:tabs>
        <w:overflowPunct w:val="0"/>
        <w:autoSpaceDE w:val="0"/>
        <w:autoSpaceDN w:val="0"/>
        <w:adjustRightInd w:val="0"/>
        <w:spacing w:before="30" w:after="3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lastRenderedPageBreak/>
        <w:t>Finition peinture</w:t>
      </w:r>
    </w:p>
    <w:p w14:paraId="6A0E34A6" w14:textId="77777777" w:rsidR="00DE6040" w:rsidRPr="00EC3614" w:rsidRDefault="00DE6040" w:rsidP="00DE6040">
      <w:pPr>
        <w:numPr>
          <w:ilvl w:val="0"/>
          <w:numId w:val="68"/>
        </w:numPr>
        <w:tabs>
          <w:tab w:val="left" w:pos="-5529"/>
        </w:tabs>
        <w:overflowPunct w:val="0"/>
        <w:autoSpaceDE w:val="0"/>
        <w:autoSpaceDN w:val="0"/>
        <w:adjustRightInd w:val="0"/>
        <w:spacing w:before="30" w:after="3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Porte de 0,90m de passage</w:t>
      </w:r>
    </w:p>
    <w:p w14:paraId="3E06A2B7" w14:textId="77777777" w:rsidR="00DE6040" w:rsidRPr="00EC3614" w:rsidRDefault="00DE6040" w:rsidP="00DE6040">
      <w:pPr>
        <w:numPr>
          <w:ilvl w:val="0"/>
          <w:numId w:val="68"/>
        </w:numPr>
        <w:tabs>
          <w:tab w:val="left" w:pos="-5529"/>
        </w:tabs>
        <w:overflowPunct w:val="0"/>
        <w:autoSpaceDE w:val="0"/>
        <w:autoSpaceDN w:val="0"/>
        <w:adjustRightInd w:val="0"/>
        <w:spacing w:before="30" w:after="3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Plaques et poignées : à soumettre à l’approbation du maître d’ouvrage</w:t>
      </w:r>
    </w:p>
    <w:p w14:paraId="1F9D1B3A" w14:textId="77777777" w:rsidR="00DE6040" w:rsidRPr="00EC3614" w:rsidRDefault="00DE6040" w:rsidP="00DE6040">
      <w:pPr>
        <w:numPr>
          <w:ilvl w:val="0"/>
          <w:numId w:val="68"/>
        </w:numPr>
        <w:tabs>
          <w:tab w:val="left" w:pos="-5529"/>
        </w:tabs>
        <w:overflowPunct w:val="0"/>
        <w:autoSpaceDE w:val="0"/>
        <w:autoSpaceDN w:val="0"/>
        <w:adjustRightInd w:val="0"/>
        <w:spacing w:before="30" w:after="3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Serrures de sûreté à 3 clés normalisées</w:t>
      </w:r>
    </w:p>
    <w:p w14:paraId="692A4441" w14:textId="77777777" w:rsidR="00DE6040" w:rsidRPr="00EC3614" w:rsidRDefault="00DE6040" w:rsidP="00DE6040">
      <w:pPr>
        <w:numPr>
          <w:ilvl w:val="0"/>
          <w:numId w:val="68"/>
        </w:numPr>
        <w:tabs>
          <w:tab w:val="left" w:pos="-5529"/>
        </w:tabs>
        <w:overflowPunct w:val="0"/>
        <w:autoSpaceDE w:val="0"/>
        <w:autoSpaceDN w:val="0"/>
        <w:adjustRightInd w:val="0"/>
        <w:spacing w:before="30" w:after="3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 xml:space="preserve">Pose de plaques </w:t>
      </w:r>
      <w:r w:rsidRPr="00947E2F">
        <w:rPr>
          <w:rFonts w:asciiTheme="minorHAnsi" w:hAnsiTheme="minorHAnsi" w:cstheme="minorHAnsi"/>
          <w:sz w:val="22"/>
          <w:szCs w:val="22"/>
        </w:rPr>
        <w:t xml:space="preserve">numérotées </w:t>
      </w:r>
      <w:r w:rsidR="00357E04" w:rsidRPr="00947E2F">
        <w:rPr>
          <w:rFonts w:asciiTheme="minorHAnsi" w:hAnsiTheme="minorHAnsi" w:cstheme="minorHAnsi"/>
          <w:sz w:val="22"/>
          <w:szCs w:val="22"/>
        </w:rPr>
        <w:t xml:space="preserve">OPT </w:t>
      </w:r>
      <w:r w:rsidRPr="00EC3614">
        <w:rPr>
          <w:rFonts w:asciiTheme="minorHAnsi" w:hAnsiTheme="minorHAnsi" w:cstheme="minorHAnsi"/>
          <w:sz w:val="22"/>
          <w:szCs w:val="22"/>
        </w:rPr>
        <w:t xml:space="preserve">à proximité de chaque porte d’entrée (numérotation </w:t>
      </w:r>
      <w:r w:rsidR="00357E04" w:rsidRPr="00947E2F">
        <w:rPr>
          <w:rFonts w:asciiTheme="minorHAnsi" w:hAnsiTheme="minorHAnsi" w:cstheme="minorHAnsi"/>
          <w:sz w:val="22"/>
          <w:szCs w:val="22"/>
        </w:rPr>
        <w:t>OPT</w:t>
      </w:r>
      <w:r w:rsidR="00357E04" w:rsidRPr="00EC3614">
        <w:rPr>
          <w:rFonts w:asciiTheme="minorHAnsi" w:hAnsiTheme="minorHAnsi" w:cstheme="minorHAnsi"/>
          <w:sz w:val="22"/>
          <w:szCs w:val="22"/>
        </w:rPr>
        <w:t xml:space="preserve"> </w:t>
      </w:r>
      <w:r w:rsidRPr="00EC3614">
        <w:rPr>
          <w:rFonts w:asciiTheme="minorHAnsi" w:hAnsiTheme="minorHAnsi" w:cstheme="minorHAnsi"/>
          <w:sz w:val="22"/>
          <w:szCs w:val="22"/>
        </w:rPr>
        <w:t>des appartements)</w:t>
      </w:r>
    </w:p>
    <w:p w14:paraId="158956B2" w14:textId="77777777" w:rsidR="00DE6040" w:rsidRPr="00EC3614" w:rsidRDefault="00DE6040" w:rsidP="00DE6040">
      <w:pPr>
        <w:numPr>
          <w:ilvl w:val="0"/>
          <w:numId w:val="68"/>
        </w:numPr>
        <w:tabs>
          <w:tab w:val="left" w:pos="-5529"/>
        </w:tabs>
        <w:overflowPunct w:val="0"/>
        <w:autoSpaceDE w:val="0"/>
        <w:autoSpaceDN w:val="0"/>
        <w:adjustRightInd w:val="0"/>
        <w:spacing w:before="30" w:after="3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Disposition par rapport aux seuils garantissant l’étanchéité même par fort vent</w:t>
      </w:r>
    </w:p>
    <w:p w14:paraId="50CF9F6A" w14:textId="77777777" w:rsidR="00664696" w:rsidRPr="00EC3614" w:rsidRDefault="00664696" w:rsidP="00664696">
      <w:pPr>
        <w:tabs>
          <w:tab w:val="left" w:pos="-5529"/>
        </w:tabs>
        <w:overflowPunct w:val="0"/>
        <w:autoSpaceDE w:val="0"/>
        <w:autoSpaceDN w:val="0"/>
        <w:adjustRightInd w:val="0"/>
        <w:spacing w:before="30" w:after="30"/>
        <w:ind w:left="720" w:right="23"/>
        <w:jc w:val="both"/>
        <w:textAlignment w:val="baseline"/>
        <w:rPr>
          <w:rFonts w:asciiTheme="minorHAnsi" w:hAnsiTheme="minorHAnsi" w:cstheme="minorHAnsi"/>
          <w:sz w:val="22"/>
          <w:szCs w:val="22"/>
        </w:rPr>
      </w:pPr>
    </w:p>
    <w:p w14:paraId="48237A8D" w14:textId="77777777" w:rsidR="00DE6040" w:rsidRPr="00EC3614" w:rsidRDefault="00DE6040" w:rsidP="00DE6040">
      <w:pPr>
        <w:numPr>
          <w:ilvl w:val="1"/>
          <w:numId w:val="67"/>
        </w:numPr>
        <w:tabs>
          <w:tab w:val="left" w:pos="-4253"/>
        </w:tabs>
        <w:overflowPunct w:val="0"/>
        <w:autoSpaceDE w:val="0"/>
        <w:autoSpaceDN w:val="0"/>
        <w:adjustRightInd w:val="0"/>
        <w:ind w:left="426"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Portes intérieures</w:t>
      </w:r>
    </w:p>
    <w:p w14:paraId="14215349" w14:textId="77777777" w:rsidR="00DE6040" w:rsidRPr="00EC3614" w:rsidRDefault="00DE6040" w:rsidP="00DE6040">
      <w:pPr>
        <w:numPr>
          <w:ilvl w:val="0"/>
          <w:numId w:val="68"/>
        </w:numPr>
        <w:tabs>
          <w:tab w:val="left" w:pos="-5529"/>
          <w:tab w:val="left" w:pos="-5387"/>
        </w:tabs>
        <w:overflowPunct w:val="0"/>
        <w:autoSpaceDE w:val="0"/>
        <w:autoSpaceDN w:val="0"/>
        <w:adjustRightInd w:val="0"/>
        <w:spacing w:before="30" w:after="3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Ame creuse (alvéolaire) en bois ou dérivés bois (traité anti-termites)</w:t>
      </w:r>
    </w:p>
    <w:p w14:paraId="5D84C5C0" w14:textId="77777777" w:rsidR="00DE6040" w:rsidRPr="00EC3614" w:rsidRDefault="00DE6040" w:rsidP="00DE6040">
      <w:pPr>
        <w:numPr>
          <w:ilvl w:val="0"/>
          <w:numId w:val="68"/>
        </w:numPr>
        <w:tabs>
          <w:tab w:val="left" w:pos="-5529"/>
          <w:tab w:val="left" w:pos="-5387"/>
        </w:tabs>
        <w:overflowPunct w:val="0"/>
        <w:autoSpaceDE w:val="0"/>
        <w:autoSpaceDN w:val="0"/>
        <w:adjustRightInd w:val="0"/>
        <w:spacing w:before="30" w:after="3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3 paumelles </w:t>
      </w:r>
      <w:r w:rsidR="00685474" w:rsidRPr="00EC3614">
        <w:rPr>
          <w:rFonts w:asciiTheme="minorHAnsi" w:hAnsiTheme="minorHAnsi" w:cstheme="minorHAnsi"/>
          <w:sz w:val="22"/>
          <w:szCs w:val="22"/>
        </w:rPr>
        <w:t>de 140 minimum</w:t>
      </w:r>
    </w:p>
    <w:p w14:paraId="49A3335C" w14:textId="77777777" w:rsidR="00DE6040" w:rsidRPr="00EC3614" w:rsidRDefault="00DE6040" w:rsidP="00DE6040">
      <w:pPr>
        <w:numPr>
          <w:ilvl w:val="0"/>
          <w:numId w:val="68"/>
        </w:numPr>
        <w:tabs>
          <w:tab w:val="left" w:pos="-5529"/>
          <w:tab w:val="left" w:pos="-5387"/>
        </w:tabs>
        <w:overflowPunct w:val="0"/>
        <w:autoSpaceDE w:val="0"/>
        <w:autoSpaceDN w:val="0"/>
        <w:adjustRightInd w:val="0"/>
        <w:spacing w:before="30" w:after="3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Butoirs à griffes en plastiques sur toutes les portes </w:t>
      </w:r>
    </w:p>
    <w:p w14:paraId="14F63DBF" w14:textId="08CAD4F9" w:rsidR="00DE6040" w:rsidRPr="00EC3614" w:rsidRDefault="00DE6040" w:rsidP="00DE6040">
      <w:pPr>
        <w:numPr>
          <w:ilvl w:val="0"/>
          <w:numId w:val="68"/>
        </w:numPr>
        <w:tabs>
          <w:tab w:val="left" w:pos="-5529"/>
          <w:tab w:val="left" w:pos="-5387"/>
        </w:tabs>
        <w:overflowPunct w:val="0"/>
        <w:autoSpaceDE w:val="0"/>
        <w:autoSpaceDN w:val="0"/>
        <w:adjustRightInd w:val="0"/>
        <w:spacing w:before="30" w:after="3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 xml:space="preserve">Serrure à </w:t>
      </w:r>
      <w:proofErr w:type="spellStart"/>
      <w:r w:rsidRPr="00EC3614">
        <w:rPr>
          <w:rFonts w:asciiTheme="minorHAnsi" w:hAnsiTheme="minorHAnsi" w:cstheme="minorHAnsi"/>
          <w:sz w:val="22"/>
          <w:szCs w:val="22"/>
        </w:rPr>
        <w:t>dé-condamnation</w:t>
      </w:r>
      <w:proofErr w:type="spellEnd"/>
      <w:r w:rsidRPr="00EC3614">
        <w:rPr>
          <w:rFonts w:asciiTheme="minorHAnsi" w:hAnsiTheme="minorHAnsi" w:cstheme="minorHAnsi"/>
          <w:sz w:val="22"/>
          <w:szCs w:val="22"/>
        </w:rPr>
        <w:t xml:space="preserve"> extérieure sur toutes les portes</w:t>
      </w:r>
      <w:r w:rsidR="00365A96" w:rsidRPr="00EC3614">
        <w:rPr>
          <w:rFonts w:asciiTheme="minorHAnsi" w:hAnsiTheme="minorHAnsi" w:cstheme="minorHAnsi"/>
          <w:sz w:val="22"/>
          <w:szCs w:val="22"/>
        </w:rPr>
        <w:t xml:space="preserve">, serrure à mortaiser </w:t>
      </w:r>
      <w:proofErr w:type="spellStart"/>
      <w:r w:rsidR="00365A96" w:rsidRPr="00EC3614">
        <w:rPr>
          <w:rFonts w:asciiTheme="minorHAnsi" w:hAnsiTheme="minorHAnsi" w:cstheme="minorHAnsi"/>
          <w:sz w:val="22"/>
          <w:szCs w:val="22"/>
        </w:rPr>
        <w:t>monopoint</w:t>
      </w:r>
      <w:proofErr w:type="spellEnd"/>
      <w:r w:rsidR="00365A96" w:rsidRPr="00EC3614">
        <w:rPr>
          <w:rFonts w:asciiTheme="minorHAnsi" w:hAnsiTheme="minorHAnsi" w:cstheme="minorHAnsi"/>
          <w:sz w:val="22"/>
          <w:szCs w:val="22"/>
        </w:rPr>
        <w:t xml:space="preserve"> conforme à la norme NF EN12209, de type </w:t>
      </w:r>
      <w:proofErr w:type="spellStart"/>
      <w:r w:rsidR="00365A96" w:rsidRPr="00EC3614">
        <w:rPr>
          <w:rFonts w:asciiTheme="minorHAnsi" w:hAnsiTheme="minorHAnsi" w:cstheme="minorHAnsi"/>
          <w:sz w:val="22"/>
          <w:szCs w:val="22"/>
        </w:rPr>
        <w:t>Robust</w:t>
      </w:r>
      <w:proofErr w:type="spellEnd"/>
      <w:r w:rsidR="00365A96" w:rsidRPr="00EC3614">
        <w:rPr>
          <w:rFonts w:asciiTheme="minorHAnsi" w:hAnsiTheme="minorHAnsi" w:cstheme="minorHAnsi"/>
          <w:sz w:val="22"/>
          <w:szCs w:val="22"/>
        </w:rPr>
        <w:t xml:space="preserve"> de chez Bricard</w:t>
      </w:r>
    </w:p>
    <w:p w14:paraId="45AB7C63" w14:textId="77777777" w:rsidR="00664696" w:rsidRPr="00947E2F" w:rsidRDefault="00664696" w:rsidP="00664696">
      <w:pPr>
        <w:numPr>
          <w:ilvl w:val="0"/>
          <w:numId w:val="68"/>
        </w:numPr>
        <w:tabs>
          <w:tab w:val="left" w:pos="-5529"/>
        </w:tabs>
        <w:overflowPunct w:val="0"/>
        <w:autoSpaceDE w:val="0"/>
        <w:autoSpaceDN w:val="0"/>
        <w:adjustRightInd w:val="0"/>
        <w:spacing w:before="30" w:after="30"/>
        <w:ind w:right="23"/>
        <w:jc w:val="both"/>
        <w:textAlignment w:val="baseline"/>
        <w:rPr>
          <w:rFonts w:asciiTheme="minorHAnsi" w:hAnsiTheme="minorHAnsi" w:cstheme="minorHAnsi"/>
          <w:sz w:val="22"/>
          <w:szCs w:val="22"/>
        </w:rPr>
      </w:pPr>
      <w:r w:rsidRPr="00947E2F">
        <w:rPr>
          <w:rFonts w:asciiTheme="minorHAnsi" w:hAnsiTheme="minorHAnsi" w:cstheme="minorHAnsi"/>
          <w:sz w:val="22"/>
          <w:szCs w:val="22"/>
        </w:rPr>
        <w:t xml:space="preserve">Plaques et poignées : à soumettre à l’approbation du maître d’ouvrage, type </w:t>
      </w:r>
      <w:proofErr w:type="spellStart"/>
      <w:r w:rsidRPr="00947E2F">
        <w:rPr>
          <w:rFonts w:asciiTheme="minorHAnsi" w:hAnsiTheme="minorHAnsi" w:cstheme="minorHAnsi"/>
          <w:sz w:val="22"/>
          <w:szCs w:val="22"/>
        </w:rPr>
        <w:t>Cortina</w:t>
      </w:r>
      <w:proofErr w:type="spellEnd"/>
      <w:r w:rsidRPr="00947E2F">
        <w:rPr>
          <w:rFonts w:asciiTheme="minorHAnsi" w:hAnsiTheme="minorHAnsi" w:cstheme="minorHAnsi"/>
          <w:sz w:val="22"/>
          <w:szCs w:val="22"/>
        </w:rPr>
        <w:t xml:space="preserve"> de chez </w:t>
      </w:r>
      <w:proofErr w:type="spellStart"/>
      <w:r w:rsidRPr="00947E2F">
        <w:rPr>
          <w:rFonts w:asciiTheme="minorHAnsi" w:hAnsiTheme="minorHAnsi" w:cstheme="minorHAnsi"/>
          <w:sz w:val="22"/>
          <w:szCs w:val="22"/>
        </w:rPr>
        <w:t>Hoppe</w:t>
      </w:r>
      <w:proofErr w:type="spellEnd"/>
      <w:r w:rsidRPr="00947E2F">
        <w:rPr>
          <w:rFonts w:asciiTheme="minorHAnsi" w:hAnsiTheme="minorHAnsi" w:cstheme="minorHAnsi"/>
          <w:sz w:val="22"/>
          <w:szCs w:val="22"/>
        </w:rPr>
        <w:t>, avec vis de fixation traversantes</w:t>
      </w:r>
    </w:p>
    <w:p w14:paraId="5ECFBE0D" w14:textId="77777777" w:rsidR="00664696" w:rsidRPr="00EC3614" w:rsidRDefault="00664696" w:rsidP="00DE6040">
      <w:pPr>
        <w:numPr>
          <w:ilvl w:val="0"/>
          <w:numId w:val="68"/>
        </w:numPr>
        <w:tabs>
          <w:tab w:val="left" w:pos="-5529"/>
          <w:tab w:val="left" w:pos="-5387"/>
        </w:tabs>
        <w:overflowPunct w:val="0"/>
        <w:autoSpaceDE w:val="0"/>
        <w:autoSpaceDN w:val="0"/>
        <w:adjustRightInd w:val="0"/>
        <w:spacing w:before="30" w:after="30"/>
        <w:ind w:right="23"/>
        <w:jc w:val="both"/>
        <w:textAlignment w:val="baseline"/>
        <w:rPr>
          <w:rFonts w:asciiTheme="minorHAnsi" w:hAnsiTheme="minorHAnsi" w:cstheme="minorHAnsi"/>
          <w:sz w:val="22"/>
          <w:szCs w:val="22"/>
        </w:rPr>
      </w:pPr>
    </w:p>
    <w:p w14:paraId="62BADBA0" w14:textId="77777777" w:rsidR="00102B66" w:rsidRPr="00EC3614" w:rsidRDefault="00102B66" w:rsidP="00102B66">
      <w:pPr>
        <w:numPr>
          <w:ilvl w:val="1"/>
          <w:numId w:val="67"/>
        </w:numPr>
        <w:tabs>
          <w:tab w:val="left" w:pos="-4253"/>
        </w:tabs>
        <w:overflowPunct w:val="0"/>
        <w:autoSpaceDE w:val="0"/>
        <w:autoSpaceDN w:val="0"/>
        <w:adjustRightInd w:val="0"/>
        <w:ind w:left="426"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 xml:space="preserve">Main courantes fixées au </w:t>
      </w:r>
      <w:r w:rsidRPr="00947E2F">
        <w:rPr>
          <w:rFonts w:asciiTheme="minorHAnsi" w:hAnsiTheme="minorHAnsi" w:cstheme="minorHAnsi"/>
          <w:sz w:val="22"/>
          <w:szCs w:val="22"/>
        </w:rPr>
        <w:t>mur </w:t>
      </w:r>
      <w:r w:rsidR="00664696" w:rsidRPr="00947E2F">
        <w:rPr>
          <w:rFonts w:asciiTheme="minorHAnsi" w:hAnsiTheme="minorHAnsi" w:cstheme="minorHAnsi"/>
          <w:sz w:val="22"/>
          <w:szCs w:val="22"/>
        </w:rPr>
        <w:t xml:space="preserve">extérieur </w:t>
      </w:r>
      <w:r w:rsidR="00664696" w:rsidRPr="00EC3614">
        <w:rPr>
          <w:rFonts w:asciiTheme="minorHAnsi" w:hAnsiTheme="minorHAnsi" w:cstheme="minorHAnsi"/>
          <w:sz w:val="22"/>
          <w:szCs w:val="22"/>
        </w:rPr>
        <w:t>de l’escalier intérieur</w:t>
      </w:r>
      <w:r w:rsidRPr="00EC3614">
        <w:rPr>
          <w:rFonts w:asciiTheme="minorHAnsi" w:hAnsiTheme="minorHAnsi" w:cstheme="minorHAnsi"/>
          <w:sz w:val="22"/>
          <w:szCs w:val="22"/>
        </w:rPr>
        <w:t xml:space="preserve"> :</w:t>
      </w:r>
    </w:p>
    <w:p w14:paraId="35888056" w14:textId="77777777" w:rsidR="00102B66" w:rsidRPr="00EC3614" w:rsidRDefault="00102B66" w:rsidP="00102B66">
      <w:pPr>
        <w:numPr>
          <w:ilvl w:val="0"/>
          <w:numId w:val="68"/>
        </w:numPr>
        <w:overflowPunct w:val="0"/>
        <w:autoSpaceDE w:val="0"/>
        <w:autoSpaceDN w:val="0"/>
        <w:adjustRightInd w:val="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Doubler le nombre de supports sur les parois en plaques de plâtre qui seront systématiquement renforcées</w:t>
      </w:r>
    </w:p>
    <w:p w14:paraId="50B03CB5" w14:textId="77777777" w:rsidR="00102B66" w:rsidRPr="00EC3614" w:rsidRDefault="00102B66" w:rsidP="00102B66">
      <w:pPr>
        <w:numPr>
          <w:ilvl w:val="0"/>
          <w:numId w:val="68"/>
        </w:numPr>
        <w:overflowPunct w:val="0"/>
        <w:autoSpaceDE w:val="0"/>
        <w:autoSpaceDN w:val="0"/>
        <w:adjustRightInd w:val="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Prévoir les chevilles de fixation adaptées</w:t>
      </w:r>
    </w:p>
    <w:p w14:paraId="1415C0F3" w14:textId="77777777" w:rsidR="00102B66" w:rsidRPr="00EC3614" w:rsidRDefault="00102B66" w:rsidP="00102B66">
      <w:pPr>
        <w:tabs>
          <w:tab w:val="left" w:pos="-5529"/>
          <w:tab w:val="left" w:pos="-5387"/>
        </w:tabs>
        <w:overflowPunct w:val="0"/>
        <w:autoSpaceDE w:val="0"/>
        <w:autoSpaceDN w:val="0"/>
        <w:adjustRightInd w:val="0"/>
        <w:spacing w:before="30" w:after="30"/>
        <w:ind w:right="23"/>
        <w:jc w:val="both"/>
        <w:textAlignment w:val="baseline"/>
        <w:rPr>
          <w:rFonts w:asciiTheme="minorHAnsi" w:hAnsiTheme="minorHAnsi" w:cstheme="minorHAnsi"/>
          <w:sz w:val="22"/>
          <w:szCs w:val="22"/>
        </w:rPr>
      </w:pPr>
    </w:p>
    <w:p w14:paraId="2197F1E9" w14:textId="2FDE8789" w:rsidR="00DE6040" w:rsidRPr="00EC3614" w:rsidRDefault="00DE6040" w:rsidP="00DE6040">
      <w:pPr>
        <w:numPr>
          <w:ilvl w:val="1"/>
          <w:numId w:val="67"/>
        </w:numPr>
        <w:overflowPunct w:val="0"/>
        <w:autoSpaceDE w:val="0"/>
        <w:autoSpaceDN w:val="0"/>
        <w:adjustRightInd w:val="0"/>
        <w:ind w:left="426"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 xml:space="preserve">Portes de placards </w:t>
      </w:r>
    </w:p>
    <w:p w14:paraId="5D2843FF" w14:textId="77777777" w:rsidR="00DE6040" w:rsidRPr="00EC3614" w:rsidRDefault="00DE6040" w:rsidP="00DE6040">
      <w:pPr>
        <w:numPr>
          <w:ilvl w:val="0"/>
          <w:numId w:val="67"/>
        </w:numPr>
        <w:overflowPunct w:val="0"/>
        <w:autoSpaceDE w:val="0"/>
        <w:autoSpaceDN w:val="0"/>
        <w:adjustRightInd w:val="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Façade à portes coulissantes toute hauteur:</w:t>
      </w:r>
    </w:p>
    <w:p w14:paraId="6CC56AFF" w14:textId="77777777" w:rsidR="00DE6040" w:rsidRPr="00EC3614" w:rsidRDefault="00DE6040" w:rsidP="00DE6040">
      <w:pPr>
        <w:numPr>
          <w:ilvl w:val="1"/>
          <w:numId w:val="67"/>
        </w:numPr>
        <w:overflowPunct w:val="0"/>
        <w:autoSpaceDE w:val="0"/>
        <w:autoSpaceDN w:val="0"/>
        <w:adjustRightInd w:val="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2 vantaux pour une largeur de placard inférieure à 1.20m</w:t>
      </w:r>
    </w:p>
    <w:p w14:paraId="6CA69EE9" w14:textId="77777777" w:rsidR="00DE6040" w:rsidRPr="00EC3614" w:rsidRDefault="00DE6040" w:rsidP="00DE6040">
      <w:pPr>
        <w:numPr>
          <w:ilvl w:val="1"/>
          <w:numId w:val="67"/>
        </w:numPr>
        <w:overflowPunct w:val="0"/>
        <w:autoSpaceDE w:val="0"/>
        <w:autoSpaceDN w:val="0"/>
        <w:adjustRightInd w:val="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3 vantaux pour une largeur de placard supérieure à 1.20m</w:t>
      </w:r>
    </w:p>
    <w:p w14:paraId="4F2B4E99" w14:textId="77777777" w:rsidR="00102B66" w:rsidRPr="00EC3614" w:rsidRDefault="00102B66" w:rsidP="00102B66">
      <w:pPr>
        <w:overflowPunct w:val="0"/>
        <w:autoSpaceDE w:val="0"/>
        <w:autoSpaceDN w:val="0"/>
        <w:adjustRightInd w:val="0"/>
        <w:ind w:left="1440" w:right="23"/>
        <w:jc w:val="both"/>
        <w:textAlignment w:val="baseline"/>
        <w:rPr>
          <w:rFonts w:asciiTheme="minorHAnsi" w:hAnsiTheme="minorHAnsi" w:cstheme="minorHAnsi"/>
          <w:sz w:val="22"/>
          <w:szCs w:val="22"/>
        </w:rPr>
      </w:pPr>
    </w:p>
    <w:p w14:paraId="4B732A75" w14:textId="77777777" w:rsidR="006273EA" w:rsidRPr="00EC3614" w:rsidRDefault="00DE6040" w:rsidP="006273EA">
      <w:pPr>
        <w:numPr>
          <w:ilvl w:val="1"/>
          <w:numId w:val="67"/>
        </w:numPr>
        <w:overflowPunct w:val="0"/>
        <w:autoSpaceDE w:val="0"/>
        <w:autoSpaceDN w:val="0"/>
        <w:adjustRightInd w:val="0"/>
        <w:ind w:left="426" w:right="23"/>
        <w:jc w:val="both"/>
        <w:textAlignment w:val="baseline"/>
        <w:rPr>
          <w:rFonts w:asciiTheme="minorHAnsi" w:hAnsiTheme="minorHAnsi" w:cstheme="minorHAnsi"/>
          <w:color w:val="0070C0"/>
          <w:sz w:val="22"/>
          <w:szCs w:val="22"/>
        </w:rPr>
      </w:pPr>
      <w:r w:rsidRPr="00EC3614">
        <w:rPr>
          <w:rFonts w:asciiTheme="minorHAnsi" w:hAnsiTheme="minorHAnsi" w:cstheme="minorHAnsi"/>
          <w:sz w:val="22"/>
          <w:szCs w:val="22"/>
        </w:rPr>
        <w:t xml:space="preserve">Cuisine </w:t>
      </w:r>
      <w:r w:rsidR="00891C12" w:rsidRPr="00EC3614">
        <w:rPr>
          <w:rFonts w:asciiTheme="minorHAnsi" w:hAnsiTheme="minorHAnsi" w:cstheme="minorHAnsi"/>
          <w:sz w:val="22"/>
          <w:szCs w:val="22"/>
        </w:rPr>
        <w:t>aménagée (meubles de rangement bas et hauts) avec emplacement pour gazinière et réfrigérateur avec leurs attentes pour le gaz et l’électricité. Le plan d’aménagement des cuisines et les échantillons de plan de travail, façades et quincaillerie des meubles sont approuvés par le MO avant toute commande par l’entreprise.</w:t>
      </w:r>
      <w:r w:rsidR="00102B66" w:rsidRPr="00EC3614">
        <w:rPr>
          <w:rFonts w:asciiTheme="minorHAnsi" w:hAnsiTheme="minorHAnsi" w:cstheme="minorHAnsi"/>
          <w:sz w:val="22"/>
          <w:szCs w:val="22"/>
        </w:rPr>
        <w:t xml:space="preserve"> </w:t>
      </w:r>
    </w:p>
    <w:p w14:paraId="1C30B368" w14:textId="77777777" w:rsidR="00226B3C" w:rsidRPr="00EC3614" w:rsidRDefault="00226B3C" w:rsidP="00226B3C">
      <w:pPr>
        <w:overflowPunct w:val="0"/>
        <w:autoSpaceDE w:val="0"/>
        <w:autoSpaceDN w:val="0"/>
        <w:adjustRightInd w:val="0"/>
        <w:ind w:right="23"/>
        <w:jc w:val="both"/>
        <w:textAlignment w:val="baseline"/>
        <w:rPr>
          <w:rFonts w:asciiTheme="minorHAnsi" w:hAnsiTheme="minorHAnsi" w:cstheme="minorHAnsi"/>
          <w:color w:val="0070C0"/>
          <w:sz w:val="22"/>
          <w:szCs w:val="22"/>
        </w:rPr>
      </w:pPr>
    </w:p>
    <w:p w14:paraId="135F5BA6" w14:textId="77777777" w:rsidR="006273EA" w:rsidRPr="00947E2F" w:rsidRDefault="006273EA" w:rsidP="00891C12">
      <w:pPr>
        <w:numPr>
          <w:ilvl w:val="1"/>
          <w:numId w:val="67"/>
        </w:numPr>
        <w:overflowPunct w:val="0"/>
        <w:autoSpaceDE w:val="0"/>
        <w:autoSpaceDN w:val="0"/>
        <w:adjustRightInd w:val="0"/>
        <w:ind w:left="426" w:right="23"/>
        <w:jc w:val="both"/>
        <w:textAlignment w:val="baseline"/>
        <w:rPr>
          <w:rFonts w:asciiTheme="minorHAnsi" w:hAnsiTheme="minorHAnsi" w:cstheme="minorHAnsi"/>
          <w:sz w:val="22"/>
          <w:szCs w:val="22"/>
        </w:rPr>
      </w:pPr>
      <w:r w:rsidRPr="00947E2F">
        <w:rPr>
          <w:rFonts w:asciiTheme="minorHAnsi" w:hAnsiTheme="minorHAnsi" w:cstheme="minorHAnsi"/>
          <w:sz w:val="22"/>
          <w:szCs w:val="22"/>
        </w:rPr>
        <w:t>Cuisine dans logements pour PMR : Suppression du placard sous évier, prévoir siphon plat, pour permettre le passage d’un fauteuil roulant</w:t>
      </w:r>
    </w:p>
    <w:p w14:paraId="4C4BB1FE" w14:textId="77777777" w:rsidR="00EE70F5" w:rsidRPr="00EC3614" w:rsidRDefault="00EE70F5" w:rsidP="00DE6040">
      <w:pPr>
        <w:overflowPunct w:val="0"/>
        <w:autoSpaceDE w:val="0"/>
        <w:autoSpaceDN w:val="0"/>
        <w:adjustRightInd w:val="0"/>
        <w:ind w:left="426" w:right="23"/>
        <w:jc w:val="both"/>
        <w:textAlignment w:val="baseline"/>
        <w:rPr>
          <w:rFonts w:asciiTheme="minorHAnsi" w:hAnsiTheme="minorHAnsi" w:cstheme="minorHAnsi"/>
          <w:sz w:val="22"/>
          <w:szCs w:val="22"/>
        </w:rPr>
      </w:pPr>
    </w:p>
    <w:p w14:paraId="0EF82A14" w14:textId="77777777" w:rsidR="00DE6040" w:rsidRPr="00EC3614" w:rsidRDefault="00DE6040" w:rsidP="00DE6040">
      <w:pPr>
        <w:overflowPunct w:val="0"/>
        <w:autoSpaceDE w:val="0"/>
        <w:autoSpaceDN w:val="0"/>
        <w:adjustRightInd w:val="0"/>
        <w:ind w:left="66" w:right="23"/>
        <w:jc w:val="both"/>
        <w:textAlignment w:val="baseline"/>
        <w:rPr>
          <w:rFonts w:asciiTheme="minorHAnsi" w:hAnsiTheme="minorHAnsi" w:cstheme="minorHAnsi"/>
          <w:b/>
          <w:sz w:val="22"/>
          <w:szCs w:val="22"/>
        </w:rPr>
      </w:pPr>
      <w:r w:rsidRPr="00EC3614">
        <w:rPr>
          <w:rFonts w:asciiTheme="minorHAnsi" w:hAnsiTheme="minorHAnsi" w:cstheme="minorHAnsi"/>
          <w:b/>
          <w:sz w:val="22"/>
          <w:szCs w:val="22"/>
        </w:rPr>
        <w:t>Communs :</w:t>
      </w:r>
    </w:p>
    <w:p w14:paraId="6172FBB5" w14:textId="77777777" w:rsidR="00DE6040" w:rsidRPr="00EC3614" w:rsidRDefault="00DE6040" w:rsidP="00DE6040">
      <w:pPr>
        <w:numPr>
          <w:ilvl w:val="1"/>
          <w:numId w:val="67"/>
        </w:numPr>
        <w:overflowPunct w:val="0"/>
        <w:autoSpaceDE w:val="0"/>
        <w:autoSpaceDN w:val="0"/>
        <w:adjustRightInd w:val="0"/>
        <w:ind w:left="426"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Placards techniques</w:t>
      </w:r>
    </w:p>
    <w:p w14:paraId="132F42AC" w14:textId="77777777" w:rsidR="00DE6040" w:rsidRPr="00EC3614" w:rsidRDefault="00DE6040" w:rsidP="00DE6040">
      <w:pPr>
        <w:numPr>
          <w:ilvl w:val="0"/>
          <w:numId w:val="67"/>
        </w:numPr>
        <w:overflowPunct w:val="0"/>
        <w:autoSpaceDE w:val="0"/>
        <w:autoSpaceDN w:val="0"/>
        <w:adjustRightInd w:val="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Sur toute hauteur d’étage, de dalle à dalle</w:t>
      </w:r>
    </w:p>
    <w:p w14:paraId="171D73E3" w14:textId="77777777" w:rsidR="00DE6040" w:rsidRPr="00EC3614" w:rsidRDefault="00DE6040" w:rsidP="00DE6040">
      <w:pPr>
        <w:numPr>
          <w:ilvl w:val="0"/>
          <w:numId w:val="67"/>
        </w:numPr>
        <w:overflowPunct w:val="0"/>
        <w:autoSpaceDE w:val="0"/>
        <w:autoSpaceDN w:val="0"/>
        <w:adjustRightInd w:val="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 xml:space="preserve">Partie ouvrante </w:t>
      </w:r>
      <w:r w:rsidR="00685474" w:rsidRPr="00EC3614">
        <w:rPr>
          <w:rFonts w:asciiTheme="minorHAnsi" w:hAnsiTheme="minorHAnsi" w:cstheme="minorHAnsi"/>
          <w:sz w:val="22"/>
          <w:szCs w:val="22"/>
        </w:rPr>
        <w:t>d’une hauteur de porte standard</w:t>
      </w:r>
    </w:p>
    <w:p w14:paraId="5FF3962B" w14:textId="77777777" w:rsidR="00685474" w:rsidRPr="00EC3614" w:rsidRDefault="00685474" w:rsidP="00DE6040">
      <w:pPr>
        <w:numPr>
          <w:ilvl w:val="0"/>
          <w:numId w:val="67"/>
        </w:numPr>
        <w:overflowPunct w:val="0"/>
        <w:autoSpaceDE w:val="0"/>
        <w:autoSpaceDN w:val="0"/>
        <w:adjustRightInd w:val="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 xml:space="preserve">3 paumelles de 140 </w:t>
      </w:r>
      <w:r w:rsidR="000C38F0" w:rsidRPr="00EC3614">
        <w:rPr>
          <w:rFonts w:asciiTheme="minorHAnsi" w:hAnsiTheme="minorHAnsi" w:cstheme="minorHAnsi"/>
          <w:sz w:val="22"/>
          <w:szCs w:val="22"/>
        </w:rPr>
        <w:t xml:space="preserve">au </w:t>
      </w:r>
      <w:r w:rsidRPr="00EC3614">
        <w:rPr>
          <w:rFonts w:asciiTheme="minorHAnsi" w:hAnsiTheme="minorHAnsi" w:cstheme="minorHAnsi"/>
          <w:sz w:val="22"/>
          <w:szCs w:val="22"/>
        </w:rPr>
        <w:t>minimum</w:t>
      </w:r>
    </w:p>
    <w:p w14:paraId="1ED4CD22" w14:textId="77777777" w:rsidR="00226B3C" w:rsidRPr="00EC3614" w:rsidRDefault="00685474" w:rsidP="00DE6040">
      <w:pPr>
        <w:numPr>
          <w:ilvl w:val="0"/>
          <w:numId w:val="67"/>
        </w:numPr>
        <w:overflowPunct w:val="0"/>
        <w:autoSpaceDE w:val="0"/>
        <w:autoSpaceDN w:val="0"/>
        <w:adjustRightInd w:val="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Serrure à clé carrée</w:t>
      </w:r>
      <w:r w:rsidR="00BD3A1E" w:rsidRPr="00EC3614">
        <w:rPr>
          <w:rFonts w:asciiTheme="minorHAnsi" w:hAnsiTheme="minorHAnsi" w:cstheme="minorHAnsi"/>
          <w:sz w:val="22"/>
          <w:szCs w:val="22"/>
        </w:rPr>
        <w:t> </w:t>
      </w:r>
    </w:p>
    <w:p w14:paraId="64CE5F33" w14:textId="77777777" w:rsidR="0021154A" w:rsidRPr="00EC3614" w:rsidRDefault="0021154A" w:rsidP="00DE6040">
      <w:pPr>
        <w:numPr>
          <w:ilvl w:val="0"/>
          <w:numId w:val="67"/>
        </w:numPr>
        <w:overflowPunct w:val="0"/>
        <w:autoSpaceDE w:val="0"/>
        <w:autoSpaceDN w:val="0"/>
        <w:adjustRightInd w:val="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Panneau de porte en matériau résistant (aggloméré de bois interdit)</w:t>
      </w:r>
    </w:p>
    <w:p w14:paraId="5C271D2A" w14:textId="77777777" w:rsidR="006D61BD" w:rsidRPr="00EC3614" w:rsidRDefault="006D61BD" w:rsidP="006D61BD">
      <w:pPr>
        <w:overflowPunct w:val="0"/>
        <w:autoSpaceDE w:val="0"/>
        <w:autoSpaceDN w:val="0"/>
        <w:adjustRightInd w:val="0"/>
        <w:ind w:right="23"/>
        <w:jc w:val="both"/>
        <w:textAlignment w:val="baseline"/>
        <w:rPr>
          <w:rFonts w:asciiTheme="minorHAnsi" w:hAnsiTheme="minorHAnsi" w:cstheme="minorHAnsi"/>
          <w:sz w:val="22"/>
          <w:szCs w:val="22"/>
        </w:rPr>
      </w:pPr>
    </w:p>
    <w:p w14:paraId="6396B4D7" w14:textId="77777777" w:rsidR="00357E04" w:rsidRPr="00EC3614" w:rsidRDefault="00357E04" w:rsidP="00357E04">
      <w:pPr>
        <w:overflowPunct w:val="0"/>
        <w:autoSpaceDE w:val="0"/>
        <w:autoSpaceDN w:val="0"/>
        <w:adjustRightInd w:val="0"/>
        <w:ind w:left="426" w:right="23"/>
        <w:jc w:val="both"/>
        <w:textAlignment w:val="baseline"/>
        <w:rPr>
          <w:rFonts w:asciiTheme="minorHAnsi" w:hAnsiTheme="minorHAnsi" w:cstheme="minorHAnsi"/>
          <w:sz w:val="22"/>
          <w:szCs w:val="22"/>
        </w:rPr>
      </w:pPr>
    </w:p>
    <w:p w14:paraId="27A47B1E" w14:textId="77777777" w:rsidR="00357E04" w:rsidRPr="00947E2F" w:rsidRDefault="00357E04" w:rsidP="00357E04">
      <w:pPr>
        <w:numPr>
          <w:ilvl w:val="1"/>
          <w:numId w:val="67"/>
        </w:numPr>
        <w:overflowPunct w:val="0"/>
        <w:autoSpaceDE w:val="0"/>
        <w:autoSpaceDN w:val="0"/>
        <w:adjustRightInd w:val="0"/>
        <w:ind w:left="426"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 xml:space="preserve">Boîtes aux lettres </w:t>
      </w:r>
      <w:r w:rsidRPr="00947E2F">
        <w:rPr>
          <w:rFonts w:asciiTheme="minorHAnsi" w:hAnsiTheme="minorHAnsi" w:cstheme="minorHAnsi"/>
          <w:sz w:val="22"/>
          <w:szCs w:val="22"/>
        </w:rPr>
        <w:t>anti-vandalisme</w:t>
      </w:r>
    </w:p>
    <w:p w14:paraId="6C13EDA9" w14:textId="77777777" w:rsidR="00357E04" w:rsidRPr="00947E2F" w:rsidRDefault="00357E04" w:rsidP="00357E04">
      <w:pPr>
        <w:numPr>
          <w:ilvl w:val="0"/>
          <w:numId w:val="68"/>
        </w:numPr>
        <w:tabs>
          <w:tab w:val="left" w:pos="-5529"/>
        </w:tabs>
        <w:overflowPunct w:val="0"/>
        <w:autoSpaceDE w:val="0"/>
        <w:autoSpaceDN w:val="0"/>
        <w:adjustRightInd w:val="0"/>
        <w:ind w:right="23"/>
        <w:jc w:val="both"/>
        <w:textAlignment w:val="baseline"/>
        <w:rPr>
          <w:rFonts w:asciiTheme="minorHAnsi" w:hAnsiTheme="minorHAnsi" w:cstheme="minorHAnsi"/>
          <w:sz w:val="22"/>
          <w:szCs w:val="22"/>
        </w:rPr>
      </w:pPr>
      <w:r w:rsidRPr="00947E2F">
        <w:rPr>
          <w:rFonts w:asciiTheme="minorHAnsi" w:hAnsiTheme="minorHAnsi" w:cstheme="minorHAnsi"/>
          <w:sz w:val="22"/>
          <w:szCs w:val="22"/>
        </w:rPr>
        <w:t xml:space="preserve">Marque </w:t>
      </w:r>
      <w:proofErr w:type="spellStart"/>
      <w:r w:rsidRPr="00947E2F">
        <w:rPr>
          <w:rFonts w:asciiTheme="minorHAnsi" w:hAnsiTheme="minorHAnsi" w:cstheme="minorHAnsi"/>
          <w:sz w:val="22"/>
          <w:szCs w:val="22"/>
        </w:rPr>
        <w:t>Decayeux</w:t>
      </w:r>
      <w:proofErr w:type="spellEnd"/>
      <w:r w:rsidRPr="00947E2F">
        <w:rPr>
          <w:rFonts w:asciiTheme="minorHAnsi" w:hAnsiTheme="minorHAnsi" w:cstheme="minorHAnsi"/>
          <w:sz w:val="22"/>
          <w:szCs w:val="22"/>
        </w:rPr>
        <w:t xml:space="preserve">, modèle Vulcain, porte bombée couleur gris </w:t>
      </w:r>
      <w:r w:rsidR="00CD5BE9" w:rsidRPr="00947E2F">
        <w:rPr>
          <w:rFonts w:asciiTheme="minorHAnsi" w:hAnsiTheme="minorHAnsi" w:cstheme="minorHAnsi"/>
          <w:sz w:val="22"/>
          <w:szCs w:val="22"/>
        </w:rPr>
        <w:t xml:space="preserve">urbain </w:t>
      </w:r>
      <w:proofErr w:type="spellStart"/>
      <w:r w:rsidR="00CD5BE9" w:rsidRPr="00947E2F">
        <w:rPr>
          <w:rFonts w:asciiTheme="minorHAnsi" w:hAnsiTheme="minorHAnsi" w:cstheme="minorHAnsi"/>
          <w:sz w:val="22"/>
          <w:szCs w:val="22"/>
        </w:rPr>
        <w:t>Ral</w:t>
      </w:r>
      <w:proofErr w:type="spellEnd"/>
      <w:r w:rsidR="00CD5BE9" w:rsidRPr="00947E2F">
        <w:rPr>
          <w:rFonts w:asciiTheme="minorHAnsi" w:hAnsiTheme="minorHAnsi" w:cstheme="minorHAnsi"/>
          <w:sz w:val="22"/>
          <w:szCs w:val="22"/>
        </w:rPr>
        <w:t xml:space="preserve"> 7040</w:t>
      </w:r>
      <w:r w:rsidR="009D482D" w:rsidRPr="00947E2F">
        <w:rPr>
          <w:rFonts w:asciiTheme="minorHAnsi" w:hAnsiTheme="minorHAnsi" w:cstheme="minorHAnsi"/>
          <w:sz w:val="22"/>
          <w:szCs w:val="22"/>
        </w:rPr>
        <w:t>, fermeture 4 points.</w:t>
      </w:r>
    </w:p>
    <w:p w14:paraId="53915C56" w14:textId="77777777" w:rsidR="00357E04" w:rsidRPr="00947E2F" w:rsidRDefault="00357E04" w:rsidP="00357E04">
      <w:pPr>
        <w:numPr>
          <w:ilvl w:val="0"/>
          <w:numId w:val="68"/>
        </w:numPr>
        <w:tabs>
          <w:tab w:val="left" w:pos="-5529"/>
        </w:tabs>
        <w:overflowPunct w:val="0"/>
        <w:autoSpaceDE w:val="0"/>
        <w:autoSpaceDN w:val="0"/>
        <w:adjustRightInd w:val="0"/>
        <w:ind w:right="23"/>
        <w:jc w:val="both"/>
        <w:textAlignment w:val="baseline"/>
        <w:rPr>
          <w:rFonts w:asciiTheme="minorHAnsi" w:hAnsiTheme="minorHAnsi" w:cstheme="minorHAnsi"/>
          <w:sz w:val="22"/>
          <w:szCs w:val="22"/>
        </w:rPr>
      </w:pPr>
      <w:r w:rsidRPr="00947E2F">
        <w:rPr>
          <w:rFonts w:asciiTheme="minorHAnsi" w:hAnsiTheme="minorHAnsi" w:cstheme="minorHAnsi"/>
          <w:sz w:val="22"/>
          <w:szCs w:val="22"/>
        </w:rPr>
        <w:t xml:space="preserve">Implantation, numérotation  et dimensions conformes aux normes OPT, validé par l’OPT dès la phase étude. </w:t>
      </w:r>
    </w:p>
    <w:p w14:paraId="0A903779" w14:textId="77777777" w:rsidR="00357E04" w:rsidRPr="00947E2F" w:rsidRDefault="00357E04" w:rsidP="00357E04">
      <w:pPr>
        <w:numPr>
          <w:ilvl w:val="0"/>
          <w:numId w:val="68"/>
        </w:numPr>
        <w:tabs>
          <w:tab w:val="left" w:pos="-5529"/>
        </w:tabs>
        <w:overflowPunct w:val="0"/>
        <w:autoSpaceDE w:val="0"/>
        <w:autoSpaceDN w:val="0"/>
        <w:adjustRightInd w:val="0"/>
        <w:ind w:right="23"/>
        <w:jc w:val="both"/>
        <w:textAlignment w:val="baseline"/>
        <w:rPr>
          <w:rFonts w:asciiTheme="minorHAnsi" w:hAnsiTheme="minorHAnsi" w:cstheme="minorHAnsi"/>
          <w:sz w:val="22"/>
          <w:szCs w:val="22"/>
        </w:rPr>
      </w:pPr>
      <w:r w:rsidRPr="00947E2F">
        <w:rPr>
          <w:rFonts w:asciiTheme="minorHAnsi" w:hAnsiTheme="minorHAnsi" w:cstheme="minorHAnsi"/>
          <w:sz w:val="22"/>
          <w:szCs w:val="22"/>
        </w:rPr>
        <w:t>Numérotation sur plaque rigide individuelle collée sur BAL</w:t>
      </w:r>
    </w:p>
    <w:p w14:paraId="59ACC378" w14:textId="77777777" w:rsidR="00357E04" w:rsidRPr="00947E2F" w:rsidRDefault="00357E04" w:rsidP="00357E04">
      <w:pPr>
        <w:numPr>
          <w:ilvl w:val="0"/>
          <w:numId w:val="68"/>
        </w:numPr>
        <w:tabs>
          <w:tab w:val="left" w:pos="-5529"/>
        </w:tabs>
        <w:overflowPunct w:val="0"/>
        <w:autoSpaceDE w:val="0"/>
        <w:autoSpaceDN w:val="0"/>
        <w:adjustRightInd w:val="0"/>
        <w:ind w:right="23"/>
        <w:jc w:val="both"/>
        <w:textAlignment w:val="baseline"/>
        <w:rPr>
          <w:rFonts w:asciiTheme="minorHAnsi" w:hAnsiTheme="minorHAnsi" w:cstheme="minorHAnsi"/>
          <w:sz w:val="22"/>
          <w:szCs w:val="22"/>
        </w:rPr>
      </w:pPr>
      <w:r w:rsidRPr="00947E2F">
        <w:rPr>
          <w:rFonts w:asciiTheme="minorHAnsi" w:hAnsiTheme="minorHAnsi" w:cstheme="minorHAnsi"/>
          <w:sz w:val="22"/>
          <w:szCs w:val="22"/>
        </w:rPr>
        <w:t>En extérieur, protégées des intempéries</w:t>
      </w:r>
    </w:p>
    <w:p w14:paraId="53D3BA5E" w14:textId="4A16B1AC" w:rsidR="00357E04" w:rsidRDefault="00357E04" w:rsidP="00357E04">
      <w:pPr>
        <w:pStyle w:val="Paragraphedeliste"/>
        <w:numPr>
          <w:ilvl w:val="0"/>
          <w:numId w:val="68"/>
        </w:numPr>
        <w:overflowPunct w:val="0"/>
        <w:autoSpaceDE w:val="0"/>
        <w:autoSpaceDN w:val="0"/>
        <w:adjustRightInd w:val="0"/>
        <w:ind w:right="23"/>
        <w:jc w:val="both"/>
        <w:textAlignment w:val="baseline"/>
        <w:rPr>
          <w:rFonts w:asciiTheme="minorHAnsi" w:hAnsiTheme="minorHAnsi" w:cstheme="minorHAnsi"/>
          <w:sz w:val="22"/>
          <w:szCs w:val="22"/>
        </w:rPr>
      </w:pPr>
      <w:r w:rsidRPr="00947E2F">
        <w:rPr>
          <w:rFonts w:asciiTheme="minorHAnsi" w:hAnsiTheme="minorHAnsi" w:cstheme="minorHAnsi"/>
          <w:sz w:val="22"/>
          <w:szCs w:val="22"/>
        </w:rPr>
        <w:lastRenderedPageBreak/>
        <w:t>Dans un ensemble les BAL sont non soudées entre elles (utilisation de rivets ou autre solution démontable)</w:t>
      </w:r>
    </w:p>
    <w:p w14:paraId="63AB005A" w14:textId="323979FA" w:rsidR="00BC5999" w:rsidRDefault="00BC5999" w:rsidP="00BC5999">
      <w:pPr>
        <w:pStyle w:val="Paragraphedeliste"/>
        <w:overflowPunct w:val="0"/>
        <w:autoSpaceDE w:val="0"/>
        <w:autoSpaceDN w:val="0"/>
        <w:adjustRightInd w:val="0"/>
        <w:ind w:right="23"/>
        <w:jc w:val="both"/>
        <w:textAlignment w:val="baseline"/>
        <w:rPr>
          <w:rFonts w:asciiTheme="minorHAnsi" w:hAnsiTheme="minorHAnsi" w:cstheme="minorHAnsi"/>
          <w:sz w:val="22"/>
          <w:szCs w:val="22"/>
        </w:rPr>
      </w:pPr>
    </w:p>
    <w:p w14:paraId="62093A45" w14:textId="5FC30114" w:rsidR="00BC5999" w:rsidRDefault="00BC5999" w:rsidP="00BC5999">
      <w:pPr>
        <w:pStyle w:val="Paragraphedeliste"/>
        <w:overflowPunct w:val="0"/>
        <w:autoSpaceDE w:val="0"/>
        <w:autoSpaceDN w:val="0"/>
        <w:adjustRightInd w:val="0"/>
        <w:ind w:right="23"/>
        <w:jc w:val="both"/>
        <w:textAlignment w:val="baseline"/>
        <w:rPr>
          <w:rFonts w:asciiTheme="minorHAnsi" w:hAnsiTheme="minorHAnsi" w:cstheme="minorHAnsi"/>
          <w:sz w:val="22"/>
          <w:szCs w:val="22"/>
        </w:rPr>
      </w:pPr>
    </w:p>
    <w:p w14:paraId="570D4C95" w14:textId="77777777" w:rsidR="00BC5999" w:rsidRPr="00947E2F" w:rsidRDefault="00BC5999" w:rsidP="00BC5999">
      <w:pPr>
        <w:pStyle w:val="Paragraphedeliste"/>
        <w:overflowPunct w:val="0"/>
        <w:autoSpaceDE w:val="0"/>
        <w:autoSpaceDN w:val="0"/>
        <w:adjustRightInd w:val="0"/>
        <w:ind w:right="23"/>
        <w:jc w:val="both"/>
        <w:textAlignment w:val="baseline"/>
        <w:rPr>
          <w:rFonts w:asciiTheme="minorHAnsi" w:hAnsiTheme="minorHAnsi" w:cstheme="minorHAnsi"/>
          <w:sz w:val="22"/>
          <w:szCs w:val="22"/>
        </w:rPr>
      </w:pPr>
    </w:p>
    <w:p w14:paraId="38C418D3" w14:textId="77777777" w:rsidR="00DE6040" w:rsidRPr="00BC5999" w:rsidRDefault="00DE6040" w:rsidP="00BC5999">
      <w:pPr>
        <w:pStyle w:val="Titre2"/>
        <w:rPr>
          <w:rFonts w:asciiTheme="minorHAnsi" w:hAnsiTheme="minorHAnsi" w:cstheme="minorHAnsi"/>
          <w:b w:val="0"/>
          <w:szCs w:val="22"/>
          <w:u w:val="none"/>
        </w:rPr>
      </w:pPr>
      <w:bookmarkStart w:id="160" w:name="_Toc210384733"/>
      <w:r w:rsidRPr="00BC5999">
        <w:rPr>
          <w:rFonts w:asciiTheme="minorHAnsi" w:hAnsiTheme="minorHAnsi" w:cstheme="minorHAnsi"/>
          <w:u w:val="none"/>
        </w:rPr>
        <w:t>3.12 –</w:t>
      </w:r>
      <w:bookmarkStart w:id="161" w:name="_Toc283112350"/>
      <w:r w:rsidRPr="00BC5999">
        <w:rPr>
          <w:rFonts w:asciiTheme="minorHAnsi" w:hAnsiTheme="minorHAnsi" w:cstheme="minorHAnsi"/>
          <w:szCs w:val="22"/>
          <w:u w:val="none"/>
        </w:rPr>
        <w:t>Revêtement de sols et de murs</w:t>
      </w:r>
      <w:bookmarkEnd w:id="161"/>
      <w:r w:rsidR="00EA2491" w:rsidRPr="00BC5999">
        <w:rPr>
          <w:rFonts w:asciiTheme="minorHAnsi" w:hAnsiTheme="minorHAnsi" w:cstheme="minorHAnsi"/>
          <w:szCs w:val="22"/>
          <w:u w:val="none"/>
        </w:rPr>
        <w:t xml:space="preserve"> – Lot n° 19</w:t>
      </w:r>
      <w:bookmarkEnd w:id="160"/>
    </w:p>
    <w:p w14:paraId="55F92241" w14:textId="77777777" w:rsidR="00DE6040" w:rsidRPr="00EC3614" w:rsidRDefault="00DE6040" w:rsidP="00DE6040">
      <w:pPr>
        <w:spacing w:after="200" w:line="276" w:lineRule="auto"/>
        <w:rPr>
          <w:rFonts w:asciiTheme="minorHAnsi" w:hAnsiTheme="minorHAnsi" w:cstheme="minorHAnsi"/>
        </w:rPr>
      </w:pPr>
    </w:p>
    <w:p w14:paraId="51A3FC04" w14:textId="77777777" w:rsidR="00DE6040" w:rsidRPr="00EC3614" w:rsidRDefault="00DE6040" w:rsidP="00DE6040">
      <w:pPr>
        <w:pStyle w:val="Titre3"/>
        <w:rPr>
          <w:rFonts w:asciiTheme="minorHAnsi" w:hAnsiTheme="minorHAnsi" w:cstheme="minorHAnsi"/>
          <w:szCs w:val="22"/>
        </w:rPr>
      </w:pPr>
      <w:bookmarkStart w:id="162" w:name="_Toc210384734"/>
      <w:r w:rsidRPr="00EC3614">
        <w:rPr>
          <w:rFonts w:asciiTheme="minorHAnsi" w:hAnsiTheme="minorHAnsi" w:cstheme="minorHAnsi"/>
          <w:u w:val="none"/>
        </w:rPr>
        <w:t>3.12.1 –</w:t>
      </w:r>
      <w:r w:rsidRPr="00EC3614">
        <w:rPr>
          <w:rFonts w:asciiTheme="minorHAnsi" w:hAnsiTheme="minorHAnsi" w:cstheme="minorHAnsi"/>
          <w:szCs w:val="22"/>
        </w:rPr>
        <w:t>Généralités</w:t>
      </w:r>
      <w:bookmarkEnd w:id="162"/>
    </w:p>
    <w:p w14:paraId="1B080E95" w14:textId="77777777" w:rsidR="00DE6040" w:rsidRPr="00EC3614" w:rsidRDefault="00DE6040" w:rsidP="00DE6040">
      <w:pPr>
        <w:rPr>
          <w:rFonts w:asciiTheme="minorHAnsi" w:hAnsiTheme="minorHAnsi" w:cstheme="minorHAnsi"/>
        </w:rPr>
      </w:pPr>
    </w:p>
    <w:p w14:paraId="1F24178A" w14:textId="77777777" w:rsidR="00DE6040" w:rsidRPr="00EC3614" w:rsidRDefault="00DE6040" w:rsidP="00DE6040">
      <w:pPr>
        <w:numPr>
          <w:ilvl w:val="0"/>
          <w:numId w:val="70"/>
        </w:numPr>
        <w:tabs>
          <w:tab w:val="left" w:pos="-4253"/>
        </w:tabs>
        <w:ind w:left="426" w:right="23"/>
        <w:jc w:val="both"/>
        <w:rPr>
          <w:rFonts w:asciiTheme="minorHAnsi" w:hAnsiTheme="minorHAnsi" w:cstheme="minorHAnsi"/>
          <w:sz w:val="22"/>
          <w:szCs w:val="22"/>
        </w:rPr>
      </w:pPr>
      <w:r w:rsidRPr="00EC3614">
        <w:rPr>
          <w:rFonts w:asciiTheme="minorHAnsi" w:hAnsiTheme="minorHAnsi" w:cstheme="minorHAnsi"/>
          <w:sz w:val="22"/>
          <w:szCs w:val="22"/>
        </w:rPr>
        <w:t xml:space="preserve">Les sols sont carrelés </w:t>
      </w:r>
    </w:p>
    <w:p w14:paraId="46A7BF75" w14:textId="77777777" w:rsidR="00DE6040" w:rsidRPr="00EC3614" w:rsidRDefault="00DE6040" w:rsidP="00DE6040">
      <w:pPr>
        <w:numPr>
          <w:ilvl w:val="0"/>
          <w:numId w:val="70"/>
        </w:numPr>
        <w:tabs>
          <w:tab w:val="left" w:pos="-4253"/>
        </w:tabs>
        <w:ind w:left="426" w:right="23"/>
        <w:jc w:val="both"/>
        <w:rPr>
          <w:rFonts w:asciiTheme="minorHAnsi" w:hAnsiTheme="minorHAnsi" w:cstheme="minorHAnsi"/>
          <w:sz w:val="22"/>
          <w:szCs w:val="22"/>
        </w:rPr>
      </w:pPr>
      <w:r w:rsidRPr="00EC3614">
        <w:rPr>
          <w:rFonts w:asciiTheme="minorHAnsi" w:hAnsiTheme="minorHAnsi" w:cstheme="minorHAnsi"/>
          <w:sz w:val="22"/>
          <w:szCs w:val="22"/>
        </w:rPr>
        <w:t>Les chapes, d’une épaisseur minimum de 5cm, peuvent être incorporées à la dalle</w:t>
      </w:r>
    </w:p>
    <w:p w14:paraId="2C68B96E" w14:textId="77777777" w:rsidR="00DE6040" w:rsidRPr="00EC3614" w:rsidRDefault="00DE6040" w:rsidP="00DE6040">
      <w:pPr>
        <w:numPr>
          <w:ilvl w:val="0"/>
          <w:numId w:val="70"/>
        </w:numPr>
        <w:tabs>
          <w:tab w:val="left" w:pos="-4253"/>
        </w:tabs>
        <w:ind w:left="426" w:right="23"/>
        <w:jc w:val="both"/>
        <w:rPr>
          <w:rFonts w:asciiTheme="minorHAnsi" w:hAnsiTheme="minorHAnsi" w:cstheme="minorHAnsi"/>
          <w:sz w:val="22"/>
          <w:szCs w:val="22"/>
        </w:rPr>
      </w:pPr>
      <w:r w:rsidRPr="00EC3614">
        <w:rPr>
          <w:rFonts w:asciiTheme="minorHAnsi" w:hAnsiTheme="minorHAnsi" w:cstheme="minorHAnsi"/>
          <w:sz w:val="22"/>
          <w:szCs w:val="22"/>
        </w:rPr>
        <w:t>Les couleurs sont proposées par le MOE au choix du MO</w:t>
      </w:r>
    </w:p>
    <w:p w14:paraId="489E8734" w14:textId="77777777" w:rsidR="00226B3C" w:rsidRPr="00EC3614" w:rsidRDefault="00226B3C" w:rsidP="00226B3C">
      <w:pPr>
        <w:numPr>
          <w:ilvl w:val="0"/>
          <w:numId w:val="70"/>
        </w:numPr>
        <w:tabs>
          <w:tab w:val="left" w:pos="-4253"/>
        </w:tabs>
        <w:ind w:left="426" w:right="23"/>
        <w:jc w:val="both"/>
        <w:rPr>
          <w:rFonts w:asciiTheme="minorHAnsi" w:hAnsiTheme="minorHAnsi" w:cstheme="minorHAnsi"/>
        </w:rPr>
      </w:pPr>
      <w:r w:rsidRPr="00EC3614">
        <w:rPr>
          <w:rFonts w:asciiTheme="minorHAnsi" w:hAnsiTheme="minorHAnsi" w:cstheme="minorHAnsi"/>
          <w:sz w:val="22"/>
          <w:szCs w:val="22"/>
        </w:rPr>
        <w:t>Si chape, prévoir la sous-couche acoustique</w:t>
      </w:r>
    </w:p>
    <w:p w14:paraId="04B5B25B" w14:textId="77777777" w:rsidR="00226B3C" w:rsidRPr="00EC3614" w:rsidRDefault="00226B3C" w:rsidP="00226B3C">
      <w:pPr>
        <w:tabs>
          <w:tab w:val="left" w:pos="-4253"/>
        </w:tabs>
        <w:ind w:left="426" w:right="23"/>
        <w:jc w:val="both"/>
        <w:rPr>
          <w:rFonts w:asciiTheme="minorHAnsi" w:hAnsiTheme="minorHAnsi" w:cstheme="minorHAnsi"/>
        </w:rPr>
      </w:pPr>
    </w:p>
    <w:p w14:paraId="49880614" w14:textId="77777777" w:rsidR="00DE6040" w:rsidRPr="00EC3614" w:rsidRDefault="00DE6040" w:rsidP="00D42ABF">
      <w:pPr>
        <w:pStyle w:val="Titre3"/>
        <w:rPr>
          <w:rFonts w:asciiTheme="minorHAnsi" w:hAnsiTheme="minorHAnsi" w:cstheme="minorHAnsi"/>
          <w:szCs w:val="22"/>
        </w:rPr>
      </w:pPr>
      <w:bookmarkStart w:id="163" w:name="_Toc210384735"/>
      <w:r w:rsidRPr="00EC3614">
        <w:rPr>
          <w:rFonts w:asciiTheme="minorHAnsi" w:hAnsiTheme="minorHAnsi" w:cstheme="minorHAnsi"/>
          <w:u w:val="none"/>
        </w:rPr>
        <w:t>3.12.2 –</w:t>
      </w:r>
      <w:bookmarkStart w:id="164" w:name="_Toc283112352"/>
      <w:r w:rsidRPr="00EC3614">
        <w:rPr>
          <w:rFonts w:asciiTheme="minorHAnsi" w:hAnsiTheme="minorHAnsi" w:cstheme="minorHAnsi"/>
          <w:szCs w:val="22"/>
        </w:rPr>
        <w:t>Locaux communs</w:t>
      </w:r>
      <w:bookmarkEnd w:id="164"/>
      <w:bookmarkEnd w:id="163"/>
    </w:p>
    <w:p w14:paraId="025E0FE0" w14:textId="77777777" w:rsidR="00D42ABF" w:rsidRPr="00EC3614" w:rsidRDefault="00D42ABF" w:rsidP="00D42ABF">
      <w:pPr>
        <w:rPr>
          <w:rFonts w:asciiTheme="minorHAnsi" w:hAnsiTheme="minorHAnsi" w:cstheme="minorHAnsi"/>
        </w:rPr>
      </w:pPr>
    </w:p>
    <w:p w14:paraId="6D93B959" w14:textId="77777777" w:rsidR="00DE6040" w:rsidRPr="00EC3614" w:rsidRDefault="00DE6040" w:rsidP="00DE6040">
      <w:pPr>
        <w:pStyle w:val="Corpsdetexte310"/>
        <w:keepLines w:val="0"/>
        <w:widowControl/>
        <w:numPr>
          <w:ilvl w:val="0"/>
          <w:numId w:val="71"/>
        </w:numPr>
        <w:overflowPunct/>
        <w:autoSpaceDE/>
        <w:autoSpaceDN/>
        <w:adjustRightInd/>
        <w:ind w:left="426" w:right="23"/>
        <w:textAlignment w:val="auto"/>
        <w:rPr>
          <w:rFonts w:asciiTheme="minorHAnsi" w:hAnsiTheme="minorHAnsi" w:cstheme="minorHAnsi"/>
          <w:szCs w:val="22"/>
        </w:rPr>
      </w:pPr>
      <w:r w:rsidRPr="00EC3614">
        <w:rPr>
          <w:rFonts w:asciiTheme="minorHAnsi" w:hAnsiTheme="minorHAnsi" w:cstheme="minorHAnsi"/>
          <w:szCs w:val="22"/>
        </w:rPr>
        <w:t xml:space="preserve">En partie fermée : carrelage en grès </w:t>
      </w:r>
      <w:r w:rsidRPr="00947E2F">
        <w:rPr>
          <w:rFonts w:asciiTheme="minorHAnsi" w:hAnsiTheme="minorHAnsi" w:cstheme="minorHAnsi"/>
          <w:szCs w:val="22"/>
        </w:rPr>
        <w:t>cérame</w:t>
      </w:r>
      <w:r w:rsidR="00102B66" w:rsidRPr="00947E2F">
        <w:rPr>
          <w:rFonts w:asciiTheme="minorHAnsi" w:hAnsiTheme="minorHAnsi" w:cstheme="minorHAnsi"/>
          <w:szCs w:val="22"/>
        </w:rPr>
        <w:t xml:space="preserve"> pleine masse </w:t>
      </w:r>
      <w:r w:rsidRPr="00EC3614">
        <w:rPr>
          <w:rFonts w:asciiTheme="minorHAnsi" w:hAnsiTheme="minorHAnsi" w:cstheme="minorHAnsi"/>
          <w:szCs w:val="22"/>
        </w:rPr>
        <w:t xml:space="preserve">30x30 minimum, </w:t>
      </w:r>
    </w:p>
    <w:p w14:paraId="573A7548" w14:textId="7EB22085" w:rsidR="00DE6040" w:rsidRPr="00EC3614" w:rsidRDefault="00947E2F" w:rsidP="00DE6040">
      <w:pPr>
        <w:pStyle w:val="Corpsdetexte310"/>
        <w:keepLines w:val="0"/>
        <w:widowControl/>
        <w:numPr>
          <w:ilvl w:val="1"/>
          <w:numId w:val="71"/>
        </w:numPr>
        <w:overflowPunct/>
        <w:autoSpaceDE/>
        <w:autoSpaceDN/>
        <w:adjustRightInd/>
        <w:ind w:right="23"/>
        <w:textAlignment w:val="auto"/>
        <w:rPr>
          <w:rFonts w:asciiTheme="minorHAnsi" w:hAnsiTheme="minorHAnsi" w:cstheme="minorHAnsi"/>
          <w:szCs w:val="22"/>
        </w:rPr>
      </w:pPr>
      <w:r w:rsidRPr="00EC3614">
        <w:rPr>
          <w:rFonts w:asciiTheme="minorHAnsi" w:hAnsiTheme="minorHAnsi" w:cstheme="minorHAnsi"/>
          <w:szCs w:val="22"/>
        </w:rPr>
        <w:t>Classe</w:t>
      </w:r>
      <w:r w:rsidR="00DE6040" w:rsidRPr="00EC3614">
        <w:rPr>
          <w:rFonts w:asciiTheme="minorHAnsi" w:hAnsiTheme="minorHAnsi" w:cstheme="minorHAnsi"/>
          <w:szCs w:val="22"/>
        </w:rPr>
        <w:t xml:space="preserve"> U4-P3-E3-C1 minimum</w:t>
      </w:r>
    </w:p>
    <w:p w14:paraId="78B235ED" w14:textId="32FDAC0D" w:rsidR="00DE6040" w:rsidRPr="00EC3614" w:rsidRDefault="00947E2F" w:rsidP="00DE6040">
      <w:pPr>
        <w:pStyle w:val="Corpsdetexte310"/>
        <w:keepLines w:val="0"/>
        <w:widowControl/>
        <w:numPr>
          <w:ilvl w:val="1"/>
          <w:numId w:val="71"/>
        </w:numPr>
        <w:overflowPunct/>
        <w:autoSpaceDE/>
        <w:autoSpaceDN/>
        <w:adjustRightInd/>
        <w:ind w:right="23"/>
        <w:textAlignment w:val="auto"/>
        <w:rPr>
          <w:rFonts w:asciiTheme="minorHAnsi" w:hAnsiTheme="minorHAnsi" w:cstheme="minorHAnsi"/>
          <w:szCs w:val="22"/>
        </w:rPr>
      </w:pPr>
      <w:r w:rsidRPr="00EC3614">
        <w:rPr>
          <w:rFonts w:asciiTheme="minorHAnsi" w:hAnsiTheme="minorHAnsi" w:cstheme="minorHAnsi"/>
          <w:szCs w:val="22"/>
        </w:rPr>
        <w:t>Classement</w:t>
      </w:r>
      <w:r w:rsidR="00DE6040" w:rsidRPr="00EC3614">
        <w:rPr>
          <w:rFonts w:asciiTheme="minorHAnsi" w:hAnsiTheme="minorHAnsi" w:cstheme="minorHAnsi"/>
          <w:szCs w:val="22"/>
        </w:rPr>
        <w:t xml:space="preserve"> antidérapant R10 minimum</w:t>
      </w:r>
    </w:p>
    <w:p w14:paraId="67CBBF14" w14:textId="77777777" w:rsidR="00357E04" w:rsidRPr="00EC3614" w:rsidRDefault="00357E04" w:rsidP="00357E04">
      <w:pPr>
        <w:pStyle w:val="Corpsdetexte310"/>
        <w:keepLines w:val="0"/>
        <w:widowControl/>
        <w:overflowPunct/>
        <w:autoSpaceDE/>
        <w:autoSpaceDN/>
        <w:adjustRightInd/>
        <w:ind w:left="1440" w:right="23"/>
        <w:textAlignment w:val="auto"/>
        <w:rPr>
          <w:rFonts w:asciiTheme="minorHAnsi" w:hAnsiTheme="minorHAnsi" w:cstheme="minorHAnsi"/>
          <w:szCs w:val="22"/>
        </w:rPr>
      </w:pPr>
    </w:p>
    <w:p w14:paraId="0E6E5762" w14:textId="77777777" w:rsidR="00DE6040" w:rsidRPr="00EC3614" w:rsidRDefault="00DE6040" w:rsidP="00DE6040">
      <w:pPr>
        <w:pStyle w:val="Corpsdetexte310"/>
        <w:keepLines w:val="0"/>
        <w:widowControl/>
        <w:numPr>
          <w:ilvl w:val="0"/>
          <w:numId w:val="71"/>
        </w:numPr>
        <w:overflowPunct/>
        <w:autoSpaceDE/>
        <w:autoSpaceDN/>
        <w:adjustRightInd/>
        <w:ind w:left="426" w:right="23"/>
        <w:textAlignment w:val="auto"/>
        <w:rPr>
          <w:rFonts w:asciiTheme="minorHAnsi" w:hAnsiTheme="minorHAnsi" w:cstheme="minorHAnsi"/>
          <w:szCs w:val="22"/>
        </w:rPr>
      </w:pPr>
      <w:r w:rsidRPr="00EC3614">
        <w:rPr>
          <w:rFonts w:asciiTheme="minorHAnsi" w:hAnsiTheme="minorHAnsi" w:cstheme="minorHAnsi"/>
          <w:szCs w:val="22"/>
        </w:rPr>
        <w:t>En partie ouverte (</w:t>
      </w:r>
      <w:r w:rsidR="009030C1" w:rsidRPr="00EC3614">
        <w:rPr>
          <w:rFonts w:asciiTheme="minorHAnsi" w:hAnsiTheme="minorHAnsi" w:cstheme="minorHAnsi"/>
          <w:szCs w:val="22"/>
        </w:rPr>
        <w:t>y compris les</w:t>
      </w:r>
      <w:r w:rsidRPr="00EC3614">
        <w:rPr>
          <w:rFonts w:asciiTheme="minorHAnsi" w:hAnsiTheme="minorHAnsi" w:cstheme="minorHAnsi"/>
          <w:szCs w:val="22"/>
        </w:rPr>
        <w:t xml:space="preserve"> locaux poubelles) : </w:t>
      </w:r>
      <w:r w:rsidRPr="00EC3614">
        <w:rPr>
          <w:rFonts w:asciiTheme="minorHAnsi" w:hAnsiTheme="minorHAnsi" w:cstheme="minorHAnsi"/>
          <w:i/>
          <w:szCs w:val="22"/>
        </w:rPr>
        <w:tab/>
      </w:r>
    </w:p>
    <w:p w14:paraId="3A1AFA68" w14:textId="43AE139E" w:rsidR="00DE6040" w:rsidRPr="00EC3614" w:rsidRDefault="00947E2F" w:rsidP="00DE6040">
      <w:pPr>
        <w:pStyle w:val="Corpsdetexte310"/>
        <w:keepLines w:val="0"/>
        <w:widowControl/>
        <w:numPr>
          <w:ilvl w:val="1"/>
          <w:numId w:val="71"/>
        </w:numPr>
        <w:overflowPunct/>
        <w:autoSpaceDE/>
        <w:autoSpaceDN/>
        <w:adjustRightInd/>
        <w:ind w:right="23"/>
        <w:textAlignment w:val="auto"/>
        <w:rPr>
          <w:rFonts w:asciiTheme="minorHAnsi" w:hAnsiTheme="minorHAnsi" w:cstheme="minorHAnsi"/>
          <w:szCs w:val="22"/>
        </w:rPr>
      </w:pPr>
      <w:r w:rsidRPr="00EC3614">
        <w:rPr>
          <w:rFonts w:asciiTheme="minorHAnsi" w:hAnsiTheme="minorHAnsi" w:cstheme="minorHAnsi"/>
          <w:szCs w:val="22"/>
        </w:rPr>
        <w:t>Carrelage</w:t>
      </w:r>
      <w:r w:rsidR="00DE6040" w:rsidRPr="00EC3614">
        <w:rPr>
          <w:rFonts w:asciiTheme="minorHAnsi" w:hAnsiTheme="minorHAnsi" w:cstheme="minorHAnsi"/>
          <w:szCs w:val="22"/>
        </w:rPr>
        <w:t xml:space="preserve"> en grès cérame 30x30 minimum</w:t>
      </w:r>
    </w:p>
    <w:p w14:paraId="38053D46" w14:textId="3985FB69" w:rsidR="00DE6040" w:rsidRPr="00EC3614" w:rsidRDefault="00947E2F" w:rsidP="00DE6040">
      <w:pPr>
        <w:pStyle w:val="Corpsdetexte310"/>
        <w:keepLines w:val="0"/>
        <w:widowControl/>
        <w:numPr>
          <w:ilvl w:val="2"/>
          <w:numId w:val="71"/>
        </w:numPr>
        <w:overflowPunct/>
        <w:autoSpaceDE/>
        <w:autoSpaceDN/>
        <w:adjustRightInd/>
        <w:ind w:right="23"/>
        <w:textAlignment w:val="auto"/>
        <w:rPr>
          <w:rFonts w:asciiTheme="minorHAnsi" w:hAnsiTheme="minorHAnsi" w:cstheme="minorHAnsi"/>
          <w:szCs w:val="22"/>
        </w:rPr>
      </w:pPr>
      <w:r w:rsidRPr="00EC3614">
        <w:rPr>
          <w:rFonts w:asciiTheme="minorHAnsi" w:hAnsiTheme="minorHAnsi" w:cstheme="minorHAnsi"/>
          <w:szCs w:val="22"/>
        </w:rPr>
        <w:t>Classe</w:t>
      </w:r>
      <w:r w:rsidR="00DE6040" w:rsidRPr="00EC3614">
        <w:rPr>
          <w:rFonts w:asciiTheme="minorHAnsi" w:hAnsiTheme="minorHAnsi" w:cstheme="minorHAnsi"/>
          <w:szCs w:val="22"/>
        </w:rPr>
        <w:t xml:space="preserve"> U4-P3-E3-C2 minimum</w:t>
      </w:r>
    </w:p>
    <w:p w14:paraId="39AEC369" w14:textId="77777777" w:rsidR="00947E2F" w:rsidRPr="00947E2F" w:rsidRDefault="00947E2F" w:rsidP="00DE6040">
      <w:pPr>
        <w:pStyle w:val="Corpsdetexte310"/>
        <w:keepLines w:val="0"/>
        <w:widowControl/>
        <w:numPr>
          <w:ilvl w:val="2"/>
          <w:numId w:val="71"/>
        </w:numPr>
        <w:overflowPunct/>
        <w:autoSpaceDE/>
        <w:autoSpaceDN/>
        <w:adjustRightInd/>
        <w:ind w:left="708" w:right="23"/>
        <w:textAlignment w:val="auto"/>
        <w:rPr>
          <w:rFonts w:asciiTheme="minorHAnsi" w:hAnsiTheme="minorHAnsi" w:cstheme="minorHAnsi"/>
          <w:i/>
          <w:szCs w:val="22"/>
        </w:rPr>
      </w:pPr>
      <w:r w:rsidRPr="00947E2F">
        <w:rPr>
          <w:rFonts w:asciiTheme="minorHAnsi" w:hAnsiTheme="minorHAnsi" w:cstheme="minorHAnsi"/>
          <w:szCs w:val="22"/>
        </w:rPr>
        <w:t>Classement</w:t>
      </w:r>
      <w:r w:rsidR="00DE6040" w:rsidRPr="00947E2F">
        <w:rPr>
          <w:rFonts w:asciiTheme="minorHAnsi" w:hAnsiTheme="minorHAnsi" w:cstheme="minorHAnsi"/>
          <w:szCs w:val="22"/>
        </w:rPr>
        <w:t xml:space="preserve"> antidérapant R10 minimum</w:t>
      </w:r>
      <w:r w:rsidR="00357E04" w:rsidRPr="00947E2F">
        <w:rPr>
          <w:rFonts w:asciiTheme="minorHAnsi" w:hAnsiTheme="minorHAnsi" w:cstheme="minorHAnsi"/>
          <w:szCs w:val="22"/>
        </w:rPr>
        <w:t xml:space="preserve"> </w:t>
      </w:r>
    </w:p>
    <w:p w14:paraId="4814780E" w14:textId="668C914A" w:rsidR="00DE6040" w:rsidRPr="00947E2F" w:rsidRDefault="00DE6040" w:rsidP="00947E2F">
      <w:pPr>
        <w:pStyle w:val="Corpsdetexte310"/>
        <w:keepLines w:val="0"/>
        <w:widowControl/>
        <w:overflowPunct/>
        <w:autoSpaceDE/>
        <w:autoSpaceDN/>
        <w:adjustRightInd/>
        <w:ind w:right="23"/>
        <w:textAlignment w:val="auto"/>
        <w:rPr>
          <w:rFonts w:asciiTheme="minorHAnsi" w:hAnsiTheme="minorHAnsi" w:cstheme="minorHAnsi"/>
          <w:i/>
          <w:szCs w:val="22"/>
        </w:rPr>
      </w:pPr>
      <w:r w:rsidRPr="00947E2F">
        <w:rPr>
          <w:rFonts w:asciiTheme="minorHAnsi" w:hAnsiTheme="minorHAnsi" w:cstheme="minorHAnsi"/>
          <w:i/>
          <w:szCs w:val="22"/>
        </w:rPr>
        <w:t>OU</w:t>
      </w:r>
    </w:p>
    <w:p w14:paraId="544E8FF2" w14:textId="77777777" w:rsidR="00357E04" w:rsidRPr="00EC3614" w:rsidRDefault="00DE6040" w:rsidP="00357E04">
      <w:pPr>
        <w:pStyle w:val="Corpsdetexte310"/>
        <w:keepLines w:val="0"/>
        <w:widowControl/>
        <w:numPr>
          <w:ilvl w:val="1"/>
          <w:numId w:val="71"/>
        </w:numPr>
        <w:overflowPunct/>
        <w:autoSpaceDE/>
        <w:autoSpaceDN/>
        <w:adjustRightInd/>
        <w:ind w:right="23"/>
        <w:textAlignment w:val="auto"/>
        <w:rPr>
          <w:rFonts w:asciiTheme="minorHAnsi" w:hAnsiTheme="minorHAnsi" w:cstheme="minorHAnsi"/>
          <w:szCs w:val="22"/>
        </w:rPr>
      </w:pPr>
      <w:r w:rsidRPr="00EC3614">
        <w:rPr>
          <w:rFonts w:asciiTheme="minorHAnsi" w:hAnsiTheme="minorHAnsi" w:cstheme="minorHAnsi"/>
          <w:szCs w:val="22"/>
        </w:rPr>
        <w:t>Tout autre revêtement répondant aux mêmes exigences (ex : résine)</w:t>
      </w:r>
    </w:p>
    <w:p w14:paraId="64F50F1A" w14:textId="77777777" w:rsidR="00357E04" w:rsidRPr="00EC3614" w:rsidRDefault="00357E04" w:rsidP="00357E04">
      <w:pPr>
        <w:pStyle w:val="Corpsdetexte310"/>
        <w:keepLines w:val="0"/>
        <w:widowControl/>
        <w:overflowPunct/>
        <w:autoSpaceDE/>
        <w:autoSpaceDN/>
        <w:adjustRightInd/>
        <w:ind w:right="23"/>
        <w:textAlignment w:val="auto"/>
        <w:rPr>
          <w:rFonts w:asciiTheme="minorHAnsi" w:hAnsiTheme="minorHAnsi" w:cstheme="minorHAnsi"/>
          <w:color w:val="FF0000"/>
          <w:szCs w:val="22"/>
        </w:rPr>
      </w:pPr>
    </w:p>
    <w:p w14:paraId="285150A2" w14:textId="77777777" w:rsidR="00DE6040" w:rsidRPr="00947E2F" w:rsidRDefault="00357E04" w:rsidP="00ED12C8">
      <w:pPr>
        <w:pStyle w:val="Corpsdetexte310"/>
        <w:keepLines w:val="0"/>
        <w:widowControl/>
        <w:overflowPunct/>
        <w:autoSpaceDE/>
        <w:autoSpaceDN/>
        <w:adjustRightInd/>
        <w:ind w:right="23"/>
        <w:textAlignment w:val="auto"/>
        <w:rPr>
          <w:rFonts w:asciiTheme="minorHAnsi" w:hAnsiTheme="minorHAnsi" w:cstheme="minorHAnsi"/>
          <w:szCs w:val="22"/>
        </w:rPr>
      </w:pPr>
      <w:r w:rsidRPr="00947E2F">
        <w:rPr>
          <w:rFonts w:asciiTheme="minorHAnsi" w:hAnsiTheme="minorHAnsi" w:cstheme="minorHAnsi"/>
          <w:szCs w:val="22"/>
        </w:rPr>
        <w:t>Privilégier les revêtements en céramique au mur dans les halls d’entrée fort</w:t>
      </w:r>
      <w:r w:rsidR="00226B3C" w:rsidRPr="00947E2F">
        <w:rPr>
          <w:rFonts w:asciiTheme="minorHAnsi" w:hAnsiTheme="minorHAnsi" w:cstheme="minorHAnsi"/>
          <w:szCs w:val="22"/>
        </w:rPr>
        <w:t xml:space="preserve">ement exposés aux dégradations </w:t>
      </w:r>
    </w:p>
    <w:p w14:paraId="528F17D0" w14:textId="77777777" w:rsidR="00ED12C8" w:rsidRPr="00EC3614" w:rsidRDefault="00ED12C8" w:rsidP="00ED12C8">
      <w:pPr>
        <w:pStyle w:val="Corpsdetexte310"/>
        <w:keepLines w:val="0"/>
        <w:widowControl/>
        <w:overflowPunct/>
        <w:autoSpaceDE/>
        <w:autoSpaceDN/>
        <w:adjustRightInd/>
        <w:ind w:right="23"/>
        <w:textAlignment w:val="auto"/>
        <w:rPr>
          <w:rFonts w:asciiTheme="minorHAnsi" w:hAnsiTheme="minorHAnsi" w:cstheme="minorHAnsi"/>
        </w:rPr>
      </w:pPr>
    </w:p>
    <w:p w14:paraId="569172E8" w14:textId="77777777" w:rsidR="00D42ABF" w:rsidRPr="00EC3614" w:rsidRDefault="00D42ABF" w:rsidP="00D42ABF">
      <w:pPr>
        <w:rPr>
          <w:rFonts w:asciiTheme="minorHAnsi" w:hAnsiTheme="minorHAnsi" w:cstheme="minorHAnsi"/>
        </w:rPr>
      </w:pPr>
    </w:p>
    <w:p w14:paraId="24F22126" w14:textId="77777777" w:rsidR="00DE6040" w:rsidRPr="00EC3614" w:rsidRDefault="00DE6040" w:rsidP="00D42ABF">
      <w:pPr>
        <w:pStyle w:val="Titre3"/>
        <w:rPr>
          <w:rFonts w:asciiTheme="minorHAnsi" w:hAnsiTheme="minorHAnsi" w:cstheme="minorHAnsi"/>
          <w:szCs w:val="22"/>
        </w:rPr>
      </w:pPr>
      <w:bookmarkStart w:id="165" w:name="_Toc210384736"/>
      <w:r w:rsidRPr="00EC3614">
        <w:rPr>
          <w:rFonts w:asciiTheme="minorHAnsi" w:hAnsiTheme="minorHAnsi" w:cstheme="minorHAnsi"/>
          <w:u w:val="none"/>
        </w:rPr>
        <w:t>3.12.3 –</w:t>
      </w:r>
      <w:r w:rsidRPr="00EC3614">
        <w:rPr>
          <w:rFonts w:asciiTheme="minorHAnsi" w:hAnsiTheme="minorHAnsi" w:cstheme="minorHAnsi"/>
          <w:szCs w:val="22"/>
        </w:rPr>
        <w:t>Logements</w:t>
      </w:r>
      <w:bookmarkEnd w:id="165"/>
    </w:p>
    <w:p w14:paraId="77EE73BC" w14:textId="77777777" w:rsidR="00D42ABF" w:rsidRPr="00EC3614" w:rsidRDefault="00D42ABF" w:rsidP="00D42ABF">
      <w:pPr>
        <w:rPr>
          <w:rFonts w:asciiTheme="minorHAnsi" w:hAnsiTheme="minorHAnsi" w:cstheme="minorHAnsi"/>
        </w:rPr>
      </w:pPr>
    </w:p>
    <w:p w14:paraId="11DAF7B3" w14:textId="77777777" w:rsidR="00DE6040" w:rsidRPr="00EC3614" w:rsidRDefault="00DE6040" w:rsidP="00DE6040">
      <w:pPr>
        <w:pStyle w:val="Corpsdetexte310"/>
        <w:keepLines w:val="0"/>
        <w:widowControl/>
        <w:numPr>
          <w:ilvl w:val="0"/>
          <w:numId w:val="72"/>
        </w:numPr>
        <w:overflowPunct/>
        <w:autoSpaceDE/>
        <w:autoSpaceDN/>
        <w:adjustRightInd/>
        <w:ind w:left="426" w:right="23"/>
        <w:textAlignment w:val="auto"/>
        <w:rPr>
          <w:rFonts w:asciiTheme="minorHAnsi" w:hAnsiTheme="minorHAnsi" w:cstheme="minorHAnsi"/>
          <w:b/>
          <w:szCs w:val="22"/>
        </w:rPr>
      </w:pPr>
      <w:r w:rsidRPr="00EC3614">
        <w:rPr>
          <w:rFonts w:asciiTheme="minorHAnsi" w:hAnsiTheme="minorHAnsi" w:cstheme="minorHAnsi"/>
          <w:b/>
          <w:szCs w:val="22"/>
        </w:rPr>
        <w:t>Au sol</w:t>
      </w:r>
    </w:p>
    <w:p w14:paraId="185D4002" w14:textId="77777777" w:rsidR="00EA2491" w:rsidRPr="00EC3614" w:rsidRDefault="00EA2491" w:rsidP="00EA2491">
      <w:pPr>
        <w:pStyle w:val="Corpsdetexte310"/>
        <w:keepLines w:val="0"/>
        <w:widowControl/>
        <w:overflowPunct/>
        <w:autoSpaceDE/>
        <w:autoSpaceDN/>
        <w:adjustRightInd/>
        <w:ind w:left="426" w:right="23"/>
        <w:textAlignment w:val="auto"/>
        <w:rPr>
          <w:rFonts w:asciiTheme="minorHAnsi" w:hAnsiTheme="minorHAnsi" w:cstheme="minorHAnsi"/>
          <w:b/>
          <w:szCs w:val="22"/>
        </w:rPr>
      </w:pPr>
    </w:p>
    <w:p w14:paraId="4C6D461F" w14:textId="77777777" w:rsidR="00DE6040" w:rsidRPr="00EC3614" w:rsidRDefault="00DE6040" w:rsidP="00DE6040">
      <w:pPr>
        <w:pStyle w:val="Corpsdetexte310"/>
        <w:keepLines w:val="0"/>
        <w:widowControl/>
        <w:numPr>
          <w:ilvl w:val="0"/>
          <w:numId w:val="73"/>
        </w:numPr>
        <w:tabs>
          <w:tab w:val="left" w:pos="9000"/>
        </w:tabs>
        <w:overflowPunct/>
        <w:autoSpaceDE/>
        <w:autoSpaceDN/>
        <w:adjustRightInd/>
        <w:ind w:right="23"/>
        <w:textAlignment w:val="auto"/>
        <w:rPr>
          <w:rFonts w:asciiTheme="minorHAnsi" w:hAnsiTheme="minorHAnsi" w:cstheme="minorHAnsi"/>
          <w:szCs w:val="22"/>
          <w:u w:val="single"/>
        </w:rPr>
      </w:pPr>
      <w:r w:rsidRPr="00EC3614">
        <w:rPr>
          <w:rFonts w:asciiTheme="minorHAnsi" w:hAnsiTheme="minorHAnsi" w:cstheme="minorHAnsi"/>
          <w:szCs w:val="22"/>
        </w:rPr>
        <w:t>Pièces p</w:t>
      </w:r>
      <w:r w:rsidR="000C38F0" w:rsidRPr="00EC3614">
        <w:rPr>
          <w:rFonts w:asciiTheme="minorHAnsi" w:hAnsiTheme="minorHAnsi" w:cstheme="minorHAnsi"/>
          <w:szCs w:val="22"/>
        </w:rPr>
        <w:t>rincipales et pièces de service</w:t>
      </w:r>
      <w:r w:rsidRPr="00EC3614">
        <w:rPr>
          <w:rFonts w:asciiTheme="minorHAnsi" w:hAnsiTheme="minorHAnsi" w:cstheme="minorHAnsi"/>
          <w:szCs w:val="22"/>
        </w:rPr>
        <w:t xml:space="preserve"> (sèches et humides) : </w:t>
      </w:r>
    </w:p>
    <w:p w14:paraId="1727F259" w14:textId="77777777" w:rsidR="00DE6040" w:rsidRPr="00EC3614" w:rsidRDefault="00DE6040" w:rsidP="00DE6040">
      <w:pPr>
        <w:pStyle w:val="Corpsdetexte310"/>
        <w:keepLines w:val="0"/>
        <w:widowControl/>
        <w:numPr>
          <w:ilvl w:val="1"/>
          <w:numId w:val="73"/>
        </w:numPr>
        <w:tabs>
          <w:tab w:val="left" w:pos="9000"/>
        </w:tabs>
        <w:overflowPunct/>
        <w:autoSpaceDE/>
        <w:autoSpaceDN/>
        <w:adjustRightInd/>
        <w:ind w:right="23"/>
        <w:textAlignment w:val="auto"/>
        <w:rPr>
          <w:rFonts w:asciiTheme="minorHAnsi" w:hAnsiTheme="minorHAnsi" w:cstheme="minorHAnsi"/>
          <w:szCs w:val="22"/>
          <w:u w:val="single"/>
        </w:rPr>
      </w:pPr>
      <w:r w:rsidRPr="00EC3614">
        <w:rPr>
          <w:rFonts w:asciiTheme="minorHAnsi" w:hAnsiTheme="minorHAnsi" w:cstheme="minorHAnsi"/>
          <w:szCs w:val="22"/>
        </w:rPr>
        <w:t>Grès émaillé 30 x 30 minimum, classe U3-P3-E3-C2 minimum</w:t>
      </w:r>
    </w:p>
    <w:p w14:paraId="72890710" w14:textId="77777777" w:rsidR="00DE6040" w:rsidRPr="00EC3614" w:rsidRDefault="00DE6040" w:rsidP="00DE6040">
      <w:pPr>
        <w:numPr>
          <w:ilvl w:val="0"/>
          <w:numId w:val="73"/>
        </w:numPr>
        <w:ind w:right="23"/>
        <w:jc w:val="both"/>
        <w:rPr>
          <w:rFonts w:asciiTheme="minorHAnsi" w:hAnsiTheme="minorHAnsi" w:cstheme="minorHAnsi"/>
          <w:sz w:val="22"/>
          <w:szCs w:val="22"/>
        </w:rPr>
      </w:pPr>
      <w:r w:rsidRPr="00EC3614">
        <w:rPr>
          <w:rFonts w:asciiTheme="minorHAnsi" w:hAnsiTheme="minorHAnsi" w:cstheme="minorHAnsi"/>
          <w:sz w:val="22"/>
          <w:szCs w:val="22"/>
        </w:rPr>
        <w:t>Fonds de douche carrelé</w:t>
      </w:r>
      <w:r w:rsidR="00ED12C8" w:rsidRPr="00EC3614">
        <w:rPr>
          <w:rFonts w:asciiTheme="minorHAnsi" w:hAnsiTheme="minorHAnsi" w:cstheme="minorHAnsi"/>
          <w:sz w:val="22"/>
          <w:szCs w:val="22"/>
        </w:rPr>
        <w:t xml:space="preserve"> </w:t>
      </w:r>
      <w:r w:rsidRPr="00EC3614">
        <w:rPr>
          <w:rFonts w:asciiTheme="minorHAnsi" w:hAnsiTheme="minorHAnsi" w:cstheme="minorHAnsi"/>
          <w:sz w:val="22"/>
          <w:szCs w:val="22"/>
        </w:rPr>
        <w:t>:</w:t>
      </w:r>
    </w:p>
    <w:p w14:paraId="0DE0DCA3" w14:textId="77777777" w:rsidR="00DE6040" w:rsidRPr="00EC3614" w:rsidRDefault="00DE6040" w:rsidP="00DE6040">
      <w:pPr>
        <w:numPr>
          <w:ilvl w:val="1"/>
          <w:numId w:val="73"/>
        </w:numPr>
        <w:ind w:right="23"/>
        <w:jc w:val="both"/>
        <w:rPr>
          <w:rFonts w:asciiTheme="minorHAnsi" w:hAnsiTheme="minorHAnsi" w:cstheme="minorHAnsi"/>
          <w:sz w:val="22"/>
          <w:szCs w:val="22"/>
        </w:rPr>
      </w:pPr>
      <w:r w:rsidRPr="00EC3614">
        <w:rPr>
          <w:rFonts w:asciiTheme="minorHAnsi" w:hAnsiTheme="minorHAnsi" w:cstheme="minorHAnsi"/>
          <w:sz w:val="22"/>
          <w:szCs w:val="22"/>
        </w:rPr>
        <w:t>Grès cérame 20 x 20 minimum</w:t>
      </w:r>
    </w:p>
    <w:p w14:paraId="067D1B61" w14:textId="00C10723" w:rsidR="00DE6040" w:rsidRPr="00EC3614" w:rsidRDefault="00947E2F" w:rsidP="00DE6040">
      <w:pPr>
        <w:numPr>
          <w:ilvl w:val="1"/>
          <w:numId w:val="73"/>
        </w:numPr>
        <w:ind w:right="23"/>
        <w:jc w:val="both"/>
        <w:rPr>
          <w:rFonts w:asciiTheme="minorHAnsi" w:hAnsiTheme="minorHAnsi" w:cstheme="minorHAnsi"/>
          <w:sz w:val="22"/>
          <w:szCs w:val="22"/>
        </w:rPr>
      </w:pPr>
      <w:r w:rsidRPr="00EC3614">
        <w:rPr>
          <w:rFonts w:asciiTheme="minorHAnsi" w:hAnsiTheme="minorHAnsi" w:cstheme="minorHAnsi"/>
          <w:sz w:val="22"/>
          <w:szCs w:val="22"/>
        </w:rPr>
        <w:t>Classe</w:t>
      </w:r>
      <w:r w:rsidR="00DE6040" w:rsidRPr="00EC3614">
        <w:rPr>
          <w:rFonts w:asciiTheme="minorHAnsi" w:hAnsiTheme="minorHAnsi" w:cstheme="minorHAnsi"/>
          <w:sz w:val="22"/>
          <w:szCs w:val="22"/>
        </w:rPr>
        <w:t xml:space="preserve"> U3-P2-E3-C1</w:t>
      </w:r>
    </w:p>
    <w:p w14:paraId="08901AA1" w14:textId="6AFFB7D6" w:rsidR="00DE6040" w:rsidRPr="00EC3614" w:rsidRDefault="00947E2F" w:rsidP="00DE6040">
      <w:pPr>
        <w:numPr>
          <w:ilvl w:val="1"/>
          <w:numId w:val="73"/>
        </w:numPr>
        <w:ind w:right="23"/>
        <w:jc w:val="both"/>
        <w:rPr>
          <w:rFonts w:asciiTheme="minorHAnsi" w:hAnsiTheme="minorHAnsi" w:cstheme="minorHAnsi"/>
          <w:sz w:val="22"/>
          <w:szCs w:val="22"/>
        </w:rPr>
      </w:pPr>
      <w:r w:rsidRPr="00EC3614">
        <w:rPr>
          <w:rFonts w:asciiTheme="minorHAnsi" w:hAnsiTheme="minorHAnsi" w:cstheme="minorHAnsi"/>
          <w:sz w:val="22"/>
          <w:szCs w:val="22"/>
        </w:rPr>
        <w:t>Classement</w:t>
      </w:r>
      <w:r w:rsidR="00DE6040" w:rsidRPr="00EC3614">
        <w:rPr>
          <w:rFonts w:asciiTheme="minorHAnsi" w:hAnsiTheme="minorHAnsi" w:cstheme="minorHAnsi"/>
          <w:sz w:val="22"/>
          <w:szCs w:val="22"/>
        </w:rPr>
        <w:t xml:space="preserve"> antidérapant PN6 (groupe A)</w:t>
      </w:r>
    </w:p>
    <w:p w14:paraId="1B5A436B" w14:textId="77777777" w:rsidR="00DE6040" w:rsidRPr="00EC3614" w:rsidRDefault="00A11C05" w:rsidP="00DE6040">
      <w:pPr>
        <w:numPr>
          <w:ilvl w:val="0"/>
          <w:numId w:val="73"/>
        </w:numPr>
        <w:ind w:right="23"/>
        <w:jc w:val="both"/>
        <w:rPr>
          <w:rFonts w:asciiTheme="minorHAnsi" w:hAnsiTheme="minorHAnsi" w:cstheme="minorHAnsi"/>
          <w:sz w:val="22"/>
          <w:szCs w:val="22"/>
        </w:rPr>
      </w:pPr>
      <w:r w:rsidRPr="00EC3614">
        <w:rPr>
          <w:rFonts w:asciiTheme="minorHAnsi" w:hAnsiTheme="minorHAnsi" w:cstheme="minorHAnsi"/>
          <w:sz w:val="22"/>
          <w:szCs w:val="22"/>
        </w:rPr>
        <w:t>Terrasses</w:t>
      </w:r>
      <w:r w:rsidR="00DE6040" w:rsidRPr="00EC3614">
        <w:rPr>
          <w:rFonts w:asciiTheme="minorHAnsi" w:hAnsiTheme="minorHAnsi" w:cstheme="minorHAnsi"/>
          <w:sz w:val="22"/>
          <w:szCs w:val="22"/>
        </w:rPr>
        <w:t xml:space="preserve"> : </w:t>
      </w:r>
    </w:p>
    <w:p w14:paraId="70D92ACC" w14:textId="77777777" w:rsidR="00DE6040" w:rsidRPr="00EC3614" w:rsidRDefault="00DE6040" w:rsidP="000C38F0">
      <w:pPr>
        <w:numPr>
          <w:ilvl w:val="1"/>
          <w:numId w:val="73"/>
        </w:numPr>
        <w:ind w:right="23"/>
        <w:jc w:val="both"/>
        <w:rPr>
          <w:rFonts w:asciiTheme="minorHAnsi" w:hAnsiTheme="minorHAnsi" w:cstheme="minorHAnsi"/>
          <w:sz w:val="22"/>
          <w:szCs w:val="22"/>
        </w:rPr>
      </w:pPr>
      <w:r w:rsidRPr="00EC3614">
        <w:rPr>
          <w:rFonts w:asciiTheme="minorHAnsi" w:hAnsiTheme="minorHAnsi" w:cstheme="minorHAnsi"/>
          <w:sz w:val="22"/>
          <w:szCs w:val="22"/>
        </w:rPr>
        <w:t>Pentée</w:t>
      </w:r>
      <w:r w:rsidR="00EE70F5" w:rsidRPr="00EC3614">
        <w:rPr>
          <w:rFonts w:asciiTheme="minorHAnsi" w:hAnsiTheme="minorHAnsi" w:cstheme="minorHAnsi"/>
          <w:sz w:val="22"/>
          <w:szCs w:val="22"/>
        </w:rPr>
        <w:t>s</w:t>
      </w:r>
      <w:r w:rsidRPr="00EC3614">
        <w:rPr>
          <w:rFonts w:asciiTheme="minorHAnsi" w:hAnsiTheme="minorHAnsi" w:cstheme="minorHAnsi"/>
          <w:sz w:val="22"/>
          <w:szCs w:val="22"/>
        </w:rPr>
        <w:t>, avec caniveau d’évacuation et barbacanes (si terrasse en élévation)</w:t>
      </w:r>
      <w:r w:rsidRPr="00EC3614">
        <w:rPr>
          <w:rFonts w:asciiTheme="minorHAnsi" w:hAnsiTheme="minorHAnsi" w:cstheme="minorHAnsi"/>
          <w:i/>
          <w:szCs w:val="22"/>
        </w:rPr>
        <w:tab/>
      </w:r>
    </w:p>
    <w:p w14:paraId="564BC686" w14:textId="7CAFAEF8" w:rsidR="00DE6040" w:rsidRPr="00EC3614" w:rsidRDefault="00947E2F" w:rsidP="00DE6040">
      <w:pPr>
        <w:pStyle w:val="Corpsdetexte310"/>
        <w:keepLines w:val="0"/>
        <w:widowControl/>
        <w:numPr>
          <w:ilvl w:val="1"/>
          <w:numId w:val="73"/>
        </w:numPr>
        <w:overflowPunct/>
        <w:autoSpaceDE/>
        <w:autoSpaceDN/>
        <w:adjustRightInd/>
        <w:ind w:right="23"/>
        <w:textAlignment w:val="auto"/>
        <w:rPr>
          <w:rFonts w:asciiTheme="minorHAnsi" w:hAnsiTheme="minorHAnsi" w:cstheme="minorHAnsi"/>
          <w:szCs w:val="22"/>
        </w:rPr>
      </w:pPr>
      <w:r w:rsidRPr="00EC3614">
        <w:rPr>
          <w:rFonts w:asciiTheme="minorHAnsi" w:hAnsiTheme="minorHAnsi" w:cstheme="minorHAnsi"/>
          <w:szCs w:val="22"/>
        </w:rPr>
        <w:t>Carrelage</w:t>
      </w:r>
      <w:r w:rsidR="00DE6040" w:rsidRPr="00EC3614">
        <w:rPr>
          <w:rFonts w:asciiTheme="minorHAnsi" w:hAnsiTheme="minorHAnsi" w:cstheme="minorHAnsi"/>
          <w:szCs w:val="22"/>
        </w:rPr>
        <w:t xml:space="preserve"> en grès cérame 30x30 minimum</w:t>
      </w:r>
    </w:p>
    <w:p w14:paraId="340BEA9B" w14:textId="5A9F8D98" w:rsidR="00DE6040" w:rsidRPr="00EC3614" w:rsidRDefault="00947E2F" w:rsidP="00DE6040">
      <w:pPr>
        <w:pStyle w:val="Corpsdetexte310"/>
        <w:keepLines w:val="0"/>
        <w:widowControl/>
        <w:numPr>
          <w:ilvl w:val="2"/>
          <w:numId w:val="73"/>
        </w:numPr>
        <w:overflowPunct/>
        <w:autoSpaceDE/>
        <w:autoSpaceDN/>
        <w:adjustRightInd/>
        <w:ind w:right="23"/>
        <w:textAlignment w:val="auto"/>
        <w:rPr>
          <w:rFonts w:asciiTheme="minorHAnsi" w:hAnsiTheme="minorHAnsi" w:cstheme="minorHAnsi"/>
          <w:szCs w:val="22"/>
        </w:rPr>
      </w:pPr>
      <w:r w:rsidRPr="00EC3614">
        <w:rPr>
          <w:rFonts w:asciiTheme="minorHAnsi" w:hAnsiTheme="minorHAnsi" w:cstheme="minorHAnsi"/>
          <w:szCs w:val="22"/>
        </w:rPr>
        <w:t>Classe</w:t>
      </w:r>
      <w:r w:rsidR="00DE6040" w:rsidRPr="00EC3614">
        <w:rPr>
          <w:rFonts w:asciiTheme="minorHAnsi" w:hAnsiTheme="minorHAnsi" w:cstheme="minorHAnsi"/>
          <w:szCs w:val="22"/>
        </w:rPr>
        <w:t xml:space="preserve"> U3S-P3-E3-C2 minimum</w:t>
      </w:r>
    </w:p>
    <w:p w14:paraId="483413AD" w14:textId="6A729302" w:rsidR="00DE6040" w:rsidRPr="00EC3614" w:rsidRDefault="00947E2F" w:rsidP="000C38F0">
      <w:pPr>
        <w:pStyle w:val="Corpsdetexte310"/>
        <w:keepLines w:val="0"/>
        <w:widowControl/>
        <w:numPr>
          <w:ilvl w:val="2"/>
          <w:numId w:val="73"/>
        </w:numPr>
        <w:overflowPunct/>
        <w:autoSpaceDE/>
        <w:autoSpaceDN/>
        <w:adjustRightInd/>
        <w:ind w:right="23"/>
        <w:textAlignment w:val="auto"/>
        <w:rPr>
          <w:rFonts w:asciiTheme="minorHAnsi" w:hAnsiTheme="minorHAnsi" w:cstheme="minorHAnsi"/>
          <w:szCs w:val="22"/>
        </w:rPr>
      </w:pPr>
      <w:r w:rsidRPr="00EC3614">
        <w:rPr>
          <w:rFonts w:asciiTheme="minorHAnsi" w:hAnsiTheme="minorHAnsi" w:cstheme="minorHAnsi"/>
          <w:szCs w:val="22"/>
        </w:rPr>
        <w:t>Classement</w:t>
      </w:r>
      <w:r w:rsidR="00DE6040" w:rsidRPr="00EC3614">
        <w:rPr>
          <w:rFonts w:asciiTheme="minorHAnsi" w:hAnsiTheme="minorHAnsi" w:cstheme="minorHAnsi"/>
          <w:szCs w:val="22"/>
        </w:rPr>
        <w:t xml:space="preserve"> antidérapant R10 minimum</w:t>
      </w:r>
    </w:p>
    <w:p w14:paraId="10E3A5BF" w14:textId="77777777" w:rsidR="00DE6040" w:rsidRPr="00EC3614" w:rsidRDefault="00DE6040" w:rsidP="00DE6040">
      <w:pPr>
        <w:numPr>
          <w:ilvl w:val="0"/>
          <w:numId w:val="73"/>
        </w:numPr>
        <w:ind w:right="23"/>
        <w:jc w:val="both"/>
        <w:rPr>
          <w:rFonts w:asciiTheme="minorHAnsi" w:hAnsiTheme="minorHAnsi" w:cstheme="minorHAnsi"/>
          <w:sz w:val="22"/>
          <w:szCs w:val="22"/>
        </w:rPr>
      </w:pPr>
      <w:r w:rsidRPr="00EC3614">
        <w:rPr>
          <w:rFonts w:asciiTheme="minorHAnsi" w:hAnsiTheme="minorHAnsi" w:cstheme="minorHAnsi"/>
          <w:sz w:val="22"/>
          <w:szCs w:val="22"/>
        </w:rPr>
        <w:t xml:space="preserve">Buanderies : </w:t>
      </w:r>
    </w:p>
    <w:p w14:paraId="085A5852" w14:textId="3FF1C153" w:rsidR="00DE6040" w:rsidRPr="00EC3614" w:rsidRDefault="00947E2F" w:rsidP="00DE6040">
      <w:pPr>
        <w:numPr>
          <w:ilvl w:val="1"/>
          <w:numId w:val="73"/>
        </w:numPr>
        <w:ind w:right="23"/>
        <w:jc w:val="both"/>
        <w:rPr>
          <w:rFonts w:asciiTheme="minorHAnsi" w:hAnsiTheme="minorHAnsi" w:cstheme="minorHAnsi"/>
          <w:sz w:val="20"/>
          <w:szCs w:val="22"/>
        </w:rPr>
      </w:pPr>
      <w:r w:rsidRPr="00EC3614">
        <w:rPr>
          <w:rFonts w:asciiTheme="minorHAnsi" w:hAnsiTheme="minorHAnsi" w:cstheme="minorHAnsi"/>
          <w:sz w:val="22"/>
          <w:szCs w:val="22"/>
        </w:rPr>
        <w:t>Carrelage</w:t>
      </w:r>
      <w:r w:rsidR="00DE6040" w:rsidRPr="00EC3614">
        <w:rPr>
          <w:rFonts w:asciiTheme="minorHAnsi" w:hAnsiTheme="minorHAnsi" w:cstheme="minorHAnsi"/>
          <w:sz w:val="22"/>
          <w:szCs w:val="22"/>
        </w:rPr>
        <w:t xml:space="preserve"> en grès cérame 30x30 minimum</w:t>
      </w:r>
    </w:p>
    <w:p w14:paraId="0CFB03A8" w14:textId="77777777" w:rsidR="00DE6040" w:rsidRPr="00EC3614" w:rsidRDefault="00DE6040" w:rsidP="00DE6040">
      <w:pPr>
        <w:pStyle w:val="Corpsdetexte310"/>
        <w:keepLines w:val="0"/>
        <w:widowControl/>
        <w:numPr>
          <w:ilvl w:val="2"/>
          <w:numId w:val="73"/>
        </w:numPr>
        <w:overflowPunct/>
        <w:autoSpaceDE/>
        <w:autoSpaceDN/>
        <w:adjustRightInd/>
        <w:ind w:right="23"/>
        <w:textAlignment w:val="auto"/>
        <w:rPr>
          <w:rFonts w:asciiTheme="minorHAnsi" w:hAnsiTheme="minorHAnsi" w:cstheme="minorHAnsi"/>
          <w:szCs w:val="22"/>
        </w:rPr>
      </w:pPr>
      <w:r w:rsidRPr="00EC3614">
        <w:rPr>
          <w:rFonts w:asciiTheme="minorHAnsi" w:hAnsiTheme="minorHAnsi" w:cstheme="minorHAnsi"/>
          <w:szCs w:val="22"/>
        </w:rPr>
        <w:t>classe U3S-P3-E3-C2 minimum</w:t>
      </w:r>
    </w:p>
    <w:p w14:paraId="14C7EA8C" w14:textId="77777777" w:rsidR="00DE6040" w:rsidRPr="00EC3614" w:rsidRDefault="00DE6040" w:rsidP="000C38F0">
      <w:pPr>
        <w:pStyle w:val="Corpsdetexte310"/>
        <w:keepLines w:val="0"/>
        <w:widowControl/>
        <w:numPr>
          <w:ilvl w:val="2"/>
          <w:numId w:val="73"/>
        </w:numPr>
        <w:overflowPunct/>
        <w:autoSpaceDE/>
        <w:autoSpaceDN/>
        <w:adjustRightInd/>
        <w:ind w:right="23"/>
        <w:textAlignment w:val="auto"/>
        <w:rPr>
          <w:rFonts w:asciiTheme="minorHAnsi" w:hAnsiTheme="minorHAnsi" w:cstheme="minorHAnsi"/>
          <w:szCs w:val="22"/>
        </w:rPr>
      </w:pPr>
      <w:r w:rsidRPr="00EC3614">
        <w:rPr>
          <w:rFonts w:asciiTheme="minorHAnsi" w:hAnsiTheme="minorHAnsi" w:cstheme="minorHAnsi"/>
          <w:szCs w:val="22"/>
        </w:rPr>
        <w:t>classement antidérapant R10 minimum</w:t>
      </w:r>
    </w:p>
    <w:p w14:paraId="547DBE45" w14:textId="77777777" w:rsidR="00DE6040" w:rsidRPr="00EC3614" w:rsidRDefault="00DE6040" w:rsidP="00DE6040">
      <w:pPr>
        <w:numPr>
          <w:ilvl w:val="0"/>
          <w:numId w:val="73"/>
        </w:numPr>
        <w:ind w:right="23"/>
        <w:jc w:val="both"/>
        <w:rPr>
          <w:rFonts w:asciiTheme="minorHAnsi" w:hAnsiTheme="minorHAnsi" w:cstheme="minorHAnsi"/>
          <w:sz w:val="22"/>
          <w:szCs w:val="22"/>
        </w:rPr>
      </w:pPr>
      <w:r w:rsidRPr="00EC3614">
        <w:rPr>
          <w:rFonts w:asciiTheme="minorHAnsi" w:hAnsiTheme="minorHAnsi" w:cstheme="minorHAnsi"/>
          <w:sz w:val="22"/>
          <w:szCs w:val="22"/>
        </w:rPr>
        <w:t>Nez de marches en aluminium scellés lors de la pose des carreaux</w:t>
      </w:r>
    </w:p>
    <w:p w14:paraId="76F94CDB" w14:textId="77777777" w:rsidR="00DE6040" w:rsidRPr="00EC3614" w:rsidRDefault="00DE6040" w:rsidP="00DE6040">
      <w:pPr>
        <w:pStyle w:val="Corpsdetexte310"/>
        <w:keepLines w:val="0"/>
        <w:widowControl/>
        <w:numPr>
          <w:ilvl w:val="1"/>
          <w:numId w:val="76"/>
        </w:numPr>
        <w:tabs>
          <w:tab w:val="clear" w:pos="1440"/>
          <w:tab w:val="left" w:pos="-4395"/>
        </w:tabs>
        <w:overflowPunct/>
        <w:autoSpaceDE/>
        <w:autoSpaceDN/>
        <w:adjustRightInd/>
        <w:ind w:left="709" w:right="23"/>
        <w:textAlignment w:val="auto"/>
        <w:rPr>
          <w:rFonts w:asciiTheme="minorHAnsi" w:hAnsiTheme="minorHAnsi" w:cstheme="minorHAnsi"/>
          <w:szCs w:val="22"/>
        </w:rPr>
      </w:pPr>
      <w:r w:rsidRPr="00EC3614">
        <w:rPr>
          <w:rFonts w:asciiTheme="minorHAnsi" w:hAnsiTheme="minorHAnsi" w:cstheme="minorHAnsi"/>
          <w:szCs w:val="22"/>
        </w:rPr>
        <w:lastRenderedPageBreak/>
        <w:t>Plinthes en grès émaillé assorti (exclure les plinthes en bo</w:t>
      </w:r>
      <w:r w:rsidR="00924069" w:rsidRPr="00EC3614">
        <w:rPr>
          <w:rFonts w:asciiTheme="minorHAnsi" w:hAnsiTheme="minorHAnsi" w:cstheme="minorHAnsi"/>
          <w:szCs w:val="22"/>
        </w:rPr>
        <w:t>is ou PVC) et à angles biseauté</w:t>
      </w:r>
      <w:r w:rsidRPr="00EC3614">
        <w:rPr>
          <w:rFonts w:asciiTheme="minorHAnsi" w:hAnsiTheme="minorHAnsi" w:cstheme="minorHAnsi"/>
          <w:szCs w:val="22"/>
        </w:rPr>
        <w:t>s</w:t>
      </w:r>
    </w:p>
    <w:p w14:paraId="55066E0F" w14:textId="77777777" w:rsidR="00DE6040" w:rsidRPr="00EC3614" w:rsidRDefault="00DE6040" w:rsidP="00DE6040">
      <w:pPr>
        <w:numPr>
          <w:ilvl w:val="0"/>
          <w:numId w:val="73"/>
        </w:numPr>
        <w:ind w:right="23"/>
        <w:jc w:val="both"/>
        <w:rPr>
          <w:rFonts w:asciiTheme="minorHAnsi" w:hAnsiTheme="minorHAnsi" w:cstheme="minorHAnsi"/>
          <w:sz w:val="22"/>
          <w:szCs w:val="22"/>
        </w:rPr>
      </w:pPr>
      <w:r w:rsidRPr="00EC3614">
        <w:rPr>
          <w:rFonts w:asciiTheme="minorHAnsi" w:hAnsiTheme="minorHAnsi" w:cstheme="minorHAnsi"/>
          <w:sz w:val="22"/>
          <w:szCs w:val="22"/>
        </w:rPr>
        <w:t>Barres de seuil en inox vissées</w:t>
      </w:r>
    </w:p>
    <w:p w14:paraId="72B92311" w14:textId="77777777" w:rsidR="00DE6040" w:rsidRPr="00EC3614" w:rsidRDefault="00DE6040" w:rsidP="00DE6040">
      <w:pPr>
        <w:ind w:left="720" w:right="23"/>
        <w:jc w:val="both"/>
        <w:rPr>
          <w:rFonts w:asciiTheme="minorHAnsi" w:hAnsiTheme="minorHAnsi" w:cstheme="minorHAnsi"/>
          <w:b/>
          <w:i/>
          <w:sz w:val="22"/>
          <w:szCs w:val="22"/>
        </w:rPr>
      </w:pPr>
    </w:p>
    <w:p w14:paraId="4383396A" w14:textId="77777777" w:rsidR="00DE6040" w:rsidRPr="00EC3614" w:rsidRDefault="00DE6040" w:rsidP="00DE6040">
      <w:pPr>
        <w:ind w:left="66" w:right="23"/>
        <w:jc w:val="both"/>
        <w:rPr>
          <w:rFonts w:asciiTheme="minorHAnsi" w:hAnsiTheme="minorHAnsi" w:cstheme="minorHAnsi"/>
          <w:i/>
          <w:sz w:val="22"/>
          <w:szCs w:val="22"/>
        </w:rPr>
      </w:pPr>
      <w:r w:rsidRPr="00EC3614">
        <w:rPr>
          <w:rFonts w:asciiTheme="minorHAnsi" w:hAnsiTheme="minorHAnsi" w:cstheme="minorHAnsi"/>
          <w:i/>
          <w:sz w:val="22"/>
          <w:szCs w:val="22"/>
        </w:rPr>
        <w:t>Recom</w:t>
      </w:r>
      <w:r w:rsidR="00ED12C8" w:rsidRPr="00EC3614">
        <w:rPr>
          <w:rFonts w:asciiTheme="minorHAnsi" w:hAnsiTheme="minorHAnsi" w:cstheme="minorHAnsi"/>
          <w:i/>
          <w:sz w:val="22"/>
          <w:szCs w:val="22"/>
        </w:rPr>
        <w:t>mandations spéciales Logements PMR</w:t>
      </w:r>
      <w:r w:rsidRPr="00EC3614">
        <w:rPr>
          <w:rFonts w:asciiTheme="minorHAnsi" w:hAnsiTheme="minorHAnsi" w:cstheme="minorHAnsi"/>
          <w:i/>
          <w:sz w:val="22"/>
          <w:szCs w:val="22"/>
        </w:rPr>
        <w:t xml:space="preserve"> (si demandé au programmes) :</w:t>
      </w:r>
    </w:p>
    <w:p w14:paraId="1C3E6343" w14:textId="77777777" w:rsidR="00DE6040" w:rsidRPr="00EC3614" w:rsidRDefault="00DE6040" w:rsidP="00DE6040">
      <w:pPr>
        <w:pStyle w:val="Paragraphedeliste"/>
        <w:numPr>
          <w:ilvl w:val="0"/>
          <w:numId w:val="79"/>
        </w:numPr>
        <w:ind w:right="23"/>
        <w:jc w:val="both"/>
        <w:rPr>
          <w:rFonts w:asciiTheme="minorHAnsi" w:hAnsiTheme="minorHAnsi" w:cstheme="minorHAnsi"/>
          <w:sz w:val="22"/>
          <w:szCs w:val="22"/>
        </w:rPr>
      </w:pPr>
      <w:r w:rsidRPr="00EC3614">
        <w:rPr>
          <w:rFonts w:asciiTheme="minorHAnsi" w:hAnsiTheme="minorHAnsi" w:cstheme="minorHAnsi"/>
          <w:sz w:val="22"/>
          <w:szCs w:val="22"/>
        </w:rPr>
        <w:t>Revêtement de sol : classement antidérapant R11 minimum.</w:t>
      </w:r>
    </w:p>
    <w:p w14:paraId="2072CD52" w14:textId="77777777" w:rsidR="00EA2491" w:rsidRPr="00EC3614" w:rsidRDefault="00EA2491">
      <w:pPr>
        <w:rPr>
          <w:rFonts w:asciiTheme="minorHAnsi" w:hAnsiTheme="minorHAnsi" w:cstheme="minorHAnsi"/>
          <w:sz w:val="22"/>
          <w:szCs w:val="22"/>
        </w:rPr>
      </w:pPr>
    </w:p>
    <w:p w14:paraId="6F3B7D4E" w14:textId="77777777" w:rsidR="00DE6040" w:rsidRPr="00EC3614" w:rsidRDefault="00DE6040" w:rsidP="00D42ABF">
      <w:pPr>
        <w:pStyle w:val="Paragraphedeliste"/>
        <w:numPr>
          <w:ilvl w:val="0"/>
          <w:numId w:val="79"/>
        </w:numPr>
        <w:ind w:left="426" w:hanging="426"/>
        <w:rPr>
          <w:rFonts w:asciiTheme="minorHAnsi" w:hAnsiTheme="minorHAnsi" w:cstheme="minorHAnsi"/>
          <w:b/>
          <w:sz w:val="22"/>
          <w:szCs w:val="22"/>
        </w:rPr>
      </w:pPr>
      <w:r w:rsidRPr="00EC3614">
        <w:rPr>
          <w:rFonts w:asciiTheme="minorHAnsi" w:hAnsiTheme="minorHAnsi" w:cstheme="minorHAnsi"/>
          <w:b/>
          <w:szCs w:val="22"/>
        </w:rPr>
        <w:t>Au mur</w:t>
      </w:r>
    </w:p>
    <w:p w14:paraId="58431438" w14:textId="77777777" w:rsidR="00DE6040" w:rsidRPr="00EC3614" w:rsidRDefault="00DE6040" w:rsidP="00DE6040">
      <w:pPr>
        <w:pStyle w:val="Corpsdetexte310"/>
        <w:keepLines w:val="0"/>
        <w:widowControl/>
        <w:tabs>
          <w:tab w:val="left" w:pos="-4253"/>
        </w:tabs>
        <w:overflowPunct/>
        <w:autoSpaceDE/>
        <w:autoSpaceDN/>
        <w:adjustRightInd/>
        <w:ind w:left="720" w:right="23"/>
        <w:textAlignment w:val="auto"/>
        <w:rPr>
          <w:rFonts w:asciiTheme="minorHAnsi" w:hAnsiTheme="minorHAnsi" w:cstheme="minorHAnsi"/>
          <w:szCs w:val="22"/>
        </w:rPr>
      </w:pPr>
    </w:p>
    <w:p w14:paraId="206B7DFD" w14:textId="77777777" w:rsidR="00DE6040" w:rsidRPr="00EC3614" w:rsidRDefault="00DE6040" w:rsidP="00DE6040">
      <w:pPr>
        <w:numPr>
          <w:ilvl w:val="0"/>
          <w:numId w:val="75"/>
        </w:numPr>
        <w:tabs>
          <w:tab w:val="left" w:pos="-4253"/>
        </w:tabs>
        <w:ind w:left="720" w:right="23"/>
        <w:jc w:val="both"/>
        <w:rPr>
          <w:rFonts w:asciiTheme="minorHAnsi" w:hAnsiTheme="minorHAnsi" w:cstheme="minorHAnsi"/>
          <w:sz w:val="22"/>
          <w:szCs w:val="22"/>
        </w:rPr>
      </w:pPr>
      <w:r w:rsidRPr="00EC3614">
        <w:rPr>
          <w:rFonts w:asciiTheme="minorHAnsi" w:hAnsiTheme="minorHAnsi" w:cstheme="minorHAnsi"/>
          <w:bCs/>
          <w:sz w:val="22"/>
          <w:szCs w:val="22"/>
        </w:rPr>
        <w:t>Salle d’eau</w:t>
      </w:r>
    </w:p>
    <w:p w14:paraId="56CD1DFD" w14:textId="77777777" w:rsidR="00DE6040" w:rsidRPr="00EC3614" w:rsidRDefault="00DE6040" w:rsidP="00DE6040">
      <w:pPr>
        <w:pStyle w:val="Paragraphedeliste"/>
        <w:numPr>
          <w:ilvl w:val="0"/>
          <w:numId w:val="77"/>
        </w:numPr>
        <w:tabs>
          <w:tab w:val="left" w:pos="-4253"/>
        </w:tabs>
        <w:ind w:right="23"/>
        <w:jc w:val="both"/>
        <w:rPr>
          <w:rFonts w:asciiTheme="minorHAnsi" w:hAnsiTheme="minorHAnsi" w:cstheme="minorHAnsi"/>
          <w:sz w:val="22"/>
          <w:szCs w:val="22"/>
        </w:rPr>
      </w:pPr>
      <w:r w:rsidRPr="00EC3614">
        <w:rPr>
          <w:rFonts w:asciiTheme="minorHAnsi" w:hAnsiTheme="minorHAnsi" w:cstheme="minorHAnsi"/>
          <w:sz w:val="22"/>
          <w:szCs w:val="22"/>
        </w:rPr>
        <w:t>Faïence sur les parties sensibles (exposées à l’eau) selon agencement</w:t>
      </w:r>
    </w:p>
    <w:p w14:paraId="16044CE7" w14:textId="77777777" w:rsidR="00DE6040" w:rsidRPr="00EC3614" w:rsidRDefault="00DE6040" w:rsidP="00DE6040">
      <w:pPr>
        <w:pStyle w:val="Paragraphedeliste"/>
        <w:numPr>
          <w:ilvl w:val="0"/>
          <w:numId w:val="77"/>
        </w:numPr>
        <w:tabs>
          <w:tab w:val="left" w:pos="-4253"/>
        </w:tabs>
        <w:ind w:right="23"/>
        <w:jc w:val="both"/>
        <w:rPr>
          <w:rFonts w:asciiTheme="minorHAnsi" w:hAnsiTheme="minorHAnsi" w:cstheme="minorHAnsi"/>
          <w:sz w:val="22"/>
          <w:szCs w:val="22"/>
        </w:rPr>
      </w:pPr>
      <w:r w:rsidRPr="00EC3614">
        <w:rPr>
          <w:rFonts w:asciiTheme="minorHAnsi" w:hAnsiTheme="minorHAnsi" w:cstheme="minorHAnsi"/>
          <w:sz w:val="22"/>
          <w:szCs w:val="22"/>
        </w:rPr>
        <w:t xml:space="preserve">Listel </w:t>
      </w:r>
      <w:r w:rsidR="000C38F0" w:rsidRPr="00EC3614">
        <w:rPr>
          <w:rFonts w:asciiTheme="minorHAnsi" w:hAnsiTheme="minorHAnsi" w:cstheme="minorHAnsi"/>
          <w:sz w:val="22"/>
          <w:szCs w:val="22"/>
        </w:rPr>
        <w:t xml:space="preserve">ou calepinage avec carreaux </w:t>
      </w:r>
      <w:r w:rsidRPr="00EC3614">
        <w:rPr>
          <w:rFonts w:asciiTheme="minorHAnsi" w:hAnsiTheme="minorHAnsi" w:cstheme="minorHAnsi"/>
          <w:sz w:val="22"/>
          <w:szCs w:val="22"/>
        </w:rPr>
        <w:t>de couleur</w:t>
      </w:r>
    </w:p>
    <w:p w14:paraId="3E06F32A" w14:textId="77777777" w:rsidR="00DE6040" w:rsidRPr="00EC3614" w:rsidRDefault="00DE6040" w:rsidP="00DE6040">
      <w:pPr>
        <w:pStyle w:val="Paragraphedeliste"/>
        <w:numPr>
          <w:ilvl w:val="0"/>
          <w:numId w:val="77"/>
        </w:numPr>
        <w:tabs>
          <w:tab w:val="left" w:pos="-4253"/>
        </w:tabs>
        <w:ind w:right="23"/>
        <w:jc w:val="both"/>
        <w:rPr>
          <w:rFonts w:asciiTheme="minorHAnsi" w:hAnsiTheme="minorHAnsi" w:cstheme="minorHAnsi"/>
          <w:sz w:val="22"/>
          <w:szCs w:val="22"/>
        </w:rPr>
      </w:pPr>
      <w:r w:rsidRPr="00EC3614">
        <w:rPr>
          <w:rFonts w:asciiTheme="minorHAnsi" w:hAnsiTheme="minorHAnsi" w:cstheme="minorHAnsi"/>
          <w:sz w:val="22"/>
          <w:szCs w:val="22"/>
        </w:rPr>
        <w:t>Douche : sur H= 2</w:t>
      </w:r>
      <w:r w:rsidR="00891C12" w:rsidRPr="00EC3614">
        <w:rPr>
          <w:rFonts w:asciiTheme="minorHAnsi" w:hAnsiTheme="minorHAnsi" w:cstheme="minorHAnsi"/>
          <w:sz w:val="22"/>
          <w:szCs w:val="22"/>
        </w:rPr>
        <w:t>,10</w:t>
      </w:r>
      <w:r w:rsidRPr="00EC3614">
        <w:rPr>
          <w:rFonts w:asciiTheme="minorHAnsi" w:hAnsiTheme="minorHAnsi" w:cstheme="minorHAnsi"/>
          <w:sz w:val="22"/>
          <w:szCs w:val="22"/>
        </w:rPr>
        <w:t>m</w:t>
      </w:r>
      <w:r w:rsidR="00891C12" w:rsidRPr="00EC3614">
        <w:rPr>
          <w:rFonts w:asciiTheme="minorHAnsi" w:hAnsiTheme="minorHAnsi" w:cstheme="minorHAnsi"/>
          <w:sz w:val="22"/>
          <w:szCs w:val="22"/>
        </w:rPr>
        <w:t xml:space="preserve"> minimum</w:t>
      </w:r>
      <w:r w:rsidRPr="00EC3614">
        <w:rPr>
          <w:rFonts w:asciiTheme="minorHAnsi" w:hAnsiTheme="minorHAnsi" w:cstheme="minorHAnsi"/>
          <w:sz w:val="22"/>
          <w:szCs w:val="22"/>
        </w:rPr>
        <w:t xml:space="preserve"> et sur H= toute hauteur sur mur de retour.</w:t>
      </w:r>
    </w:p>
    <w:p w14:paraId="2BAB6368" w14:textId="77777777" w:rsidR="00DE6040" w:rsidRPr="00EC3614" w:rsidRDefault="00924069" w:rsidP="00DE6040">
      <w:pPr>
        <w:pStyle w:val="Paragraphedeliste"/>
        <w:numPr>
          <w:ilvl w:val="0"/>
          <w:numId w:val="77"/>
        </w:numPr>
        <w:tabs>
          <w:tab w:val="left" w:pos="-4253"/>
        </w:tabs>
        <w:ind w:right="23"/>
        <w:jc w:val="both"/>
        <w:rPr>
          <w:rFonts w:asciiTheme="minorHAnsi" w:hAnsiTheme="minorHAnsi" w:cstheme="minorHAnsi"/>
          <w:sz w:val="22"/>
          <w:szCs w:val="22"/>
        </w:rPr>
      </w:pPr>
      <w:r w:rsidRPr="00EC3614">
        <w:rPr>
          <w:rFonts w:asciiTheme="minorHAnsi" w:hAnsiTheme="minorHAnsi" w:cstheme="minorHAnsi"/>
          <w:sz w:val="22"/>
          <w:szCs w:val="22"/>
        </w:rPr>
        <w:t>L</w:t>
      </w:r>
      <w:r w:rsidR="00DE6040" w:rsidRPr="00EC3614">
        <w:rPr>
          <w:rFonts w:asciiTheme="minorHAnsi" w:hAnsiTheme="minorHAnsi" w:cstheme="minorHAnsi"/>
          <w:sz w:val="22"/>
          <w:szCs w:val="22"/>
        </w:rPr>
        <w:t>avabo : sur H= 60cm avec joint souple polyuréthane type SIKAFLEX ou équivalent entre lavabo et faïence (joints en silicone proscrits)</w:t>
      </w:r>
    </w:p>
    <w:p w14:paraId="69115BC1" w14:textId="77777777" w:rsidR="00DE6040" w:rsidRPr="00EC3614" w:rsidRDefault="00924069" w:rsidP="00DE6040">
      <w:pPr>
        <w:pStyle w:val="Corpsdetexte310"/>
        <w:keepLines w:val="0"/>
        <w:widowControl/>
        <w:numPr>
          <w:ilvl w:val="0"/>
          <w:numId w:val="77"/>
        </w:numPr>
        <w:tabs>
          <w:tab w:val="left" w:pos="-4253"/>
        </w:tabs>
        <w:overflowPunct/>
        <w:autoSpaceDE/>
        <w:autoSpaceDN/>
        <w:adjustRightInd/>
        <w:ind w:right="23"/>
        <w:textAlignment w:val="auto"/>
        <w:rPr>
          <w:rFonts w:asciiTheme="minorHAnsi" w:hAnsiTheme="minorHAnsi" w:cstheme="minorHAnsi"/>
          <w:szCs w:val="22"/>
        </w:rPr>
      </w:pPr>
      <w:r w:rsidRPr="00EC3614">
        <w:rPr>
          <w:rFonts w:asciiTheme="minorHAnsi" w:hAnsiTheme="minorHAnsi" w:cstheme="minorHAnsi"/>
          <w:szCs w:val="22"/>
        </w:rPr>
        <w:t>P</w:t>
      </w:r>
      <w:r w:rsidR="00DE6040" w:rsidRPr="00EC3614">
        <w:rPr>
          <w:rFonts w:asciiTheme="minorHAnsi" w:hAnsiTheme="minorHAnsi" w:cstheme="minorHAnsi"/>
          <w:szCs w:val="22"/>
        </w:rPr>
        <w:t>révoir accès au siphon</w:t>
      </w:r>
    </w:p>
    <w:p w14:paraId="59F9E62F" w14:textId="77777777" w:rsidR="00DE6040" w:rsidRPr="00EC3614" w:rsidRDefault="00DE6040" w:rsidP="00DE6040">
      <w:pPr>
        <w:tabs>
          <w:tab w:val="left" w:pos="-4253"/>
        </w:tabs>
        <w:ind w:left="720" w:right="23"/>
        <w:jc w:val="both"/>
        <w:rPr>
          <w:rFonts w:asciiTheme="minorHAnsi" w:hAnsiTheme="minorHAnsi" w:cstheme="minorHAnsi"/>
          <w:sz w:val="22"/>
          <w:szCs w:val="22"/>
        </w:rPr>
      </w:pPr>
    </w:p>
    <w:p w14:paraId="63008891" w14:textId="77777777" w:rsidR="00DE6040" w:rsidRPr="00EC3614" w:rsidRDefault="00DE6040" w:rsidP="00DE6040">
      <w:pPr>
        <w:numPr>
          <w:ilvl w:val="0"/>
          <w:numId w:val="75"/>
        </w:numPr>
        <w:tabs>
          <w:tab w:val="left" w:pos="-4253"/>
        </w:tabs>
        <w:ind w:left="720" w:right="23"/>
        <w:jc w:val="both"/>
        <w:rPr>
          <w:rFonts w:asciiTheme="minorHAnsi" w:hAnsiTheme="minorHAnsi" w:cstheme="minorHAnsi"/>
          <w:sz w:val="22"/>
          <w:szCs w:val="22"/>
        </w:rPr>
      </w:pPr>
      <w:r w:rsidRPr="00EC3614">
        <w:rPr>
          <w:rFonts w:asciiTheme="minorHAnsi" w:hAnsiTheme="minorHAnsi" w:cstheme="minorHAnsi"/>
          <w:bCs/>
          <w:sz w:val="22"/>
          <w:szCs w:val="22"/>
        </w:rPr>
        <w:t>Cuisine</w:t>
      </w:r>
    </w:p>
    <w:p w14:paraId="2684074E" w14:textId="77777777" w:rsidR="00D42ABF" w:rsidRPr="00EC3614" w:rsidRDefault="00B209F9" w:rsidP="00DE6040">
      <w:pPr>
        <w:pStyle w:val="Paragraphedeliste"/>
        <w:numPr>
          <w:ilvl w:val="0"/>
          <w:numId w:val="78"/>
        </w:numPr>
        <w:tabs>
          <w:tab w:val="left" w:pos="-4253"/>
        </w:tabs>
        <w:ind w:right="23"/>
        <w:jc w:val="both"/>
        <w:rPr>
          <w:rFonts w:asciiTheme="minorHAnsi" w:hAnsiTheme="minorHAnsi" w:cstheme="minorHAnsi"/>
          <w:b/>
          <w:sz w:val="22"/>
        </w:rPr>
      </w:pPr>
      <w:r w:rsidRPr="00EC3614">
        <w:rPr>
          <w:rFonts w:asciiTheme="minorHAnsi" w:hAnsiTheme="minorHAnsi" w:cstheme="minorHAnsi"/>
          <w:sz w:val="22"/>
          <w:szCs w:val="22"/>
        </w:rPr>
        <w:t xml:space="preserve">Faïence </w:t>
      </w:r>
      <w:r w:rsidR="00ED12C8" w:rsidRPr="00EC3614">
        <w:rPr>
          <w:rFonts w:asciiTheme="minorHAnsi" w:hAnsiTheme="minorHAnsi" w:cstheme="minorHAnsi"/>
          <w:sz w:val="22"/>
          <w:szCs w:val="22"/>
        </w:rPr>
        <w:t>au-dessus</w:t>
      </w:r>
      <w:r w:rsidR="00DE6040" w:rsidRPr="00EC3614">
        <w:rPr>
          <w:rFonts w:asciiTheme="minorHAnsi" w:hAnsiTheme="minorHAnsi" w:cstheme="minorHAnsi"/>
          <w:sz w:val="22"/>
          <w:szCs w:val="22"/>
        </w:rPr>
        <w:t xml:space="preserve"> du plan de travail sur 0,60m de hauteur, y compris retours, et </w:t>
      </w:r>
      <w:r w:rsidR="000C38F0" w:rsidRPr="00EC3614">
        <w:rPr>
          <w:rFonts w:asciiTheme="minorHAnsi" w:hAnsiTheme="minorHAnsi" w:cstheme="minorHAnsi"/>
          <w:sz w:val="22"/>
          <w:szCs w:val="22"/>
        </w:rPr>
        <w:t>à l’</w:t>
      </w:r>
      <w:r w:rsidR="00DE6040" w:rsidRPr="00EC3614">
        <w:rPr>
          <w:rFonts w:asciiTheme="minorHAnsi" w:hAnsiTheme="minorHAnsi" w:cstheme="minorHAnsi"/>
          <w:sz w:val="22"/>
          <w:szCs w:val="22"/>
        </w:rPr>
        <w:t>arrière de l’emplacement de la cuisinière</w:t>
      </w:r>
      <w:r w:rsidR="00357E04" w:rsidRPr="00EC3614">
        <w:rPr>
          <w:rFonts w:asciiTheme="minorHAnsi" w:hAnsiTheme="minorHAnsi" w:cstheme="minorHAnsi"/>
          <w:sz w:val="22"/>
          <w:szCs w:val="22"/>
        </w:rPr>
        <w:t xml:space="preserve"> </w:t>
      </w:r>
      <w:r w:rsidR="00891C12" w:rsidRPr="00EC3614">
        <w:rPr>
          <w:rFonts w:asciiTheme="minorHAnsi" w:hAnsiTheme="minorHAnsi" w:cstheme="minorHAnsi"/>
          <w:sz w:val="22"/>
          <w:szCs w:val="22"/>
        </w:rPr>
        <w:t>(depuis le sol)</w:t>
      </w:r>
      <w:r w:rsidRPr="00EC3614">
        <w:rPr>
          <w:rFonts w:asciiTheme="minorHAnsi" w:hAnsiTheme="minorHAnsi" w:cstheme="minorHAnsi"/>
          <w:sz w:val="22"/>
          <w:szCs w:val="22"/>
        </w:rPr>
        <w:t> ; ou autre matériau résistant et imperméable</w:t>
      </w:r>
    </w:p>
    <w:p w14:paraId="32191301" w14:textId="77777777" w:rsidR="00D42ABF" w:rsidRPr="00EC3614" w:rsidRDefault="00D42ABF" w:rsidP="00D42ABF">
      <w:pPr>
        <w:pStyle w:val="Paragraphedeliste"/>
        <w:tabs>
          <w:tab w:val="left" w:pos="-4253"/>
        </w:tabs>
        <w:ind w:left="1734" w:right="23"/>
        <w:jc w:val="both"/>
        <w:rPr>
          <w:rFonts w:asciiTheme="minorHAnsi" w:hAnsiTheme="minorHAnsi" w:cstheme="minorHAnsi"/>
          <w:b/>
          <w:sz w:val="22"/>
        </w:rPr>
      </w:pPr>
    </w:p>
    <w:p w14:paraId="06FAD4C6" w14:textId="77777777" w:rsidR="00BA6E6E" w:rsidRPr="00EC3614" w:rsidRDefault="00BA6E6E" w:rsidP="00D42ABF">
      <w:pPr>
        <w:pStyle w:val="Paragraphedeliste"/>
        <w:tabs>
          <w:tab w:val="left" w:pos="-4253"/>
        </w:tabs>
        <w:ind w:left="1734" w:right="23"/>
        <w:jc w:val="both"/>
        <w:rPr>
          <w:rFonts w:asciiTheme="minorHAnsi" w:hAnsiTheme="minorHAnsi" w:cstheme="minorHAnsi"/>
          <w:b/>
          <w:sz w:val="22"/>
        </w:rPr>
      </w:pPr>
    </w:p>
    <w:p w14:paraId="5FC16760" w14:textId="77777777" w:rsidR="00DE6040" w:rsidRPr="00BC5999" w:rsidRDefault="00DE6040" w:rsidP="005311AE">
      <w:pPr>
        <w:pStyle w:val="Paragraphedeliste"/>
        <w:tabs>
          <w:tab w:val="left" w:pos="-4253"/>
        </w:tabs>
        <w:ind w:left="0" w:right="23"/>
        <w:jc w:val="both"/>
        <w:outlineLvl w:val="1"/>
        <w:rPr>
          <w:rFonts w:asciiTheme="minorHAnsi" w:hAnsiTheme="minorHAnsi" w:cstheme="minorHAnsi"/>
          <w:b/>
          <w:sz w:val="22"/>
          <w:szCs w:val="22"/>
        </w:rPr>
      </w:pPr>
      <w:bookmarkStart w:id="166" w:name="_Toc210384737"/>
      <w:r w:rsidRPr="00BC5999">
        <w:rPr>
          <w:rFonts w:asciiTheme="minorHAnsi" w:hAnsiTheme="minorHAnsi" w:cstheme="minorHAnsi"/>
          <w:b/>
          <w:sz w:val="22"/>
          <w:szCs w:val="22"/>
        </w:rPr>
        <w:t>3.13 –</w:t>
      </w:r>
      <w:bookmarkStart w:id="167" w:name="_Toc283112347"/>
      <w:r w:rsidRPr="00BC5999">
        <w:rPr>
          <w:rFonts w:asciiTheme="minorHAnsi" w:hAnsiTheme="minorHAnsi" w:cstheme="minorHAnsi"/>
          <w:b/>
          <w:sz w:val="22"/>
          <w:szCs w:val="22"/>
        </w:rPr>
        <w:t>Cloisons et plafonds</w:t>
      </w:r>
      <w:bookmarkEnd w:id="167"/>
      <w:r w:rsidR="00EA2491" w:rsidRPr="00BC5999">
        <w:rPr>
          <w:rFonts w:asciiTheme="minorHAnsi" w:hAnsiTheme="minorHAnsi" w:cstheme="minorHAnsi"/>
          <w:b/>
          <w:sz w:val="22"/>
          <w:szCs w:val="22"/>
        </w:rPr>
        <w:t xml:space="preserve"> – Lot n° 22</w:t>
      </w:r>
      <w:bookmarkEnd w:id="166"/>
    </w:p>
    <w:p w14:paraId="19A7B79A" w14:textId="77777777" w:rsidR="00CA6D20" w:rsidRPr="00EC3614" w:rsidRDefault="00CA6D20" w:rsidP="00BA6E6E">
      <w:pPr>
        <w:pStyle w:val="Titre3"/>
        <w:rPr>
          <w:rFonts w:asciiTheme="minorHAnsi" w:hAnsiTheme="minorHAnsi" w:cstheme="minorHAnsi"/>
          <w:color w:val="0070C0"/>
          <w:u w:val="none"/>
        </w:rPr>
      </w:pPr>
    </w:p>
    <w:p w14:paraId="523B4DBC" w14:textId="77777777" w:rsidR="00BA6E6E" w:rsidRPr="00947E2F" w:rsidRDefault="00BA6E6E" w:rsidP="00BA6E6E">
      <w:pPr>
        <w:pStyle w:val="Titre3"/>
        <w:rPr>
          <w:rFonts w:asciiTheme="minorHAnsi" w:hAnsiTheme="minorHAnsi" w:cstheme="minorHAnsi"/>
          <w:szCs w:val="22"/>
        </w:rPr>
      </w:pPr>
      <w:bookmarkStart w:id="168" w:name="_Toc210384738"/>
      <w:r w:rsidRPr="00947E2F">
        <w:rPr>
          <w:rFonts w:asciiTheme="minorHAnsi" w:hAnsiTheme="minorHAnsi" w:cstheme="minorHAnsi"/>
          <w:u w:val="none"/>
        </w:rPr>
        <w:t>3.13.1 –</w:t>
      </w:r>
      <w:r w:rsidRPr="00947E2F">
        <w:rPr>
          <w:rFonts w:asciiTheme="minorHAnsi" w:hAnsiTheme="minorHAnsi" w:cstheme="minorHAnsi"/>
          <w:szCs w:val="22"/>
        </w:rPr>
        <w:t>G</w:t>
      </w:r>
      <w:r w:rsidR="00E4786A" w:rsidRPr="00947E2F">
        <w:rPr>
          <w:rFonts w:asciiTheme="minorHAnsi" w:hAnsiTheme="minorHAnsi" w:cstheme="minorHAnsi"/>
          <w:szCs w:val="22"/>
        </w:rPr>
        <w:t>aines techniques</w:t>
      </w:r>
      <w:bookmarkEnd w:id="168"/>
    </w:p>
    <w:p w14:paraId="48220761" w14:textId="77777777" w:rsidR="00BA6E6E" w:rsidRPr="00947E2F" w:rsidRDefault="00BA6E6E" w:rsidP="00BA6E6E">
      <w:pPr>
        <w:rPr>
          <w:rFonts w:asciiTheme="minorHAnsi" w:hAnsiTheme="minorHAnsi" w:cstheme="minorHAnsi"/>
        </w:rPr>
      </w:pPr>
    </w:p>
    <w:p w14:paraId="5C81E529" w14:textId="77777777" w:rsidR="00BA6E6E" w:rsidRPr="00947E2F" w:rsidRDefault="00BA6E6E" w:rsidP="00E4786A">
      <w:pPr>
        <w:pStyle w:val="Paragraphedeliste"/>
        <w:numPr>
          <w:ilvl w:val="0"/>
          <w:numId w:val="94"/>
        </w:numPr>
        <w:spacing w:after="200" w:line="276" w:lineRule="auto"/>
        <w:rPr>
          <w:rFonts w:asciiTheme="minorHAnsi" w:hAnsiTheme="minorHAnsi" w:cstheme="minorHAnsi"/>
          <w:sz w:val="22"/>
          <w:szCs w:val="22"/>
        </w:rPr>
      </w:pPr>
      <w:r w:rsidRPr="00947E2F">
        <w:rPr>
          <w:rFonts w:asciiTheme="minorHAnsi" w:hAnsiTheme="minorHAnsi" w:cstheme="minorHAnsi"/>
          <w:sz w:val="22"/>
          <w:szCs w:val="22"/>
        </w:rPr>
        <w:t>Les gaines techniques sont à proscrire dans les douches</w:t>
      </w:r>
    </w:p>
    <w:p w14:paraId="7E413653" w14:textId="77777777" w:rsidR="00E4786A" w:rsidRPr="00947E2F" w:rsidRDefault="00E4786A" w:rsidP="00E4786A">
      <w:pPr>
        <w:numPr>
          <w:ilvl w:val="0"/>
          <w:numId w:val="80"/>
        </w:numPr>
        <w:tabs>
          <w:tab w:val="clear" w:pos="720"/>
          <w:tab w:val="left" w:pos="-4395"/>
          <w:tab w:val="num" w:pos="-4253"/>
        </w:tabs>
        <w:ind w:left="426" w:right="23"/>
        <w:jc w:val="both"/>
        <w:rPr>
          <w:rFonts w:asciiTheme="minorHAnsi" w:hAnsiTheme="minorHAnsi" w:cstheme="minorHAnsi"/>
          <w:sz w:val="22"/>
          <w:szCs w:val="22"/>
        </w:rPr>
      </w:pPr>
      <w:r w:rsidRPr="00947E2F">
        <w:rPr>
          <w:rFonts w:asciiTheme="minorHAnsi" w:hAnsiTheme="minorHAnsi" w:cstheme="minorHAnsi"/>
          <w:sz w:val="22"/>
          <w:szCs w:val="22"/>
        </w:rPr>
        <w:t xml:space="preserve">Si des gaines techniques sont positionnées dans les pièces humides, elles devront être réalisées en Plaques de plâtre de type PLACOPLATRE hydrofuges ou équivalent </w:t>
      </w:r>
      <w:r w:rsidRPr="00947E2F">
        <w:rPr>
          <w:rFonts w:asciiTheme="minorHAnsi" w:hAnsiTheme="minorHAnsi" w:cstheme="minorHAnsi"/>
          <w:b/>
          <w:sz w:val="22"/>
          <w:szCs w:val="22"/>
        </w:rPr>
        <w:t>d’épaisseur 13mm en double peau</w:t>
      </w:r>
      <w:r w:rsidRPr="00947E2F">
        <w:rPr>
          <w:rFonts w:asciiTheme="minorHAnsi" w:hAnsiTheme="minorHAnsi" w:cstheme="minorHAnsi"/>
          <w:sz w:val="22"/>
          <w:szCs w:val="22"/>
        </w:rPr>
        <w:t xml:space="preserve"> montées sur ossature en acier galvanisé</w:t>
      </w:r>
    </w:p>
    <w:p w14:paraId="26CE0597" w14:textId="77777777" w:rsidR="009D482D" w:rsidRPr="00947E2F" w:rsidRDefault="009D482D" w:rsidP="009D482D">
      <w:pPr>
        <w:tabs>
          <w:tab w:val="left" w:pos="-4395"/>
        </w:tabs>
        <w:ind w:left="426" w:right="23"/>
        <w:jc w:val="both"/>
        <w:rPr>
          <w:rFonts w:asciiTheme="minorHAnsi" w:hAnsiTheme="minorHAnsi" w:cstheme="minorHAnsi"/>
          <w:sz w:val="22"/>
          <w:szCs w:val="22"/>
        </w:rPr>
      </w:pPr>
    </w:p>
    <w:p w14:paraId="48B93A03" w14:textId="77777777" w:rsidR="00E4786A" w:rsidRPr="00947E2F" w:rsidRDefault="00E4786A" w:rsidP="00E4786A">
      <w:pPr>
        <w:numPr>
          <w:ilvl w:val="0"/>
          <w:numId w:val="80"/>
        </w:numPr>
        <w:tabs>
          <w:tab w:val="clear" w:pos="720"/>
          <w:tab w:val="left" w:pos="-4395"/>
          <w:tab w:val="num" w:pos="-4253"/>
        </w:tabs>
        <w:ind w:left="426" w:right="23"/>
        <w:jc w:val="both"/>
        <w:rPr>
          <w:rFonts w:asciiTheme="minorHAnsi" w:hAnsiTheme="minorHAnsi" w:cstheme="minorHAnsi"/>
          <w:sz w:val="22"/>
          <w:szCs w:val="22"/>
        </w:rPr>
      </w:pPr>
      <w:r w:rsidRPr="00947E2F">
        <w:rPr>
          <w:rFonts w:asciiTheme="minorHAnsi" w:hAnsiTheme="minorHAnsi" w:cstheme="minorHAnsi"/>
          <w:sz w:val="22"/>
          <w:szCs w:val="22"/>
        </w:rPr>
        <w:t>Les gaines techniques sont à isoler phoniquement.</w:t>
      </w:r>
    </w:p>
    <w:p w14:paraId="04F35BDC" w14:textId="77777777" w:rsidR="00E4786A" w:rsidRPr="00EC3614" w:rsidRDefault="00E4786A" w:rsidP="00E4786A">
      <w:pPr>
        <w:pStyle w:val="Paragraphedeliste"/>
        <w:spacing w:after="200" w:line="276" w:lineRule="auto"/>
        <w:ind w:left="360"/>
        <w:rPr>
          <w:rFonts w:asciiTheme="minorHAnsi" w:hAnsiTheme="minorHAnsi" w:cstheme="minorHAnsi"/>
          <w:color w:val="0070C0"/>
          <w:sz w:val="22"/>
          <w:szCs w:val="22"/>
        </w:rPr>
      </w:pPr>
    </w:p>
    <w:p w14:paraId="0717C770" w14:textId="77777777" w:rsidR="00DE6040" w:rsidRPr="00EC3614" w:rsidRDefault="00BA6E6E" w:rsidP="00D42ABF">
      <w:pPr>
        <w:pStyle w:val="Titre3"/>
        <w:rPr>
          <w:rFonts w:asciiTheme="minorHAnsi" w:hAnsiTheme="minorHAnsi" w:cstheme="minorHAnsi"/>
          <w:szCs w:val="22"/>
        </w:rPr>
      </w:pPr>
      <w:bookmarkStart w:id="169" w:name="_Toc210384739"/>
      <w:r w:rsidRPr="00EC3614">
        <w:rPr>
          <w:rFonts w:asciiTheme="minorHAnsi" w:hAnsiTheme="minorHAnsi" w:cstheme="minorHAnsi"/>
          <w:u w:val="none"/>
        </w:rPr>
        <w:t>3.13.2</w:t>
      </w:r>
      <w:r w:rsidR="00DE6040" w:rsidRPr="00EC3614">
        <w:rPr>
          <w:rFonts w:asciiTheme="minorHAnsi" w:hAnsiTheme="minorHAnsi" w:cstheme="minorHAnsi"/>
          <w:u w:val="none"/>
        </w:rPr>
        <w:t xml:space="preserve"> –</w:t>
      </w:r>
      <w:bookmarkStart w:id="170" w:name="_Toc283112348"/>
      <w:r w:rsidR="00DE6040" w:rsidRPr="00EC3614">
        <w:rPr>
          <w:rFonts w:asciiTheme="minorHAnsi" w:hAnsiTheme="minorHAnsi" w:cstheme="minorHAnsi"/>
          <w:szCs w:val="22"/>
        </w:rPr>
        <w:t>Cloisons en plaque de plâtre</w:t>
      </w:r>
      <w:bookmarkEnd w:id="170"/>
      <w:bookmarkEnd w:id="169"/>
    </w:p>
    <w:p w14:paraId="364AD63A" w14:textId="77777777" w:rsidR="00D42ABF" w:rsidRPr="00EC3614" w:rsidRDefault="00D42ABF" w:rsidP="00D42ABF">
      <w:pPr>
        <w:rPr>
          <w:rFonts w:asciiTheme="minorHAnsi" w:hAnsiTheme="minorHAnsi" w:cstheme="minorHAnsi"/>
        </w:rPr>
      </w:pPr>
    </w:p>
    <w:p w14:paraId="70092DEF" w14:textId="77777777" w:rsidR="00DE6040" w:rsidRPr="00947E2F" w:rsidRDefault="00CA6D20" w:rsidP="00DE6040">
      <w:pPr>
        <w:numPr>
          <w:ilvl w:val="0"/>
          <w:numId w:val="80"/>
        </w:numPr>
        <w:tabs>
          <w:tab w:val="clear" w:pos="720"/>
          <w:tab w:val="left" w:pos="-4395"/>
          <w:tab w:val="num" w:pos="-4253"/>
        </w:tabs>
        <w:ind w:left="426" w:right="23"/>
        <w:jc w:val="both"/>
        <w:rPr>
          <w:rFonts w:asciiTheme="minorHAnsi" w:hAnsiTheme="minorHAnsi" w:cstheme="minorHAnsi"/>
          <w:sz w:val="22"/>
          <w:szCs w:val="22"/>
        </w:rPr>
      </w:pPr>
      <w:r w:rsidRPr="00947E2F">
        <w:rPr>
          <w:rFonts w:asciiTheme="minorHAnsi" w:hAnsiTheme="minorHAnsi" w:cstheme="minorHAnsi"/>
          <w:sz w:val="22"/>
          <w:szCs w:val="22"/>
        </w:rPr>
        <w:t xml:space="preserve">Dans les pièces sèches : </w:t>
      </w:r>
      <w:r w:rsidR="00924069" w:rsidRPr="00947E2F">
        <w:rPr>
          <w:rFonts w:asciiTheme="minorHAnsi" w:hAnsiTheme="minorHAnsi" w:cstheme="minorHAnsi"/>
          <w:sz w:val="22"/>
          <w:szCs w:val="22"/>
        </w:rPr>
        <w:t>P</w:t>
      </w:r>
      <w:r w:rsidR="00DE6040" w:rsidRPr="00947E2F">
        <w:rPr>
          <w:rFonts w:asciiTheme="minorHAnsi" w:hAnsiTheme="minorHAnsi" w:cstheme="minorHAnsi"/>
          <w:sz w:val="22"/>
          <w:szCs w:val="22"/>
        </w:rPr>
        <w:t xml:space="preserve">laques de plâtre de type PLACOPLATRE ou équivalent </w:t>
      </w:r>
      <w:r w:rsidR="00DE6040" w:rsidRPr="00947E2F">
        <w:rPr>
          <w:rFonts w:asciiTheme="minorHAnsi" w:hAnsiTheme="minorHAnsi" w:cstheme="minorHAnsi"/>
          <w:b/>
          <w:sz w:val="22"/>
          <w:szCs w:val="22"/>
        </w:rPr>
        <w:t>d’épaisseur 13mm en double peau</w:t>
      </w:r>
      <w:r w:rsidR="00DE6040" w:rsidRPr="00947E2F">
        <w:rPr>
          <w:rFonts w:asciiTheme="minorHAnsi" w:hAnsiTheme="minorHAnsi" w:cstheme="minorHAnsi"/>
          <w:sz w:val="22"/>
          <w:szCs w:val="22"/>
        </w:rPr>
        <w:t xml:space="preserve"> montées sur ossature en acier galvanisé</w:t>
      </w:r>
    </w:p>
    <w:p w14:paraId="2B3412E0" w14:textId="77777777" w:rsidR="00DE6040" w:rsidRPr="00947E2F" w:rsidRDefault="00DE6040" w:rsidP="00DE6040">
      <w:pPr>
        <w:numPr>
          <w:ilvl w:val="0"/>
          <w:numId w:val="80"/>
        </w:numPr>
        <w:tabs>
          <w:tab w:val="clear" w:pos="720"/>
          <w:tab w:val="left" w:pos="-4395"/>
          <w:tab w:val="num" w:pos="-4253"/>
        </w:tabs>
        <w:ind w:left="426" w:right="23"/>
        <w:jc w:val="both"/>
        <w:rPr>
          <w:rFonts w:asciiTheme="minorHAnsi" w:hAnsiTheme="minorHAnsi" w:cstheme="minorHAnsi"/>
          <w:b/>
          <w:bCs/>
          <w:i/>
          <w:iCs/>
          <w:sz w:val="22"/>
          <w:szCs w:val="22"/>
        </w:rPr>
      </w:pPr>
      <w:r w:rsidRPr="00947E2F">
        <w:rPr>
          <w:rFonts w:asciiTheme="minorHAnsi" w:hAnsiTheme="minorHAnsi" w:cstheme="minorHAnsi"/>
          <w:sz w:val="22"/>
          <w:szCs w:val="22"/>
        </w:rPr>
        <w:t>Traitement des angles à l’aide de cornière</w:t>
      </w:r>
      <w:r w:rsidR="004F50AC" w:rsidRPr="00947E2F">
        <w:rPr>
          <w:rFonts w:asciiTheme="minorHAnsi" w:hAnsiTheme="minorHAnsi" w:cstheme="minorHAnsi"/>
          <w:sz w:val="22"/>
          <w:szCs w:val="22"/>
        </w:rPr>
        <w:t>s</w:t>
      </w:r>
      <w:r w:rsidRPr="00947E2F">
        <w:rPr>
          <w:rFonts w:asciiTheme="minorHAnsi" w:hAnsiTheme="minorHAnsi" w:cstheme="minorHAnsi"/>
          <w:sz w:val="22"/>
          <w:szCs w:val="22"/>
        </w:rPr>
        <w:t xml:space="preserve"> métallique</w:t>
      </w:r>
      <w:r w:rsidR="004F50AC" w:rsidRPr="00947E2F">
        <w:rPr>
          <w:rFonts w:asciiTheme="minorHAnsi" w:hAnsiTheme="minorHAnsi" w:cstheme="minorHAnsi"/>
          <w:sz w:val="22"/>
          <w:szCs w:val="22"/>
        </w:rPr>
        <w:t>s</w:t>
      </w:r>
    </w:p>
    <w:p w14:paraId="07C4E855" w14:textId="77777777" w:rsidR="00DE6040" w:rsidRPr="00947E2F" w:rsidRDefault="00DE6040" w:rsidP="00DE6040">
      <w:pPr>
        <w:numPr>
          <w:ilvl w:val="0"/>
          <w:numId w:val="80"/>
        </w:numPr>
        <w:tabs>
          <w:tab w:val="clear" w:pos="720"/>
          <w:tab w:val="left" w:pos="-4395"/>
          <w:tab w:val="num" w:pos="-4253"/>
        </w:tabs>
        <w:ind w:left="426" w:right="23"/>
        <w:jc w:val="both"/>
        <w:rPr>
          <w:rFonts w:asciiTheme="minorHAnsi" w:hAnsiTheme="minorHAnsi" w:cstheme="minorHAnsi"/>
          <w:b/>
          <w:bCs/>
          <w:i/>
          <w:iCs/>
          <w:sz w:val="22"/>
          <w:szCs w:val="22"/>
        </w:rPr>
      </w:pPr>
      <w:r w:rsidRPr="00947E2F">
        <w:rPr>
          <w:rFonts w:asciiTheme="minorHAnsi" w:hAnsiTheme="minorHAnsi" w:cstheme="minorHAnsi"/>
          <w:sz w:val="22"/>
          <w:szCs w:val="22"/>
        </w:rPr>
        <w:t>Renforts au niveau des fixations de main</w:t>
      </w:r>
      <w:r w:rsidR="000C38F0" w:rsidRPr="00947E2F">
        <w:rPr>
          <w:rFonts w:asciiTheme="minorHAnsi" w:hAnsiTheme="minorHAnsi" w:cstheme="minorHAnsi"/>
          <w:sz w:val="22"/>
          <w:szCs w:val="22"/>
        </w:rPr>
        <w:t>s</w:t>
      </w:r>
      <w:r w:rsidRPr="00947E2F">
        <w:rPr>
          <w:rFonts w:asciiTheme="minorHAnsi" w:hAnsiTheme="minorHAnsi" w:cstheme="minorHAnsi"/>
          <w:sz w:val="22"/>
          <w:szCs w:val="22"/>
        </w:rPr>
        <w:t xml:space="preserve"> courantes</w:t>
      </w:r>
    </w:p>
    <w:p w14:paraId="2811A6E6" w14:textId="77777777" w:rsidR="003C67EF" w:rsidRPr="00EC3614" w:rsidRDefault="003C67EF" w:rsidP="00DE6040">
      <w:pPr>
        <w:spacing w:after="200" w:line="276" w:lineRule="auto"/>
        <w:rPr>
          <w:rFonts w:asciiTheme="minorHAnsi" w:hAnsiTheme="minorHAnsi" w:cstheme="minorHAnsi"/>
        </w:rPr>
      </w:pPr>
    </w:p>
    <w:p w14:paraId="483C8ADD" w14:textId="77777777" w:rsidR="00DE6040" w:rsidRPr="00EC3614" w:rsidRDefault="00BA6E6E" w:rsidP="00D42ABF">
      <w:pPr>
        <w:pStyle w:val="Titre3"/>
        <w:rPr>
          <w:rFonts w:asciiTheme="minorHAnsi" w:hAnsiTheme="minorHAnsi" w:cstheme="minorHAnsi"/>
          <w:szCs w:val="22"/>
        </w:rPr>
      </w:pPr>
      <w:bookmarkStart w:id="171" w:name="_Toc210384740"/>
      <w:r w:rsidRPr="00EC3614">
        <w:rPr>
          <w:rFonts w:asciiTheme="minorHAnsi" w:hAnsiTheme="minorHAnsi" w:cstheme="minorHAnsi"/>
          <w:u w:val="none"/>
        </w:rPr>
        <w:t>3.13.3</w:t>
      </w:r>
      <w:r w:rsidR="00DE6040" w:rsidRPr="00EC3614">
        <w:rPr>
          <w:rFonts w:asciiTheme="minorHAnsi" w:hAnsiTheme="minorHAnsi" w:cstheme="minorHAnsi"/>
          <w:u w:val="none"/>
        </w:rPr>
        <w:t xml:space="preserve"> –</w:t>
      </w:r>
      <w:bookmarkStart w:id="172" w:name="_Toc283112349"/>
      <w:r w:rsidR="00DE6040" w:rsidRPr="00EC3614">
        <w:rPr>
          <w:rFonts w:asciiTheme="minorHAnsi" w:hAnsiTheme="minorHAnsi" w:cstheme="minorHAnsi"/>
          <w:szCs w:val="22"/>
        </w:rPr>
        <w:t>Plafonds / Faux plafonds</w:t>
      </w:r>
      <w:bookmarkEnd w:id="172"/>
      <w:bookmarkEnd w:id="171"/>
    </w:p>
    <w:p w14:paraId="55A81ACC" w14:textId="77777777" w:rsidR="00D42ABF" w:rsidRPr="00EC3614" w:rsidRDefault="00D42ABF" w:rsidP="00D42ABF">
      <w:pPr>
        <w:rPr>
          <w:rFonts w:asciiTheme="minorHAnsi" w:hAnsiTheme="minorHAnsi" w:cstheme="minorHAnsi"/>
        </w:rPr>
      </w:pPr>
    </w:p>
    <w:p w14:paraId="2D18EE22" w14:textId="77777777" w:rsidR="00F93C14" w:rsidRPr="00EC3614" w:rsidRDefault="00F93C14" w:rsidP="00F93C14">
      <w:pPr>
        <w:ind w:right="23"/>
        <w:jc w:val="both"/>
        <w:rPr>
          <w:rFonts w:asciiTheme="minorHAnsi" w:hAnsiTheme="minorHAnsi" w:cstheme="minorHAnsi"/>
          <w:sz w:val="22"/>
          <w:szCs w:val="22"/>
        </w:rPr>
      </w:pPr>
      <w:r w:rsidRPr="00EC3614">
        <w:rPr>
          <w:rFonts w:asciiTheme="minorHAnsi" w:hAnsiTheme="minorHAnsi" w:cstheme="minorHAnsi"/>
          <w:sz w:val="22"/>
          <w:szCs w:val="22"/>
        </w:rPr>
        <w:t>Dans les pièces sèches les sous faces de dalle en béton armé sont réalisées en enduit plâtre (enduits projetés décoratifs interdits)</w:t>
      </w:r>
      <w:r w:rsidR="006D037A" w:rsidRPr="00EC3614">
        <w:rPr>
          <w:rFonts w:asciiTheme="minorHAnsi" w:hAnsiTheme="minorHAnsi" w:cstheme="minorHAnsi"/>
          <w:sz w:val="22"/>
          <w:szCs w:val="22"/>
        </w:rPr>
        <w:t>.</w:t>
      </w:r>
    </w:p>
    <w:p w14:paraId="30746904" w14:textId="77777777" w:rsidR="003C67EF" w:rsidRPr="00EC3614" w:rsidRDefault="003C67EF" w:rsidP="003C67EF">
      <w:pPr>
        <w:ind w:right="23"/>
        <w:jc w:val="both"/>
        <w:rPr>
          <w:rFonts w:asciiTheme="minorHAnsi" w:hAnsiTheme="minorHAnsi" w:cstheme="minorHAnsi"/>
          <w:color w:val="FF0000"/>
          <w:sz w:val="22"/>
          <w:szCs w:val="22"/>
        </w:rPr>
      </w:pPr>
    </w:p>
    <w:p w14:paraId="7CED900C" w14:textId="77777777" w:rsidR="003C67EF" w:rsidRPr="00947E2F" w:rsidRDefault="003C67EF" w:rsidP="003C67EF">
      <w:pPr>
        <w:ind w:right="23"/>
        <w:jc w:val="both"/>
        <w:rPr>
          <w:rFonts w:asciiTheme="minorHAnsi" w:hAnsiTheme="minorHAnsi" w:cstheme="minorHAnsi"/>
          <w:sz w:val="22"/>
          <w:szCs w:val="22"/>
        </w:rPr>
      </w:pPr>
      <w:r w:rsidRPr="00947E2F">
        <w:rPr>
          <w:rFonts w:asciiTheme="minorHAnsi" w:hAnsiTheme="minorHAnsi" w:cstheme="minorHAnsi"/>
          <w:sz w:val="22"/>
          <w:szCs w:val="22"/>
        </w:rPr>
        <w:t>En l’absence de couverture sandwich en toiture, il sera réalisé des faux plafonds droit ou rampant en plaques de plâtre avec une isolation thermique (R de ….) et pare-vapeur</w:t>
      </w:r>
      <w:r w:rsidR="00ED12C8" w:rsidRPr="00947E2F">
        <w:rPr>
          <w:rFonts w:asciiTheme="minorHAnsi" w:hAnsiTheme="minorHAnsi" w:cstheme="minorHAnsi"/>
          <w:sz w:val="22"/>
          <w:szCs w:val="22"/>
        </w:rPr>
        <w:t xml:space="preserve"> (minimum 15cm)</w:t>
      </w:r>
      <w:r w:rsidRPr="00947E2F">
        <w:rPr>
          <w:rFonts w:asciiTheme="minorHAnsi" w:hAnsiTheme="minorHAnsi" w:cstheme="minorHAnsi"/>
          <w:sz w:val="22"/>
          <w:szCs w:val="22"/>
        </w:rPr>
        <w:t>.</w:t>
      </w:r>
    </w:p>
    <w:p w14:paraId="40BC1525" w14:textId="77777777" w:rsidR="00CA6D20" w:rsidRPr="00EC3614" w:rsidRDefault="00CA6D20" w:rsidP="00DE6040">
      <w:pPr>
        <w:tabs>
          <w:tab w:val="left" w:pos="9000"/>
        </w:tabs>
        <w:ind w:right="23"/>
        <w:jc w:val="both"/>
        <w:rPr>
          <w:rFonts w:asciiTheme="minorHAnsi" w:hAnsiTheme="minorHAnsi" w:cstheme="minorHAnsi"/>
          <w:sz w:val="22"/>
          <w:szCs w:val="22"/>
        </w:rPr>
      </w:pPr>
    </w:p>
    <w:p w14:paraId="0A83FECB" w14:textId="77777777" w:rsidR="00DE6040" w:rsidRPr="00EC3614" w:rsidRDefault="00DE6040" w:rsidP="00DE6040">
      <w:pPr>
        <w:tabs>
          <w:tab w:val="left" w:pos="9000"/>
        </w:tabs>
        <w:ind w:right="23"/>
        <w:jc w:val="both"/>
        <w:rPr>
          <w:rFonts w:asciiTheme="minorHAnsi" w:hAnsiTheme="minorHAnsi" w:cstheme="minorHAnsi"/>
          <w:sz w:val="22"/>
          <w:szCs w:val="22"/>
        </w:rPr>
      </w:pPr>
      <w:r w:rsidRPr="00EC3614">
        <w:rPr>
          <w:rFonts w:asciiTheme="minorHAnsi" w:hAnsiTheme="minorHAnsi" w:cstheme="minorHAnsi"/>
          <w:sz w:val="22"/>
          <w:szCs w:val="22"/>
        </w:rPr>
        <w:t>Le choix des faux plafonds (si demandés au programme) tient compte :</w:t>
      </w:r>
    </w:p>
    <w:p w14:paraId="04D256C4" w14:textId="77777777" w:rsidR="00DE6040" w:rsidRPr="00EC3614" w:rsidRDefault="00DE6040" w:rsidP="00DE6040">
      <w:pPr>
        <w:numPr>
          <w:ilvl w:val="0"/>
          <w:numId w:val="81"/>
        </w:numPr>
        <w:tabs>
          <w:tab w:val="clear" w:pos="720"/>
          <w:tab w:val="left" w:pos="-4253"/>
        </w:tabs>
        <w:ind w:left="426" w:right="23"/>
        <w:jc w:val="both"/>
        <w:rPr>
          <w:rFonts w:asciiTheme="minorHAnsi" w:hAnsiTheme="minorHAnsi" w:cstheme="minorHAnsi"/>
          <w:sz w:val="22"/>
          <w:szCs w:val="22"/>
        </w:rPr>
      </w:pPr>
      <w:r w:rsidRPr="00EC3614">
        <w:rPr>
          <w:rFonts w:asciiTheme="minorHAnsi" w:hAnsiTheme="minorHAnsi" w:cstheme="minorHAnsi"/>
          <w:sz w:val="22"/>
          <w:szCs w:val="22"/>
        </w:rPr>
        <w:t>des conditions de confort thermique</w:t>
      </w:r>
    </w:p>
    <w:p w14:paraId="14574657" w14:textId="77777777" w:rsidR="00DE6040" w:rsidRPr="00EC3614" w:rsidRDefault="00DE6040" w:rsidP="00DE6040">
      <w:pPr>
        <w:numPr>
          <w:ilvl w:val="0"/>
          <w:numId w:val="81"/>
        </w:numPr>
        <w:tabs>
          <w:tab w:val="clear" w:pos="720"/>
          <w:tab w:val="left" w:pos="-4253"/>
        </w:tabs>
        <w:ind w:left="426" w:right="23"/>
        <w:jc w:val="both"/>
        <w:rPr>
          <w:rFonts w:asciiTheme="minorHAnsi" w:hAnsiTheme="minorHAnsi" w:cstheme="minorHAnsi"/>
          <w:sz w:val="22"/>
          <w:szCs w:val="22"/>
        </w:rPr>
      </w:pPr>
      <w:r w:rsidRPr="00EC3614">
        <w:rPr>
          <w:rFonts w:asciiTheme="minorHAnsi" w:hAnsiTheme="minorHAnsi" w:cstheme="minorHAnsi"/>
          <w:sz w:val="22"/>
          <w:szCs w:val="22"/>
        </w:rPr>
        <w:lastRenderedPageBreak/>
        <w:t>des prescriptions de sécurité (classement au feu)</w:t>
      </w:r>
    </w:p>
    <w:p w14:paraId="733246BA" w14:textId="77777777" w:rsidR="00DE6040" w:rsidRPr="00EC3614" w:rsidRDefault="00DE6040" w:rsidP="00DE6040">
      <w:pPr>
        <w:numPr>
          <w:ilvl w:val="0"/>
          <w:numId w:val="81"/>
        </w:numPr>
        <w:tabs>
          <w:tab w:val="clear" w:pos="720"/>
          <w:tab w:val="left" w:pos="-4253"/>
        </w:tabs>
        <w:ind w:left="426" w:right="23"/>
        <w:jc w:val="both"/>
        <w:rPr>
          <w:rFonts w:asciiTheme="minorHAnsi" w:hAnsiTheme="minorHAnsi" w:cstheme="minorHAnsi"/>
          <w:sz w:val="22"/>
          <w:szCs w:val="22"/>
        </w:rPr>
      </w:pPr>
      <w:r w:rsidRPr="00EC3614">
        <w:rPr>
          <w:rFonts w:asciiTheme="minorHAnsi" w:hAnsiTheme="minorHAnsi" w:cstheme="minorHAnsi"/>
          <w:sz w:val="22"/>
          <w:szCs w:val="22"/>
        </w:rPr>
        <w:t>des prescriptions de confort acoustique : les ponts phoniques entre logements sont proscrits</w:t>
      </w:r>
    </w:p>
    <w:p w14:paraId="6AD04694" w14:textId="77777777" w:rsidR="00DE6040" w:rsidRPr="00EC3614" w:rsidRDefault="00DE6040" w:rsidP="00DE6040">
      <w:pPr>
        <w:rPr>
          <w:rFonts w:asciiTheme="minorHAnsi" w:hAnsiTheme="minorHAnsi" w:cstheme="minorHAnsi"/>
        </w:rPr>
      </w:pPr>
    </w:p>
    <w:p w14:paraId="53308317" w14:textId="77777777" w:rsidR="00EA2491" w:rsidRPr="00947E2F" w:rsidRDefault="003C67EF">
      <w:pPr>
        <w:rPr>
          <w:rFonts w:asciiTheme="minorHAnsi" w:hAnsiTheme="minorHAnsi" w:cstheme="minorHAnsi"/>
          <w:sz w:val="22"/>
          <w:szCs w:val="22"/>
        </w:rPr>
      </w:pPr>
      <w:bookmarkStart w:id="173" w:name="_Toc489535403"/>
      <w:r w:rsidRPr="00947E2F">
        <w:rPr>
          <w:rFonts w:asciiTheme="minorHAnsi" w:hAnsiTheme="minorHAnsi" w:cstheme="minorHAnsi"/>
          <w:sz w:val="22"/>
          <w:szCs w:val="22"/>
        </w:rPr>
        <w:t>Trappes de visites</w:t>
      </w:r>
      <w:bookmarkEnd w:id="173"/>
      <w:r w:rsidRPr="00947E2F">
        <w:rPr>
          <w:rFonts w:asciiTheme="minorHAnsi" w:hAnsiTheme="minorHAnsi" w:cstheme="minorHAnsi"/>
          <w:sz w:val="22"/>
          <w:szCs w:val="22"/>
        </w:rPr>
        <w:t xml:space="preserve"> à prévoir</w:t>
      </w:r>
      <w:r w:rsidR="009D482D" w:rsidRPr="00947E2F">
        <w:rPr>
          <w:rFonts w:asciiTheme="minorHAnsi" w:hAnsiTheme="minorHAnsi" w:cstheme="minorHAnsi"/>
          <w:sz w:val="22"/>
          <w:szCs w:val="22"/>
        </w:rPr>
        <w:t xml:space="preserve"> au droit des siphons de douches</w:t>
      </w:r>
      <w:r w:rsidRPr="00947E2F">
        <w:rPr>
          <w:rFonts w:asciiTheme="minorHAnsi" w:hAnsiTheme="minorHAnsi" w:cstheme="minorHAnsi"/>
          <w:sz w:val="22"/>
          <w:szCs w:val="22"/>
        </w:rPr>
        <w:t>.</w:t>
      </w:r>
    </w:p>
    <w:p w14:paraId="0721F5C8" w14:textId="77777777" w:rsidR="00ED12C8" w:rsidRPr="00EC3614" w:rsidRDefault="00ED12C8">
      <w:pPr>
        <w:rPr>
          <w:rFonts w:asciiTheme="minorHAnsi" w:hAnsiTheme="minorHAnsi" w:cstheme="minorHAnsi"/>
          <w:color w:val="0070C0"/>
          <w:sz w:val="22"/>
          <w:szCs w:val="22"/>
        </w:rPr>
      </w:pPr>
    </w:p>
    <w:p w14:paraId="3CDEA6C3" w14:textId="77777777" w:rsidR="00ED12C8" w:rsidRPr="00EC3614" w:rsidRDefault="00ED12C8">
      <w:pPr>
        <w:rPr>
          <w:rFonts w:asciiTheme="minorHAnsi" w:hAnsiTheme="minorHAnsi" w:cstheme="minorHAnsi"/>
          <w:b/>
          <w:sz w:val="22"/>
        </w:rPr>
      </w:pPr>
    </w:p>
    <w:p w14:paraId="44B06E04" w14:textId="77777777" w:rsidR="00DE6040" w:rsidRPr="00BC5999" w:rsidRDefault="00DE6040" w:rsidP="00BC5999">
      <w:pPr>
        <w:pStyle w:val="Titre2"/>
        <w:rPr>
          <w:rFonts w:asciiTheme="minorHAnsi" w:hAnsiTheme="minorHAnsi" w:cstheme="minorHAnsi"/>
          <w:b w:val="0"/>
          <w:szCs w:val="22"/>
          <w:u w:val="none"/>
        </w:rPr>
      </w:pPr>
      <w:bookmarkStart w:id="174" w:name="_Toc210384741"/>
      <w:r w:rsidRPr="00BC5999">
        <w:rPr>
          <w:rFonts w:asciiTheme="minorHAnsi" w:hAnsiTheme="minorHAnsi" w:cstheme="minorHAnsi"/>
          <w:u w:val="none"/>
        </w:rPr>
        <w:t>3.14 –</w:t>
      </w:r>
      <w:bookmarkStart w:id="175" w:name="_Toc283112370"/>
      <w:r w:rsidRPr="00BC5999">
        <w:rPr>
          <w:rFonts w:asciiTheme="minorHAnsi" w:hAnsiTheme="minorHAnsi" w:cstheme="minorHAnsi"/>
          <w:szCs w:val="22"/>
          <w:u w:val="none"/>
        </w:rPr>
        <w:t>Aménagement des abords et espaces verts</w:t>
      </w:r>
      <w:bookmarkEnd w:id="175"/>
      <w:r w:rsidR="00EA2491" w:rsidRPr="00BC5999">
        <w:rPr>
          <w:rFonts w:asciiTheme="minorHAnsi" w:hAnsiTheme="minorHAnsi" w:cstheme="minorHAnsi"/>
          <w:szCs w:val="22"/>
          <w:u w:val="none"/>
        </w:rPr>
        <w:t xml:space="preserve"> – Lot n° 35</w:t>
      </w:r>
      <w:bookmarkEnd w:id="174"/>
    </w:p>
    <w:p w14:paraId="3F796DDD" w14:textId="77777777" w:rsidR="00DE6040" w:rsidRPr="00EC3614" w:rsidRDefault="00DE6040" w:rsidP="00DE6040">
      <w:pPr>
        <w:spacing w:after="200" w:line="276" w:lineRule="auto"/>
        <w:rPr>
          <w:rFonts w:asciiTheme="minorHAnsi" w:hAnsiTheme="minorHAnsi" w:cstheme="minorHAnsi"/>
        </w:rPr>
      </w:pPr>
    </w:p>
    <w:p w14:paraId="30788C08" w14:textId="4E047390" w:rsidR="005F464A" w:rsidRPr="00EC3614" w:rsidRDefault="001C3E93" w:rsidP="005F464A">
      <w:pPr>
        <w:spacing w:after="200" w:line="276" w:lineRule="auto"/>
        <w:rPr>
          <w:rFonts w:asciiTheme="minorHAnsi" w:hAnsiTheme="minorHAnsi" w:cstheme="minorHAnsi"/>
          <w:b/>
          <w:color w:val="0070C0"/>
          <w:sz w:val="22"/>
        </w:rPr>
      </w:pPr>
      <w:r w:rsidRPr="00EC3614">
        <w:rPr>
          <w:rFonts w:asciiTheme="minorHAnsi" w:hAnsiTheme="minorHAnsi" w:cstheme="minorHAnsi"/>
          <w:b/>
          <w:sz w:val="22"/>
        </w:rPr>
        <w:t> Le FSH adhère à la charte de la fondation « 1 arbre, 1 jour, 1 vie ». Les espaces verts réalisés doivent se conformer aux prescriptions de cette charte.</w:t>
      </w:r>
    </w:p>
    <w:p w14:paraId="1BA0D318" w14:textId="77777777" w:rsidR="00DE6040" w:rsidRPr="00EC3614" w:rsidRDefault="00DE6040" w:rsidP="001C3E93">
      <w:pPr>
        <w:pStyle w:val="Titre3"/>
        <w:rPr>
          <w:rFonts w:asciiTheme="minorHAnsi" w:hAnsiTheme="minorHAnsi" w:cstheme="minorHAnsi"/>
          <w:i/>
        </w:rPr>
      </w:pPr>
      <w:bookmarkStart w:id="176" w:name="_Toc210384742"/>
      <w:r w:rsidRPr="00EC3614">
        <w:rPr>
          <w:rFonts w:asciiTheme="minorHAnsi" w:hAnsiTheme="minorHAnsi" w:cstheme="minorHAnsi"/>
          <w:u w:val="none"/>
        </w:rPr>
        <w:t>3.14.1 –</w:t>
      </w:r>
      <w:r w:rsidRPr="00EC3614">
        <w:rPr>
          <w:rFonts w:asciiTheme="minorHAnsi" w:hAnsiTheme="minorHAnsi" w:cstheme="minorHAnsi"/>
          <w:i/>
        </w:rPr>
        <w:t>Bio-climatisme</w:t>
      </w:r>
      <w:bookmarkEnd w:id="176"/>
    </w:p>
    <w:p w14:paraId="03CEFE70" w14:textId="77777777" w:rsidR="001C3E93" w:rsidRPr="00EC3614" w:rsidRDefault="001C3E93" w:rsidP="001C3E93">
      <w:pPr>
        <w:rPr>
          <w:rFonts w:asciiTheme="minorHAnsi" w:hAnsiTheme="minorHAnsi" w:cstheme="minorHAnsi"/>
        </w:rPr>
      </w:pPr>
    </w:p>
    <w:p w14:paraId="3703C370" w14:textId="77777777" w:rsidR="00DE6040" w:rsidRPr="00EC3614" w:rsidRDefault="00DE6040" w:rsidP="00DE6040">
      <w:pPr>
        <w:pStyle w:val="Paragraphedeliste"/>
        <w:numPr>
          <w:ilvl w:val="0"/>
          <w:numId w:val="82"/>
        </w:numPr>
        <w:spacing w:after="200" w:line="276" w:lineRule="auto"/>
        <w:rPr>
          <w:rFonts w:asciiTheme="minorHAnsi" w:hAnsiTheme="minorHAnsi" w:cstheme="minorHAnsi"/>
          <w:sz w:val="22"/>
        </w:rPr>
      </w:pPr>
      <w:r w:rsidRPr="00EC3614">
        <w:rPr>
          <w:rFonts w:asciiTheme="minorHAnsi" w:hAnsiTheme="minorHAnsi" w:cstheme="minorHAnsi"/>
          <w:sz w:val="22"/>
        </w:rPr>
        <w:t>Afin de réduire la réverbération et le stockage de chaleur aux alentours du bâtiment, il convient de végétaliser ou réduire ces apports sur ¾ du pourtour.</w:t>
      </w:r>
    </w:p>
    <w:p w14:paraId="266D74BC" w14:textId="77777777" w:rsidR="00DE6040" w:rsidRPr="00EC3614" w:rsidRDefault="00DE6040" w:rsidP="00DE6040">
      <w:pPr>
        <w:pStyle w:val="Paragraphedeliste"/>
        <w:numPr>
          <w:ilvl w:val="0"/>
          <w:numId w:val="82"/>
        </w:numPr>
        <w:spacing w:after="200" w:line="276" w:lineRule="auto"/>
        <w:rPr>
          <w:rFonts w:asciiTheme="minorHAnsi" w:hAnsiTheme="minorHAnsi" w:cstheme="minorHAnsi"/>
          <w:sz w:val="22"/>
        </w:rPr>
      </w:pPr>
      <w:r w:rsidRPr="00EC3614">
        <w:rPr>
          <w:rFonts w:asciiTheme="minorHAnsi" w:hAnsiTheme="minorHAnsi" w:cstheme="minorHAnsi"/>
          <w:sz w:val="22"/>
        </w:rPr>
        <w:t>La végétation existante est préservée autant que possible.</w:t>
      </w:r>
    </w:p>
    <w:p w14:paraId="502409FE" w14:textId="77777777" w:rsidR="00DE6040" w:rsidRPr="00EC3614" w:rsidRDefault="00DE6040" w:rsidP="00DE6040">
      <w:pPr>
        <w:pStyle w:val="Paragraphedeliste"/>
        <w:numPr>
          <w:ilvl w:val="0"/>
          <w:numId w:val="82"/>
        </w:numPr>
        <w:spacing w:after="200" w:line="276" w:lineRule="auto"/>
        <w:rPr>
          <w:rFonts w:asciiTheme="minorHAnsi" w:hAnsiTheme="minorHAnsi" w:cstheme="minorHAnsi"/>
          <w:sz w:val="22"/>
        </w:rPr>
      </w:pPr>
      <w:r w:rsidRPr="00EC3614">
        <w:rPr>
          <w:rFonts w:asciiTheme="minorHAnsi" w:hAnsiTheme="minorHAnsi" w:cstheme="minorHAnsi"/>
          <w:sz w:val="22"/>
        </w:rPr>
        <w:t>Cette végétalisation a une vocation esthétique ainsi que de protection des surfaces sensibles à l’érosion. Le concepteur tiendra compte de ces deux exigences.</w:t>
      </w:r>
    </w:p>
    <w:p w14:paraId="11A029DF" w14:textId="77777777" w:rsidR="00DE6040" w:rsidRPr="00EC3614" w:rsidRDefault="00DE6040" w:rsidP="00DE6040">
      <w:pPr>
        <w:pStyle w:val="Paragraphedeliste"/>
        <w:rPr>
          <w:rFonts w:asciiTheme="minorHAnsi" w:hAnsiTheme="minorHAnsi" w:cstheme="minorHAnsi"/>
          <w:sz w:val="22"/>
        </w:rPr>
      </w:pPr>
    </w:p>
    <w:p w14:paraId="48730642" w14:textId="77777777" w:rsidR="00D42ABF" w:rsidRPr="00EC3614" w:rsidRDefault="00D42ABF" w:rsidP="00DE6040">
      <w:pPr>
        <w:pStyle w:val="Paragraphedeliste"/>
        <w:rPr>
          <w:rFonts w:asciiTheme="minorHAnsi" w:hAnsiTheme="minorHAnsi" w:cstheme="minorHAnsi"/>
          <w:sz w:val="22"/>
        </w:rPr>
      </w:pPr>
    </w:p>
    <w:p w14:paraId="7FC3FF4B" w14:textId="77777777" w:rsidR="00DE6040" w:rsidRPr="00EC3614" w:rsidRDefault="00DE6040" w:rsidP="00DE6040">
      <w:pPr>
        <w:pStyle w:val="Titre3"/>
        <w:rPr>
          <w:rFonts w:asciiTheme="minorHAnsi" w:hAnsiTheme="minorHAnsi" w:cstheme="minorHAnsi"/>
        </w:rPr>
      </w:pPr>
      <w:bookmarkStart w:id="177" w:name="_Toc210384743"/>
      <w:r w:rsidRPr="00EC3614">
        <w:rPr>
          <w:rFonts w:asciiTheme="minorHAnsi" w:hAnsiTheme="minorHAnsi" w:cstheme="minorHAnsi"/>
          <w:u w:val="none"/>
        </w:rPr>
        <w:t xml:space="preserve">3.14.2 – </w:t>
      </w:r>
      <w:r w:rsidRPr="00EC3614">
        <w:rPr>
          <w:rFonts w:asciiTheme="minorHAnsi" w:hAnsiTheme="minorHAnsi" w:cstheme="minorHAnsi"/>
        </w:rPr>
        <w:t>Généralités</w:t>
      </w:r>
      <w:bookmarkEnd w:id="177"/>
    </w:p>
    <w:p w14:paraId="1D25E0FA" w14:textId="77777777" w:rsidR="000C38F0" w:rsidRPr="00EC3614" w:rsidRDefault="000C38F0" w:rsidP="000C38F0">
      <w:pPr>
        <w:rPr>
          <w:rFonts w:asciiTheme="minorHAnsi" w:hAnsiTheme="minorHAnsi" w:cstheme="minorHAnsi"/>
        </w:rPr>
      </w:pPr>
    </w:p>
    <w:p w14:paraId="51348CB1" w14:textId="77777777" w:rsidR="00DE6040" w:rsidRPr="00EC3614" w:rsidRDefault="00DE6040" w:rsidP="00DE6040">
      <w:pPr>
        <w:pStyle w:val="Paragraphedeliste"/>
        <w:numPr>
          <w:ilvl w:val="0"/>
          <w:numId w:val="82"/>
        </w:numPr>
        <w:spacing w:after="200" w:line="276" w:lineRule="auto"/>
        <w:rPr>
          <w:rFonts w:asciiTheme="minorHAnsi" w:hAnsiTheme="minorHAnsi" w:cstheme="minorHAnsi"/>
          <w:sz w:val="22"/>
        </w:rPr>
      </w:pPr>
      <w:r w:rsidRPr="00EC3614">
        <w:rPr>
          <w:rFonts w:asciiTheme="minorHAnsi" w:hAnsiTheme="minorHAnsi" w:cstheme="minorHAnsi"/>
          <w:i/>
          <w:sz w:val="22"/>
        </w:rPr>
        <w:t>Parcelles privatives</w:t>
      </w:r>
      <w:r w:rsidRPr="00EC3614">
        <w:rPr>
          <w:rFonts w:asciiTheme="minorHAnsi" w:hAnsiTheme="minorHAnsi" w:cstheme="minorHAnsi"/>
          <w:sz w:val="22"/>
        </w:rPr>
        <w:t> : Les emprises non bâties autour des constructions sont affectées aux parties privatives</w:t>
      </w:r>
    </w:p>
    <w:p w14:paraId="68065324" w14:textId="77777777" w:rsidR="00DE6040" w:rsidRPr="00EC3614" w:rsidRDefault="00DE6040" w:rsidP="00DE6040">
      <w:pPr>
        <w:pStyle w:val="Paragraphedeliste"/>
        <w:numPr>
          <w:ilvl w:val="0"/>
          <w:numId w:val="82"/>
        </w:numPr>
        <w:spacing w:after="200" w:line="276" w:lineRule="auto"/>
        <w:rPr>
          <w:rFonts w:asciiTheme="minorHAnsi" w:hAnsiTheme="minorHAnsi" w:cstheme="minorHAnsi"/>
          <w:i/>
          <w:sz w:val="22"/>
        </w:rPr>
      </w:pPr>
      <w:r w:rsidRPr="00EC3614">
        <w:rPr>
          <w:rFonts w:asciiTheme="minorHAnsi" w:hAnsiTheme="minorHAnsi" w:cstheme="minorHAnsi"/>
          <w:i/>
          <w:sz w:val="22"/>
        </w:rPr>
        <w:t>Accès piétons</w:t>
      </w:r>
    </w:p>
    <w:p w14:paraId="55B07B0C" w14:textId="77777777" w:rsidR="00DE6040" w:rsidRPr="00EC3614" w:rsidRDefault="00DE6040" w:rsidP="00DE6040">
      <w:pPr>
        <w:pStyle w:val="Paragraphedeliste"/>
        <w:numPr>
          <w:ilvl w:val="1"/>
          <w:numId w:val="82"/>
        </w:numPr>
        <w:spacing w:after="200" w:line="276" w:lineRule="auto"/>
        <w:rPr>
          <w:rFonts w:asciiTheme="minorHAnsi" w:hAnsiTheme="minorHAnsi" w:cstheme="minorHAnsi"/>
          <w:sz w:val="22"/>
        </w:rPr>
      </w:pPr>
      <w:r w:rsidRPr="00EC3614">
        <w:rPr>
          <w:rFonts w:asciiTheme="minorHAnsi" w:hAnsiTheme="minorHAnsi" w:cstheme="minorHAnsi"/>
          <w:sz w:val="22"/>
        </w:rPr>
        <w:t>Les accès piétons entre les espaces collectifs et l’e</w:t>
      </w:r>
      <w:r w:rsidR="006263C1" w:rsidRPr="00EC3614">
        <w:rPr>
          <w:rFonts w:asciiTheme="minorHAnsi" w:hAnsiTheme="minorHAnsi" w:cstheme="minorHAnsi"/>
          <w:sz w:val="22"/>
        </w:rPr>
        <w:t>ntrée des logements sont revêtu</w:t>
      </w:r>
      <w:r w:rsidRPr="00EC3614">
        <w:rPr>
          <w:rFonts w:asciiTheme="minorHAnsi" w:hAnsiTheme="minorHAnsi" w:cstheme="minorHAnsi"/>
          <w:sz w:val="22"/>
        </w:rPr>
        <w:t>s (dalle béton, enrobé, etc</w:t>
      </w:r>
      <w:r w:rsidR="00704670" w:rsidRPr="00EC3614">
        <w:rPr>
          <w:rFonts w:asciiTheme="minorHAnsi" w:hAnsiTheme="minorHAnsi" w:cstheme="minorHAnsi"/>
          <w:sz w:val="22"/>
        </w:rPr>
        <w:t>.,</w:t>
      </w:r>
      <w:r w:rsidRPr="00EC3614">
        <w:rPr>
          <w:rFonts w:asciiTheme="minorHAnsi" w:hAnsiTheme="minorHAnsi" w:cstheme="minorHAnsi"/>
          <w:sz w:val="22"/>
        </w:rPr>
        <w:t xml:space="preserve"> escalier si nécessaire)</w:t>
      </w:r>
    </w:p>
    <w:p w14:paraId="6E6D5592" w14:textId="77777777" w:rsidR="00DE6040" w:rsidRPr="00EC3614" w:rsidRDefault="00DE6040" w:rsidP="00DE6040">
      <w:pPr>
        <w:pStyle w:val="Paragraphedeliste"/>
        <w:numPr>
          <w:ilvl w:val="0"/>
          <w:numId w:val="82"/>
        </w:numPr>
        <w:spacing w:after="200" w:line="276" w:lineRule="auto"/>
        <w:rPr>
          <w:rFonts w:asciiTheme="minorHAnsi" w:hAnsiTheme="minorHAnsi" w:cstheme="minorHAnsi"/>
          <w:sz w:val="22"/>
        </w:rPr>
      </w:pPr>
      <w:r w:rsidRPr="00EC3614">
        <w:rPr>
          <w:rFonts w:asciiTheme="minorHAnsi" w:hAnsiTheme="minorHAnsi" w:cstheme="minorHAnsi"/>
          <w:sz w:val="22"/>
        </w:rPr>
        <w:t xml:space="preserve">Les constructions sont ceinturées par une bande de </w:t>
      </w:r>
      <w:r w:rsidR="00BF3507" w:rsidRPr="00EC3614">
        <w:rPr>
          <w:rFonts w:asciiTheme="minorHAnsi" w:hAnsiTheme="minorHAnsi" w:cstheme="minorHAnsi"/>
          <w:sz w:val="22"/>
        </w:rPr>
        <w:t>gravier</w:t>
      </w:r>
      <w:r w:rsidRPr="00EC3614">
        <w:rPr>
          <w:rFonts w:asciiTheme="minorHAnsi" w:hAnsiTheme="minorHAnsi" w:cstheme="minorHAnsi"/>
          <w:sz w:val="22"/>
        </w:rPr>
        <w:t xml:space="preserve"> de 1m de large minimum afin d’éviter les salissures sur les façades</w:t>
      </w:r>
    </w:p>
    <w:p w14:paraId="7378B68D" w14:textId="77777777" w:rsidR="00DE6040" w:rsidRPr="00EC3614" w:rsidRDefault="00DE6040" w:rsidP="00DE6040">
      <w:pPr>
        <w:pStyle w:val="Paragraphedeliste"/>
        <w:numPr>
          <w:ilvl w:val="0"/>
          <w:numId w:val="82"/>
        </w:numPr>
        <w:spacing w:after="200" w:line="276" w:lineRule="auto"/>
        <w:rPr>
          <w:rFonts w:asciiTheme="minorHAnsi" w:hAnsiTheme="minorHAnsi" w:cstheme="minorHAnsi"/>
          <w:sz w:val="22"/>
        </w:rPr>
      </w:pPr>
      <w:r w:rsidRPr="00EC3614">
        <w:rPr>
          <w:rFonts w:asciiTheme="minorHAnsi" w:hAnsiTheme="minorHAnsi" w:cstheme="minorHAnsi"/>
          <w:i/>
          <w:sz w:val="22"/>
        </w:rPr>
        <w:t>Zones de jeux</w:t>
      </w:r>
      <w:r w:rsidRPr="00EC3614">
        <w:rPr>
          <w:rFonts w:asciiTheme="minorHAnsi" w:hAnsiTheme="minorHAnsi" w:cstheme="minorHAnsi"/>
          <w:sz w:val="22"/>
        </w:rPr>
        <w:t> : si demandé au programme</w:t>
      </w:r>
    </w:p>
    <w:p w14:paraId="79002A71" w14:textId="77777777" w:rsidR="00D42ABF" w:rsidRPr="00EC3614" w:rsidRDefault="00D42ABF" w:rsidP="00D42ABF">
      <w:pPr>
        <w:pStyle w:val="Paragraphedeliste"/>
        <w:spacing w:after="200" w:line="276" w:lineRule="auto"/>
        <w:rPr>
          <w:rFonts w:asciiTheme="minorHAnsi" w:hAnsiTheme="minorHAnsi" w:cstheme="minorHAnsi"/>
          <w:sz w:val="22"/>
        </w:rPr>
      </w:pPr>
    </w:p>
    <w:p w14:paraId="16692E8F" w14:textId="77777777" w:rsidR="00DE6040" w:rsidRPr="00EC3614" w:rsidRDefault="00DE6040" w:rsidP="00DE6040">
      <w:pPr>
        <w:pStyle w:val="Titre3"/>
        <w:rPr>
          <w:rFonts w:asciiTheme="minorHAnsi" w:hAnsiTheme="minorHAnsi" w:cstheme="minorHAnsi"/>
          <w:szCs w:val="22"/>
        </w:rPr>
      </w:pPr>
      <w:bookmarkStart w:id="178" w:name="_Toc210384744"/>
      <w:r w:rsidRPr="00EC3614">
        <w:rPr>
          <w:rFonts w:asciiTheme="minorHAnsi" w:hAnsiTheme="minorHAnsi" w:cstheme="minorHAnsi"/>
          <w:u w:val="none"/>
        </w:rPr>
        <w:t xml:space="preserve">3.14.3 – </w:t>
      </w:r>
      <w:r w:rsidRPr="00EC3614">
        <w:rPr>
          <w:rFonts w:asciiTheme="minorHAnsi" w:hAnsiTheme="minorHAnsi" w:cstheme="minorHAnsi"/>
        </w:rPr>
        <w:t>Espaces verts</w:t>
      </w:r>
      <w:bookmarkEnd w:id="178"/>
    </w:p>
    <w:p w14:paraId="5C2BE104" w14:textId="77777777" w:rsidR="00DE6040" w:rsidRPr="00EC3614" w:rsidRDefault="00DE6040" w:rsidP="00DE6040">
      <w:pPr>
        <w:pStyle w:val="Paragraphedeliste"/>
        <w:numPr>
          <w:ilvl w:val="0"/>
          <w:numId w:val="84"/>
        </w:numPr>
        <w:spacing w:after="200" w:line="276" w:lineRule="auto"/>
        <w:rPr>
          <w:rFonts w:asciiTheme="minorHAnsi" w:hAnsiTheme="minorHAnsi" w:cstheme="minorHAnsi"/>
          <w:sz w:val="22"/>
          <w:szCs w:val="22"/>
        </w:rPr>
      </w:pPr>
      <w:r w:rsidRPr="00EC3614">
        <w:rPr>
          <w:rFonts w:asciiTheme="minorHAnsi" w:hAnsiTheme="minorHAnsi" w:cstheme="minorHAnsi"/>
          <w:sz w:val="22"/>
          <w:szCs w:val="22"/>
        </w:rPr>
        <w:t>Pour les espaces collectifs, il est prévu la mise en place de :</w:t>
      </w:r>
    </w:p>
    <w:p w14:paraId="1A6431B8" w14:textId="77777777" w:rsidR="00DE6040" w:rsidRPr="00EC3614" w:rsidRDefault="00DE6040" w:rsidP="00DE6040">
      <w:pPr>
        <w:pStyle w:val="Paragraphedeliste"/>
        <w:numPr>
          <w:ilvl w:val="0"/>
          <w:numId w:val="83"/>
        </w:numPr>
        <w:spacing w:after="200" w:line="276" w:lineRule="auto"/>
        <w:rPr>
          <w:rFonts w:asciiTheme="minorHAnsi" w:hAnsiTheme="minorHAnsi" w:cstheme="minorHAnsi"/>
          <w:sz w:val="22"/>
          <w:szCs w:val="22"/>
        </w:rPr>
      </w:pPr>
      <w:r w:rsidRPr="00EC3614">
        <w:rPr>
          <w:rFonts w:asciiTheme="minorHAnsi" w:hAnsiTheme="minorHAnsi" w:cstheme="minorHAnsi"/>
          <w:sz w:val="22"/>
          <w:szCs w:val="22"/>
        </w:rPr>
        <w:t>Terre végétale</w:t>
      </w:r>
    </w:p>
    <w:p w14:paraId="10D41C77" w14:textId="77777777" w:rsidR="00DE6040" w:rsidRPr="00EC3614" w:rsidRDefault="00DE6040" w:rsidP="00DE6040">
      <w:pPr>
        <w:pStyle w:val="Paragraphedeliste"/>
        <w:numPr>
          <w:ilvl w:val="0"/>
          <w:numId w:val="83"/>
        </w:numPr>
        <w:spacing w:after="200" w:line="276" w:lineRule="auto"/>
        <w:rPr>
          <w:rFonts w:asciiTheme="minorHAnsi" w:hAnsiTheme="minorHAnsi" w:cstheme="minorHAnsi"/>
          <w:color w:val="0070C0"/>
          <w:sz w:val="22"/>
          <w:szCs w:val="22"/>
        </w:rPr>
      </w:pPr>
      <w:r w:rsidRPr="00EC3614">
        <w:rPr>
          <w:rFonts w:asciiTheme="minorHAnsi" w:hAnsiTheme="minorHAnsi" w:cstheme="minorHAnsi"/>
          <w:sz w:val="22"/>
          <w:szCs w:val="22"/>
        </w:rPr>
        <w:t>Engazonnement par hydro-ensemencement (« </w:t>
      </w:r>
      <w:proofErr w:type="spellStart"/>
      <w:r w:rsidRPr="00EC3614">
        <w:rPr>
          <w:rFonts w:asciiTheme="minorHAnsi" w:hAnsiTheme="minorHAnsi" w:cstheme="minorHAnsi"/>
          <w:i/>
          <w:sz w:val="22"/>
          <w:szCs w:val="22"/>
        </w:rPr>
        <w:t>hydroseeding</w:t>
      </w:r>
      <w:proofErr w:type="spellEnd"/>
      <w:r w:rsidRPr="00EC3614">
        <w:rPr>
          <w:rFonts w:asciiTheme="minorHAnsi" w:hAnsiTheme="minorHAnsi" w:cstheme="minorHAnsi"/>
          <w:sz w:val="22"/>
          <w:szCs w:val="22"/>
        </w:rPr>
        <w:t> »)</w:t>
      </w:r>
      <w:r w:rsidR="00D867C9" w:rsidRPr="00EC3614">
        <w:rPr>
          <w:rFonts w:asciiTheme="minorHAnsi" w:hAnsiTheme="minorHAnsi" w:cstheme="minorHAnsi"/>
          <w:sz w:val="22"/>
          <w:szCs w:val="22"/>
        </w:rPr>
        <w:t xml:space="preserve"> </w:t>
      </w:r>
    </w:p>
    <w:p w14:paraId="3454B2AF" w14:textId="77777777" w:rsidR="00DE6040" w:rsidRPr="00EC3614" w:rsidRDefault="00DE6040" w:rsidP="00DE6040">
      <w:pPr>
        <w:pStyle w:val="Paragraphedeliste"/>
        <w:numPr>
          <w:ilvl w:val="1"/>
          <w:numId w:val="83"/>
        </w:numPr>
        <w:spacing w:after="200" w:line="276" w:lineRule="auto"/>
        <w:rPr>
          <w:rFonts w:asciiTheme="minorHAnsi" w:hAnsiTheme="minorHAnsi" w:cstheme="minorHAnsi"/>
          <w:sz w:val="22"/>
          <w:szCs w:val="22"/>
        </w:rPr>
      </w:pPr>
      <w:r w:rsidRPr="00EC3614">
        <w:rPr>
          <w:rFonts w:asciiTheme="minorHAnsi" w:hAnsiTheme="minorHAnsi" w:cstheme="minorHAnsi"/>
          <w:sz w:val="22"/>
          <w:szCs w:val="22"/>
        </w:rPr>
        <w:t>Une garantie de résultat (correspondant à un recouvrement de 100% sans parasite) sera demandée à l’entreprise en charge de l’engazonnement</w:t>
      </w:r>
    </w:p>
    <w:p w14:paraId="3057B8EB" w14:textId="77777777" w:rsidR="00DE6040" w:rsidRPr="00EC3614" w:rsidRDefault="00DE6040" w:rsidP="00DE6040">
      <w:pPr>
        <w:pStyle w:val="Paragraphedeliste"/>
        <w:numPr>
          <w:ilvl w:val="0"/>
          <w:numId w:val="83"/>
        </w:numPr>
        <w:spacing w:after="200" w:line="276" w:lineRule="auto"/>
        <w:rPr>
          <w:rFonts w:asciiTheme="minorHAnsi" w:hAnsiTheme="minorHAnsi" w:cstheme="minorHAnsi"/>
          <w:sz w:val="22"/>
          <w:szCs w:val="22"/>
        </w:rPr>
      </w:pPr>
      <w:r w:rsidRPr="00EC3614">
        <w:rPr>
          <w:rFonts w:asciiTheme="minorHAnsi" w:hAnsiTheme="minorHAnsi" w:cstheme="minorHAnsi"/>
          <w:sz w:val="22"/>
          <w:szCs w:val="22"/>
        </w:rPr>
        <w:t>Plantations (arbres d’ombrage)</w:t>
      </w:r>
    </w:p>
    <w:p w14:paraId="305DE4F1" w14:textId="77777777" w:rsidR="00DE6040" w:rsidRPr="00EC3614" w:rsidRDefault="00DE6040" w:rsidP="00DE6040">
      <w:pPr>
        <w:pStyle w:val="Paragraphedeliste"/>
        <w:numPr>
          <w:ilvl w:val="1"/>
          <w:numId w:val="83"/>
        </w:numPr>
        <w:spacing w:after="200" w:line="276" w:lineRule="auto"/>
        <w:rPr>
          <w:rFonts w:asciiTheme="minorHAnsi" w:hAnsiTheme="minorHAnsi" w:cstheme="minorHAnsi"/>
          <w:sz w:val="22"/>
          <w:szCs w:val="22"/>
        </w:rPr>
      </w:pPr>
      <w:r w:rsidRPr="00EC3614">
        <w:rPr>
          <w:rFonts w:asciiTheme="minorHAnsi" w:hAnsiTheme="minorHAnsi" w:cstheme="minorHAnsi"/>
          <w:sz w:val="22"/>
          <w:szCs w:val="22"/>
        </w:rPr>
        <w:t>Les plantes utilisées devront être résistantes et simple à entretenir, leur coût d’entretien devant rester faible.</w:t>
      </w:r>
    </w:p>
    <w:p w14:paraId="1D24B5AA" w14:textId="77777777" w:rsidR="00B209F9" w:rsidRPr="00EC3614" w:rsidRDefault="00B209F9" w:rsidP="00DE6040">
      <w:pPr>
        <w:pStyle w:val="Paragraphedeliste"/>
        <w:numPr>
          <w:ilvl w:val="1"/>
          <w:numId w:val="83"/>
        </w:numPr>
        <w:spacing w:after="200" w:line="276" w:lineRule="auto"/>
        <w:rPr>
          <w:rFonts w:asciiTheme="minorHAnsi" w:hAnsiTheme="minorHAnsi" w:cstheme="minorHAnsi"/>
          <w:sz w:val="22"/>
          <w:szCs w:val="22"/>
        </w:rPr>
      </w:pPr>
      <w:r w:rsidRPr="00EC3614">
        <w:rPr>
          <w:rFonts w:asciiTheme="minorHAnsi" w:hAnsiTheme="minorHAnsi" w:cstheme="minorHAnsi"/>
          <w:sz w:val="22"/>
          <w:szCs w:val="22"/>
        </w:rPr>
        <w:t>Plantes interdites : arbres à fruits toxiques tel que le faux-manguier</w:t>
      </w:r>
    </w:p>
    <w:p w14:paraId="2459F282" w14:textId="77777777" w:rsidR="00B209F9" w:rsidRPr="00EC3614" w:rsidRDefault="00806DD0" w:rsidP="00DE6040">
      <w:pPr>
        <w:pStyle w:val="Paragraphedeliste"/>
        <w:numPr>
          <w:ilvl w:val="1"/>
          <w:numId w:val="83"/>
        </w:numPr>
        <w:spacing w:after="200" w:line="276" w:lineRule="auto"/>
        <w:rPr>
          <w:rFonts w:asciiTheme="minorHAnsi" w:hAnsiTheme="minorHAnsi" w:cstheme="minorHAnsi"/>
          <w:sz w:val="22"/>
          <w:szCs w:val="22"/>
        </w:rPr>
      </w:pPr>
      <w:r w:rsidRPr="00EC3614">
        <w:rPr>
          <w:rFonts w:asciiTheme="minorHAnsi" w:hAnsiTheme="minorHAnsi" w:cstheme="minorHAnsi"/>
          <w:sz w:val="22"/>
          <w:szCs w:val="22"/>
        </w:rPr>
        <w:t>Pas d’arbre</w:t>
      </w:r>
      <w:r w:rsidR="00B209F9" w:rsidRPr="00EC3614">
        <w:rPr>
          <w:rFonts w:asciiTheme="minorHAnsi" w:hAnsiTheme="minorHAnsi" w:cstheme="minorHAnsi"/>
          <w:sz w:val="22"/>
          <w:szCs w:val="22"/>
        </w:rPr>
        <w:t xml:space="preserve"> à racines rampantes aux abords des ouvrages</w:t>
      </w:r>
    </w:p>
    <w:p w14:paraId="29B91E19" w14:textId="77777777" w:rsidR="00ED12C8" w:rsidRPr="00EC3614" w:rsidRDefault="00ED12C8" w:rsidP="00DE6040">
      <w:pPr>
        <w:pStyle w:val="Paragraphedeliste"/>
        <w:numPr>
          <w:ilvl w:val="1"/>
          <w:numId w:val="83"/>
        </w:numPr>
        <w:spacing w:after="200" w:line="276" w:lineRule="auto"/>
        <w:rPr>
          <w:rFonts w:asciiTheme="minorHAnsi" w:hAnsiTheme="minorHAnsi" w:cstheme="minorHAnsi"/>
          <w:sz w:val="22"/>
          <w:szCs w:val="22"/>
        </w:rPr>
      </w:pPr>
      <w:r w:rsidRPr="00EC3614">
        <w:rPr>
          <w:rFonts w:asciiTheme="minorHAnsi" w:hAnsiTheme="minorHAnsi" w:cstheme="minorHAnsi"/>
          <w:sz w:val="22"/>
          <w:szCs w:val="22"/>
        </w:rPr>
        <w:t>Fosses à équiper de textile anti-racinaire sur 1m de profondeur minimum</w:t>
      </w:r>
    </w:p>
    <w:p w14:paraId="3DC479C0" w14:textId="77777777" w:rsidR="003C67EF" w:rsidRPr="00947E2F" w:rsidRDefault="005F464A" w:rsidP="00ED12C8">
      <w:pPr>
        <w:pStyle w:val="Paragraphedeliste"/>
        <w:numPr>
          <w:ilvl w:val="0"/>
          <w:numId w:val="83"/>
        </w:numPr>
        <w:spacing w:after="200" w:line="276" w:lineRule="auto"/>
        <w:rPr>
          <w:rFonts w:asciiTheme="minorHAnsi" w:hAnsiTheme="minorHAnsi" w:cstheme="minorHAnsi"/>
          <w:sz w:val="22"/>
          <w:szCs w:val="22"/>
        </w:rPr>
      </w:pPr>
      <w:r w:rsidRPr="00947E2F">
        <w:rPr>
          <w:rFonts w:asciiTheme="minorHAnsi" w:hAnsiTheme="minorHAnsi" w:cstheme="minorHAnsi"/>
          <w:sz w:val="22"/>
          <w:szCs w:val="22"/>
        </w:rPr>
        <w:t xml:space="preserve">Clôtures autour de la STEP </w:t>
      </w:r>
      <w:r w:rsidR="00D867C9" w:rsidRPr="00947E2F">
        <w:rPr>
          <w:rFonts w:asciiTheme="minorHAnsi" w:hAnsiTheme="minorHAnsi" w:cstheme="minorHAnsi"/>
          <w:sz w:val="22"/>
          <w:szCs w:val="22"/>
        </w:rPr>
        <w:t>doublées de haies coté intérieur</w:t>
      </w:r>
    </w:p>
    <w:p w14:paraId="357F9E55" w14:textId="77777777" w:rsidR="00DE6040" w:rsidRPr="00EC3614" w:rsidRDefault="00DE6040" w:rsidP="00DE6040">
      <w:pPr>
        <w:rPr>
          <w:rFonts w:asciiTheme="minorHAnsi" w:hAnsiTheme="minorHAnsi" w:cstheme="minorHAnsi"/>
          <w:sz w:val="22"/>
          <w:szCs w:val="22"/>
        </w:rPr>
      </w:pPr>
      <w:r w:rsidRPr="00EC3614">
        <w:rPr>
          <w:rFonts w:asciiTheme="minorHAnsi" w:hAnsiTheme="minorHAnsi" w:cstheme="minorHAnsi"/>
          <w:sz w:val="22"/>
          <w:szCs w:val="22"/>
        </w:rPr>
        <w:br w:type="page"/>
      </w:r>
    </w:p>
    <w:p w14:paraId="7BE9E5B6" w14:textId="77777777" w:rsidR="00DE6040" w:rsidRPr="00EC3614" w:rsidRDefault="00DE6040" w:rsidP="00DE6040">
      <w:pPr>
        <w:rPr>
          <w:rFonts w:asciiTheme="minorHAnsi" w:hAnsiTheme="minorHAnsi" w:cstheme="minorHAnsi"/>
          <w:sz w:val="22"/>
          <w:szCs w:val="22"/>
        </w:rPr>
      </w:pPr>
    </w:p>
    <w:p w14:paraId="571E7838" w14:textId="7984DF89" w:rsidR="00DE6040" w:rsidRPr="00EC3614" w:rsidRDefault="00DE6040" w:rsidP="00DE6040">
      <w:pPr>
        <w:pStyle w:val="Paragraphedeliste"/>
        <w:numPr>
          <w:ilvl w:val="0"/>
          <w:numId w:val="84"/>
        </w:numPr>
        <w:spacing w:after="200" w:line="276" w:lineRule="auto"/>
        <w:rPr>
          <w:rFonts w:asciiTheme="minorHAnsi" w:hAnsiTheme="minorHAnsi" w:cstheme="minorHAnsi"/>
          <w:color w:val="0070C0"/>
          <w:sz w:val="22"/>
          <w:szCs w:val="22"/>
        </w:rPr>
      </w:pPr>
      <w:r w:rsidRPr="00EC3614">
        <w:rPr>
          <w:rFonts w:asciiTheme="minorHAnsi" w:hAnsiTheme="minorHAnsi" w:cstheme="minorHAnsi"/>
          <w:sz w:val="22"/>
          <w:szCs w:val="22"/>
        </w:rPr>
        <w:t xml:space="preserve">Les espèces à privilégier, pour la plupart endémiques ou indigènes, figurent dans le </w:t>
      </w:r>
      <w:r w:rsidRPr="00947E2F">
        <w:rPr>
          <w:rFonts w:asciiTheme="minorHAnsi" w:hAnsiTheme="minorHAnsi" w:cstheme="minorHAnsi"/>
          <w:sz w:val="22"/>
          <w:szCs w:val="22"/>
        </w:rPr>
        <w:t xml:space="preserve">tableau </w:t>
      </w:r>
      <w:r w:rsidR="00ED12C8" w:rsidRPr="00947E2F">
        <w:rPr>
          <w:rFonts w:asciiTheme="minorHAnsi" w:hAnsiTheme="minorHAnsi" w:cstheme="minorHAnsi"/>
          <w:sz w:val="22"/>
          <w:szCs w:val="22"/>
        </w:rPr>
        <w:t>suivant</w:t>
      </w:r>
    </w:p>
    <w:tbl>
      <w:tblPr>
        <w:tblW w:w="8379" w:type="dxa"/>
        <w:jc w:val="center"/>
        <w:tblCellMar>
          <w:left w:w="70" w:type="dxa"/>
          <w:right w:w="70" w:type="dxa"/>
        </w:tblCellMar>
        <w:tblLook w:val="04A0" w:firstRow="1" w:lastRow="0" w:firstColumn="1" w:lastColumn="0" w:noHBand="0" w:noVBand="1"/>
      </w:tblPr>
      <w:tblGrid>
        <w:gridCol w:w="3276"/>
        <w:gridCol w:w="5103"/>
      </w:tblGrid>
      <w:tr w:rsidR="00DE6040" w:rsidRPr="00EC3614" w14:paraId="1D6DCC87" w14:textId="77777777" w:rsidTr="00A6308D">
        <w:trPr>
          <w:trHeight w:val="315"/>
          <w:jc w:val="center"/>
        </w:trPr>
        <w:tc>
          <w:tcPr>
            <w:tcW w:w="3276" w:type="dxa"/>
            <w:tcBorders>
              <w:top w:val="single" w:sz="8" w:space="0" w:color="auto"/>
              <w:left w:val="single" w:sz="8" w:space="0" w:color="auto"/>
              <w:bottom w:val="single" w:sz="8" w:space="0" w:color="auto"/>
              <w:right w:val="single" w:sz="4" w:space="0" w:color="auto"/>
            </w:tcBorders>
            <w:shd w:val="clear" w:color="000000" w:fill="C2D69B"/>
            <w:hideMark/>
          </w:tcPr>
          <w:p w14:paraId="46F6D4FC" w14:textId="77777777" w:rsidR="00DE6040" w:rsidRPr="00EC3614" w:rsidRDefault="00DE6040" w:rsidP="00A6308D">
            <w:pPr>
              <w:jc w:val="center"/>
              <w:rPr>
                <w:rFonts w:asciiTheme="minorHAnsi" w:hAnsiTheme="minorHAnsi" w:cstheme="minorHAnsi"/>
                <w:b/>
                <w:bCs/>
                <w:sz w:val="22"/>
                <w:szCs w:val="22"/>
              </w:rPr>
            </w:pPr>
            <w:r w:rsidRPr="00EC3614">
              <w:rPr>
                <w:rFonts w:asciiTheme="minorHAnsi" w:hAnsiTheme="minorHAnsi" w:cstheme="minorHAnsi"/>
                <w:b/>
                <w:bCs/>
                <w:sz w:val="22"/>
                <w:szCs w:val="22"/>
              </w:rPr>
              <w:t>Nom courant</w:t>
            </w:r>
          </w:p>
        </w:tc>
        <w:tc>
          <w:tcPr>
            <w:tcW w:w="5103" w:type="dxa"/>
            <w:tcBorders>
              <w:top w:val="single" w:sz="8" w:space="0" w:color="auto"/>
              <w:left w:val="nil"/>
              <w:bottom w:val="single" w:sz="8" w:space="0" w:color="auto"/>
              <w:right w:val="single" w:sz="8" w:space="0" w:color="auto"/>
            </w:tcBorders>
            <w:shd w:val="clear" w:color="000000" w:fill="C2D69B"/>
            <w:hideMark/>
          </w:tcPr>
          <w:p w14:paraId="06559CD2" w14:textId="77777777" w:rsidR="00DE6040" w:rsidRPr="00EC3614" w:rsidRDefault="00DE6040" w:rsidP="00A6308D">
            <w:pPr>
              <w:jc w:val="center"/>
              <w:rPr>
                <w:rFonts w:asciiTheme="minorHAnsi" w:hAnsiTheme="minorHAnsi" w:cstheme="minorHAnsi"/>
                <w:b/>
                <w:bCs/>
                <w:sz w:val="22"/>
                <w:szCs w:val="22"/>
              </w:rPr>
            </w:pPr>
            <w:r w:rsidRPr="00EC3614">
              <w:rPr>
                <w:rFonts w:asciiTheme="minorHAnsi" w:hAnsiTheme="minorHAnsi" w:cstheme="minorHAnsi"/>
                <w:b/>
                <w:bCs/>
                <w:sz w:val="22"/>
                <w:szCs w:val="22"/>
              </w:rPr>
              <w:t>Nom latin</w:t>
            </w:r>
          </w:p>
        </w:tc>
      </w:tr>
      <w:tr w:rsidR="00DE6040" w:rsidRPr="00EC3614" w14:paraId="51B89403" w14:textId="77777777" w:rsidTr="00A6308D">
        <w:trPr>
          <w:trHeight w:val="300"/>
          <w:jc w:val="center"/>
        </w:trPr>
        <w:tc>
          <w:tcPr>
            <w:tcW w:w="3276" w:type="dxa"/>
            <w:tcBorders>
              <w:top w:val="nil"/>
              <w:left w:val="single" w:sz="8" w:space="0" w:color="auto"/>
              <w:bottom w:val="single" w:sz="4" w:space="0" w:color="auto"/>
              <w:right w:val="single" w:sz="4" w:space="0" w:color="auto"/>
            </w:tcBorders>
            <w:shd w:val="clear" w:color="auto" w:fill="auto"/>
            <w:hideMark/>
          </w:tcPr>
          <w:p w14:paraId="184C1F47" w14:textId="77777777" w:rsidR="00DE6040" w:rsidRPr="00EC3614" w:rsidRDefault="00DE6040" w:rsidP="00A6308D">
            <w:pPr>
              <w:jc w:val="center"/>
              <w:rPr>
                <w:rFonts w:asciiTheme="minorHAnsi" w:hAnsiTheme="minorHAnsi" w:cstheme="minorHAnsi"/>
                <w:sz w:val="22"/>
                <w:szCs w:val="22"/>
              </w:rPr>
            </w:pPr>
            <w:proofErr w:type="spellStart"/>
            <w:r w:rsidRPr="00EC3614">
              <w:rPr>
                <w:rFonts w:asciiTheme="minorHAnsi" w:hAnsiTheme="minorHAnsi" w:cstheme="minorHAnsi"/>
                <w:sz w:val="22"/>
                <w:szCs w:val="22"/>
              </w:rPr>
              <w:t>Pomaderis</w:t>
            </w:r>
            <w:proofErr w:type="spellEnd"/>
          </w:p>
        </w:tc>
        <w:tc>
          <w:tcPr>
            <w:tcW w:w="5103" w:type="dxa"/>
            <w:tcBorders>
              <w:top w:val="nil"/>
              <w:left w:val="nil"/>
              <w:bottom w:val="single" w:sz="4" w:space="0" w:color="auto"/>
              <w:right w:val="single" w:sz="8" w:space="0" w:color="auto"/>
            </w:tcBorders>
            <w:shd w:val="clear" w:color="auto" w:fill="auto"/>
            <w:hideMark/>
          </w:tcPr>
          <w:p w14:paraId="3B589E2A" w14:textId="77777777" w:rsidR="00DE6040" w:rsidRPr="00EC3614" w:rsidRDefault="00DE6040" w:rsidP="00A6308D">
            <w:pPr>
              <w:jc w:val="center"/>
              <w:rPr>
                <w:rFonts w:asciiTheme="minorHAnsi" w:hAnsiTheme="minorHAnsi" w:cstheme="minorHAnsi"/>
                <w:sz w:val="22"/>
                <w:szCs w:val="22"/>
              </w:rPr>
            </w:pPr>
            <w:proofErr w:type="spellStart"/>
            <w:r w:rsidRPr="00EC3614">
              <w:rPr>
                <w:rFonts w:asciiTheme="minorHAnsi" w:hAnsiTheme="minorHAnsi" w:cstheme="minorHAnsi"/>
                <w:sz w:val="22"/>
                <w:szCs w:val="22"/>
              </w:rPr>
              <w:t>Alphitonianeocaledonia</w:t>
            </w:r>
            <w:proofErr w:type="spellEnd"/>
          </w:p>
        </w:tc>
      </w:tr>
      <w:tr w:rsidR="00DE6040" w:rsidRPr="00EC3614" w14:paraId="7587C337" w14:textId="77777777" w:rsidTr="00A6308D">
        <w:trPr>
          <w:trHeight w:val="300"/>
          <w:jc w:val="center"/>
        </w:trPr>
        <w:tc>
          <w:tcPr>
            <w:tcW w:w="3276" w:type="dxa"/>
            <w:tcBorders>
              <w:top w:val="nil"/>
              <w:left w:val="single" w:sz="8" w:space="0" w:color="auto"/>
              <w:bottom w:val="single" w:sz="4" w:space="0" w:color="auto"/>
              <w:right w:val="single" w:sz="4" w:space="0" w:color="auto"/>
            </w:tcBorders>
            <w:shd w:val="clear" w:color="auto" w:fill="auto"/>
            <w:hideMark/>
          </w:tcPr>
          <w:p w14:paraId="3113205E" w14:textId="77777777" w:rsidR="00DE6040" w:rsidRPr="00EC3614" w:rsidRDefault="00DE6040" w:rsidP="00A6308D">
            <w:pPr>
              <w:jc w:val="center"/>
              <w:rPr>
                <w:rFonts w:asciiTheme="minorHAnsi" w:hAnsiTheme="minorHAnsi" w:cstheme="minorHAnsi"/>
                <w:sz w:val="22"/>
                <w:szCs w:val="22"/>
              </w:rPr>
            </w:pPr>
            <w:proofErr w:type="spellStart"/>
            <w:r w:rsidRPr="00EC3614">
              <w:rPr>
                <w:rFonts w:asciiTheme="minorHAnsi" w:hAnsiTheme="minorHAnsi" w:cstheme="minorHAnsi"/>
                <w:sz w:val="22"/>
                <w:szCs w:val="22"/>
              </w:rPr>
              <w:t>Mimomacée</w:t>
            </w:r>
            <w:proofErr w:type="spellEnd"/>
          </w:p>
        </w:tc>
        <w:tc>
          <w:tcPr>
            <w:tcW w:w="5103" w:type="dxa"/>
            <w:tcBorders>
              <w:top w:val="nil"/>
              <w:left w:val="nil"/>
              <w:bottom w:val="single" w:sz="4" w:space="0" w:color="auto"/>
              <w:right w:val="single" w:sz="8" w:space="0" w:color="auto"/>
            </w:tcBorders>
            <w:shd w:val="clear" w:color="auto" w:fill="auto"/>
            <w:hideMark/>
          </w:tcPr>
          <w:p w14:paraId="45CD717E" w14:textId="77777777" w:rsidR="00DE6040" w:rsidRPr="00EC3614" w:rsidRDefault="00DE6040" w:rsidP="00A6308D">
            <w:pPr>
              <w:jc w:val="center"/>
              <w:rPr>
                <w:rFonts w:asciiTheme="minorHAnsi" w:hAnsiTheme="minorHAnsi" w:cstheme="minorHAnsi"/>
                <w:sz w:val="22"/>
                <w:szCs w:val="22"/>
              </w:rPr>
            </w:pPr>
            <w:proofErr w:type="spellStart"/>
            <w:r w:rsidRPr="00EC3614">
              <w:rPr>
                <w:rFonts w:asciiTheme="minorHAnsi" w:hAnsiTheme="minorHAnsi" w:cstheme="minorHAnsi"/>
                <w:sz w:val="22"/>
                <w:szCs w:val="22"/>
              </w:rPr>
              <w:t>Archidendropsispaïvana</w:t>
            </w:r>
            <w:proofErr w:type="spellEnd"/>
          </w:p>
        </w:tc>
      </w:tr>
      <w:tr w:rsidR="00DE6040" w:rsidRPr="00EC3614" w14:paraId="7E84FFE1" w14:textId="77777777" w:rsidTr="00A6308D">
        <w:trPr>
          <w:trHeight w:val="300"/>
          <w:jc w:val="center"/>
        </w:trPr>
        <w:tc>
          <w:tcPr>
            <w:tcW w:w="3276" w:type="dxa"/>
            <w:tcBorders>
              <w:top w:val="nil"/>
              <w:left w:val="single" w:sz="8" w:space="0" w:color="auto"/>
              <w:bottom w:val="single" w:sz="4" w:space="0" w:color="auto"/>
              <w:right w:val="single" w:sz="4" w:space="0" w:color="auto"/>
            </w:tcBorders>
            <w:shd w:val="clear" w:color="auto" w:fill="auto"/>
            <w:hideMark/>
          </w:tcPr>
          <w:p w14:paraId="74590A04" w14:textId="77777777" w:rsidR="00DE6040" w:rsidRPr="00EC3614" w:rsidRDefault="00DE6040" w:rsidP="00A6308D">
            <w:pPr>
              <w:jc w:val="center"/>
              <w:rPr>
                <w:rFonts w:asciiTheme="minorHAnsi" w:hAnsiTheme="minorHAnsi" w:cstheme="minorHAnsi"/>
                <w:sz w:val="22"/>
                <w:szCs w:val="22"/>
              </w:rPr>
            </w:pPr>
            <w:r w:rsidRPr="00EC3614">
              <w:rPr>
                <w:rFonts w:asciiTheme="minorHAnsi" w:hAnsiTheme="minorHAnsi" w:cstheme="minorHAnsi"/>
                <w:sz w:val="22"/>
                <w:szCs w:val="22"/>
              </w:rPr>
              <w:t>Euphorbiacée</w:t>
            </w:r>
          </w:p>
        </w:tc>
        <w:tc>
          <w:tcPr>
            <w:tcW w:w="5103" w:type="dxa"/>
            <w:tcBorders>
              <w:top w:val="nil"/>
              <w:left w:val="nil"/>
              <w:bottom w:val="single" w:sz="4" w:space="0" w:color="auto"/>
              <w:right w:val="single" w:sz="8" w:space="0" w:color="auto"/>
            </w:tcBorders>
            <w:shd w:val="clear" w:color="auto" w:fill="auto"/>
            <w:hideMark/>
          </w:tcPr>
          <w:p w14:paraId="16E2312B" w14:textId="77777777" w:rsidR="00DE6040" w:rsidRPr="00EC3614" w:rsidRDefault="00DE6040" w:rsidP="00A6308D">
            <w:pPr>
              <w:jc w:val="center"/>
              <w:rPr>
                <w:rFonts w:asciiTheme="minorHAnsi" w:hAnsiTheme="minorHAnsi" w:cstheme="minorHAnsi"/>
                <w:sz w:val="22"/>
                <w:szCs w:val="22"/>
              </w:rPr>
            </w:pPr>
            <w:proofErr w:type="spellStart"/>
            <w:r w:rsidRPr="00EC3614">
              <w:rPr>
                <w:rFonts w:asciiTheme="minorHAnsi" w:hAnsiTheme="minorHAnsi" w:cstheme="minorHAnsi"/>
                <w:sz w:val="22"/>
                <w:szCs w:val="22"/>
              </w:rPr>
              <w:t>Austrobuxuscarunculatus</w:t>
            </w:r>
            <w:proofErr w:type="spellEnd"/>
          </w:p>
        </w:tc>
      </w:tr>
      <w:tr w:rsidR="00DE6040" w:rsidRPr="00EC3614" w14:paraId="4163E324" w14:textId="77777777" w:rsidTr="00A6308D">
        <w:trPr>
          <w:trHeight w:val="300"/>
          <w:jc w:val="center"/>
        </w:trPr>
        <w:tc>
          <w:tcPr>
            <w:tcW w:w="3276" w:type="dxa"/>
            <w:tcBorders>
              <w:top w:val="nil"/>
              <w:left w:val="single" w:sz="8" w:space="0" w:color="auto"/>
              <w:bottom w:val="single" w:sz="4" w:space="0" w:color="auto"/>
              <w:right w:val="single" w:sz="4" w:space="0" w:color="auto"/>
            </w:tcBorders>
            <w:shd w:val="clear" w:color="auto" w:fill="auto"/>
            <w:hideMark/>
          </w:tcPr>
          <w:p w14:paraId="4F5962F5" w14:textId="77777777" w:rsidR="00DE6040" w:rsidRPr="00EC3614" w:rsidRDefault="00DE6040" w:rsidP="00A6308D">
            <w:pPr>
              <w:jc w:val="center"/>
              <w:rPr>
                <w:rFonts w:asciiTheme="minorHAnsi" w:hAnsiTheme="minorHAnsi" w:cstheme="minorHAnsi"/>
                <w:sz w:val="22"/>
                <w:szCs w:val="22"/>
              </w:rPr>
            </w:pPr>
            <w:bookmarkStart w:id="179" w:name="RANGE!A5"/>
            <w:r w:rsidRPr="00EC3614">
              <w:rPr>
                <w:rFonts w:asciiTheme="minorHAnsi" w:hAnsiTheme="minorHAnsi" w:cstheme="minorHAnsi"/>
                <w:sz w:val="22"/>
                <w:szCs w:val="22"/>
              </w:rPr>
              <w:t>Cypéracée</w:t>
            </w:r>
            <w:bookmarkEnd w:id="179"/>
          </w:p>
        </w:tc>
        <w:tc>
          <w:tcPr>
            <w:tcW w:w="5103" w:type="dxa"/>
            <w:tcBorders>
              <w:top w:val="nil"/>
              <w:left w:val="nil"/>
              <w:bottom w:val="single" w:sz="4" w:space="0" w:color="auto"/>
              <w:right w:val="single" w:sz="8" w:space="0" w:color="auto"/>
            </w:tcBorders>
            <w:shd w:val="clear" w:color="auto" w:fill="auto"/>
            <w:hideMark/>
          </w:tcPr>
          <w:p w14:paraId="33363389" w14:textId="77777777" w:rsidR="00DE6040" w:rsidRPr="00EC3614" w:rsidRDefault="00DE6040" w:rsidP="00A6308D">
            <w:pPr>
              <w:jc w:val="center"/>
              <w:rPr>
                <w:rFonts w:asciiTheme="minorHAnsi" w:hAnsiTheme="minorHAnsi" w:cstheme="minorHAnsi"/>
                <w:sz w:val="22"/>
                <w:szCs w:val="22"/>
              </w:rPr>
            </w:pPr>
            <w:proofErr w:type="spellStart"/>
            <w:r w:rsidRPr="00EC3614">
              <w:rPr>
                <w:rFonts w:asciiTheme="minorHAnsi" w:hAnsiTheme="minorHAnsi" w:cstheme="minorHAnsi"/>
                <w:sz w:val="22"/>
                <w:szCs w:val="22"/>
              </w:rPr>
              <w:t>Baumeadeplanchei</w:t>
            </w:r>
            <w:proofErr w:type="spellEnd"/>
          </w:p>
        </w:tc>
      </w:tr>
      <w:tr w:rsidR="00DE6040" w:rsidRPr="00EC3614" w14:paraId="42ABC7D8" w14:textId="77777777" w:rsidTr="00A6308D">
        <w:trPr>
          <w:trHeight w:val="300"/>
          <w:jc w:val="center"/>
        </w:trPr>
        <w:tc>
          <w:tcPr>
            <w:tcW w:w="3276" w:type="dxa"/>
            <w:tcBorders>
              <w:top w:val="nil"/>
              <w:left w:val="single" w:sz="8" w:space="0" w:color="auto"/>
              <w:bottom w:val="single" w:sz="4" w:space="0" w:color="auto"/>
              <w:right w:val="single" w:sz="4" w:space="0" w:color="auto"/>
            </w:tcBorders>
            <w:shd w:val="clear" w:color="auto" w:fill="auto"/>
            <w:hideMark/>
          </w:tcPr>
          <w:p w14:paraId="300DA3C9" w14:textId="77777777" w:rsidR="00DE6040" w:rsidRPr="00EC3614" w:rsidRDefault="00DE6040" w:rsidP="00A6308D">
            <w:pPr>
              <w:jc w:val="center"/>
              <w:rPr>
                <w:rFonts w:asciiTheme="minorHAnsi" w:hAnsiTheme="minorHAnsi" w:cstheme="minorHAnsi"/>
                <w:sz w:val="22"/>
                <w:szCs w:val="22"/>
              </w:rPr>
            </w:pPr>
            <w:r w:rsidRPr="00EC3614">
              <w:rPr>
                <w:rFonts w:asciiTheme="minorHAnsi" w:hAnsiTheme="minorHAnsi" w:cstheme="minorHAnsi"/>
                <w:sz w:val="22"/>
                <w:szCs w:val="22"/>
              </w:rPr>
              <w:t>Faux teck</w:t>
            </w:r>
          </w:p>
        </w:tc>
        <w:tc>
          <w:tcPr>
            <w:tcW w:w="5103" w:type="dxa"/>
            <w:tcBorders>
              <w:top w:val="nil"/>
              <w:left w:val="nil"/>
              <w:bottom w:val="single" w:sz="4" w:space="0" w:color="auto"/>
              <w:right w:val="single" w:sz="8" w:space="0" w:color="auto"/>
            </w:tcBorders>
            <w:shd w:val="clear" w:color="auto" w:fill="auto"/>
            <w:hideMark/>
          </w:tcPr>
          <w:p w14:paraId="16512958" w14:textId="77777777" w:rsidR="00DE6040" w:rsidRPr="00EC3614" w:rsidRDefault="00DE6040" w:rsidP="00A6308D">
            <w:pPr>
              <w:jc w:val="center"/>
              <w:rPr>
                <w:rFonts w:asciiTheme="minorHAnsi" w:hAnsiTheme="minorHAnsi" w:cstheme="minorHAnsi"/>
                <w:sz w:val="22"/>
                <w:szCs w:val="22"/>
              </w:rPr>
            </w:pPr>
            <w:proofErr w:type="spellStart"/>
            <w:r w:rsidRPr="00EC3614">
              <w:rPr>
                <w:rFonts w:asciiTheme="minorHAnsi" w:hAnsiTheme="minorHAnsi" w:cstheme="minorHAnsi"/>
                <w:sz w:val="22"/>
                <w:szCs w:val="22"/>
              </w:rPr>
              <w:t>Carpolepsislaurifolia</w:t>
            </w:r>
            <w:proofErr w:type="spellEnd"/>
          </w:p>
        </w:tc>
      </w:tr>
      <w:tr w:rsidR="00DE6040" w:rsidRPr="00EC3614" w14:paraId="4BB4B434" w14:textId="77777777" w:rsidTr="00A6308D">
        <w:trPr>
          <w:trHeight w:val="300"/>
          <w:jc w:val="center"/>
        </w:trPr>
        <w:tc>
          <w:tcPr>
            <w:tcW w:w="3276" w:type="dxa"/>
            <w:tcBorders>
              <w:top w:val="nil"/>
              <w:left w:val="single" w:sz="8" w:space="0" w:color="auto"/>
              <w:bottom w:val="single" w:sz="4" w:space="0" w:color="auto"/>
              <w:right w:val="single" w:sz="4" w:space="0" w:color="auto"/>
            </w:tcBorders>
            <w:shd w:val="clear" w:color="auto" w:fill="auto"/>
            <w:hideMark/>
          </w:tcPr>
          <w:p w14:paraId="531E901F" w14:textId="77777777" w:rsidR="00DE6040" w:rsidRPr="00EC3614" w:rsidRDefault="00DE6040" w:rsidP="00A6308D">
            <w:pPr>
              <w:jc w:val="center"/>
              <w:rPr>
                <w:rFonts w:asciiTheme="minorHAnsi" w:hAnsiTheme="minorHAnsi" w:cstheme="minorHAnsi"/>
                <w:sz w:val="22"/>
                <w:szCs w:val="22"/>
              </w:rPr>
            </w:pPr>
            <w:r w:rsidRPr="00EC3614">
              <w:rPr>
                <w:rFonts w:asciiTheme="minorHAnsi" w:hAnsiTheme="minorHAnsi" w:cstheme="minorHAnsi"/>
                <w:sz w:val="22"/>
                <w:szCs w:val="22"/>
              </w:rPr>
              <w:t>Myrtacée</w:t>
            </w:r>
          </w:p>
        </w:tc>
        <w:tc>
          <w:tcPr>
            <w:tcW w:w="5103" w:type="dxa"/>
            <w:tcBorders>
              <w:top w:val="nil"/>
              <w:left w:val="nil"/>
              <w:bottom w:val="single" w:sz="4" w:space="0" w:color="auto"/>
              <w:right w:val="single" w:sz="8" w:space="0" w:color="auto"/>
            </w:tcBorders>
            <w:shd w:val="clear" w:color="auto" w:fill="auto"/>
            <w:hideMark/>
          </w:tcPr>
          <w:p w14:paraId="568BC941" w14:textId="77777777" w:rsidR="00DE6040" w:rsidRPr="00EC3614" w:rsidRDefault="00DE6040" w:rsidP="00A6308D">
            <w:pPr>
              <w:jc w:val="center"/>
              <w:rPr>
                <w:rFonts w:asciiTheme="minorHAnsi" w:hAnsiTheme="minorHAnsi" w:cstheme="minorHAnsi"/>
                <w:sz w:val="22"/>
                <w:szCs w:val="22"/>
              </w:rPr>
            </w:pPr>
            <w:proofErr w:type="spellStart"/>
            <w:r w:rsidRPr="00EC3614">
              <w:rPr>
                <w:rFonts w:asciiTheme="minorHAnsi" w:hAnsiTheme="minorHAnsi" w:cstheme="minorHAnsi"/>
                <w:sz w:val="22"/>
                <w:szCs w:val="22"/>
              </w:rPr>
              <w:t>CloeziaArtensis</w:t>
            </w:r>
            <w:proofErr w:type="spellEnd"/>
          </w:p>
        </w:tc>
      </w:tr>
      <w:tr w:rsidR="00DE6040" w:rsidRPr="00EC3614" w14:paraId="640A3A4A" w14:textId="77777777" w:rsidTr="00A6308D">
        <w:trPr>
          <w:trHeight w:val="300"/>
          <w:jc w:val="center"/>
        </w:trPr>
        <w:tc>
          <w:tcPr>
            <w:tcW w:w="3276" w:type="dxa"/>
            <w:tcBorders>
              <w:top w:val="nil"/>
              <w:left w:val="single" w:sz="8" w:space="0" w:color="auto"/>
              <w:bottom w:val="single" w:sz="4" w:space="0" w:color="auto"/>
              <w:right w:val="single" w:sz="4" w:space="0" w:color="auto"/>
            </w:tcBorders>
            <w:shd w:val="clear" w:color="auto" w:fill="auto"/>
            <w:hideMark/>
          </w:tcPr>
          <w:p w14:paraId="6E7216D0" w14:textId="77777777" w:rsidR="00DE6040" w:rsidRPr="00EC3614" w:rsidRDefault="00DE6040" w:rsidP="00A6308D">
            <w:pPr>
              <w:jc w:val="center"/>
              <w:rPr>
                <w:rFonts w:asciiTheme="minorHAnsi" w:hAnsiTheme="minorHAnsi" w:cstheme="minorHAnsi"/>
                <w:sz w:val="22"/>
                <w:szCs w:val="22"/>
              </w:rPr>
            </w:pPr>
            <w:r w:rsidRPr="00EC3614">
              <w:rPr>
                <w:rFonts w:asciiTheme="minorHAnsi" w:hAnsiTheme="minorHAnsi" w:cstheme="minorHAnsi"/>
                <w:sz w:val="22"/>
                <w:szCs w:val="22"/>
              </w:rPr>
              <w:t>Cypéracée</w:t>
            </w:r>
          </w:p>
        </w:tc>
        <w:tc>
          <w:tcPr>
            <w:tcW w:w="5103" w:type="dxa"/>
            <w:tcBorders>
              <w:top w:val="nil"/>
              <w:left w:val="nil"/>
              <w:bottom w:val="single" w:sz="4" w:space="0" w:color="auto"/>
              <w:right w:val="single" w:sz="8" w:space="0" w:color="auto"/>
            </w:tcBorders>
            <w:shd w:val="clear" w:color="auto" w:fill="auto"/>
            <w:hideMark/>
          </w:tcPr>
          <w:p w14:paraId="29E2274B" w14:textId="77777777" w:rsidR="00DE6040" w:rsidRPr="00EC3614" w:rsidRDefault="00DE6040" w:rsidP="00A6308D">
            <w:pPr>
              <w:jc w:val="center"/>
              <w:rPr>
                <w:rFonts w:asciiTheme="minorHAnsi" w:hAnsiTheme="minorHAnsi" w:cstheme="minorHAnsi"/>
                <w:sz w:val="22"/>
                <w:szCs w:val="22"/>
              </w:rPr>
            </w:pPr>
            <w:proofErr w:type="spellStart"/>
            <w:r w:rsidRPr="00EC3614">
              <w:rPr>
                <w:rFonts w:asciiTheme="minorHAnsi" w:hAnsiTheme="minorHAnsi" w:cstheme="minorHAnsi"/>
                <w:sz w:val="22"/>
                <w:szCs w:val="22"/>
              </w:rPr>
              <w:t>CostulariaComosa</w:t>
            </w:r>
            <w:proofErr w:type="spellEnd"/>
          </w:p>
        </w:tc>
      </w:tr>
      <w:tr w:rsidR="00DE6040" w:rsidRPr="00EC3614" w14:paraId="77232104" w14:textId="77777777" w:rsidTr="00A6308D">
        <w:trPr>
          <w:trHeight w:val="300"/>
          <w:jc w:val="center"/>
        </w:trPr>
        <w:tc>
          <w:tcPr>
            <w:tcW w:w="3276" w:type="dxa"/>
            <w:tcBorders>
              <w:top w:val="nil"/>
              <w:left w:val="single" w:sz="8" w:space="0" w:color="auto"/>
              <w:bottom w:val="single" w:sz="4" w:space="0" w:color="auto"/>
              <w:right w:val="single" w:sz="4" w:space="0" w:color="auto"/>
            </w:tcBorders>
            <w:shd w:val="clear" w:color="auto" w:fill="auto"/>
            <w:hideMark/>
          </w:tcPr>
          <w:p w14:paraId="776B251C" w14:textId="77777777" w:rsidR="00DE6040" w:rsidRPr="00EC3614" w:rsidRDefault="00DE6040" w:rsidP="00A6308D">
            <w:pPr>
              <w:jc w:val="center"/>
              <w:rPr>
                <w:rFonts w:asciiTheme="minorHAnsi" w:hAnsiTheme="minorHAnsi" w:cstheme="minorHAnsi"/>
                <w:sz w:val="22"/>
                <w:szCs w:val="22"/>
              </w:rPr>
            </w:pPr>
            <w:r w:rsidRPr="00EC3614">
              <w:rPr>
                <w:rFonts w:asciiTheme="minorHAnsi" w:hAnsiTheme="minorHAnsi" w:cstheme="minorHAnsi"/>
                <w:sz w:val="22"/>
                <w:szCs w:val="22"/>
              </w:rPr>
              <w:t>Sapindacée</w:t>
            </w:r>
          </w:p>
        </w:tc>
        <w:tc>
          <w:tcPr>
            <w:tcW w:w="5103" w:type="dxa"/>
            <w:tcBorders>
              <w:top w:val="nil"/>
              <w:left w:val="nil"/>
              <w:bottom w:val="single" w:sz="4" w:space="0" w:color="auto"/>
              <w:right w:val="single" w:sz="8" w:space="0" w:color="auto"/>
            </w:tcBorders>
            <w:shd w:val="clear" w:color="auto" w:fill="auto"/>
            <w:hideMark/>
          </w:tcPr>
          <w:p w14:paraId="647BA984" w14:textId="77777777" w:rsidR="00DE6040" w:rsidRPr="00EC3614" w:rsidRDefault="00DE6040" w:rsidP="00A6308D">
            <w:pPr>
              <w:jc w:val="center"/>
              <w:rPr>
                <w:rFonts w:asciiTheme="minorHAnsi" w:hAnsiTheme="minorHAnsi" w:cstheme="minorHAnsi"/>
                <w:sz w:val="22"/>
                <w:szCs w:val="22"/>
              </w:rPr>
            </w:pPr>
            <w:proofErr w:type="spellStart"/>
            <w:r w:rsidRPr="00EC3614">
              <w:rPr>
                <w:rFonts w:asciiTheme="minorHAnsi" w:hAnsiTheme="minorHAnsi" w:cstheme="minorHAnsi"/>
                <w:sz w:val="22"/>
                <w:szCs w:val="22"/>
              </w:rPr>
              <w:t>DodonaeaViscosa</w:t>
            </w:r>
            <w:proofErr w:type="spellEnd"/>
          </w:p>
        </w:tc>
      </w:tr>
      <w:tr w:rsidR="00DE6040" w:rsidRPr="00EC3614" w14:paraId="26D19C89" w14:textId="77777777" w:rsidTr="00A6308D">
        <w:trPr>
          <w:trHeight w:val="300"/>
          <w:jc w:val="center"/>
        </w:trPr>
        <w:tc>
          <w:tcPr>
            <w:tcW w:w="3276" w:type="dxa"/>
            <w:tcBorders>
              <w:top w:val="nil"/>
              <w:left w:val="single" w:sz="8" w:space="0" w:color="auto"/>
              <w:bottom w:val="single" w:sz="4" w:space="0" w:color="auto"/>
              <w:right w:val="single" w:sz="4" w:space="0" w:color="auto"/>
            </w:tcBorders>
            <w:shd w:val="clear" w:color="auto" w:fill="auto"/>
            <w:hideMark/>
          </w:tcPr>
          <w:p w14:paraId="19B67E28" w14:textId="77777777" w:rsidR="00DE6040" w:rsidRPr="00EC3614" w:rsidRDefault="00DE6040" w:rsidP="00A6308D">
            <w:pPr>
              <w:jc w:val="center"/>
              <w:rPr>
                <w:rFonts w:asciiTheme="minorHAnsi" w:hAnsiTheme="minorHAnsi" w:cstheme="minorHAnsi"/>
                <w:sz w:val="22"/>
                <w:szCs w:val="22"/>
              </w:rPr>
            </w:pPr>
            <w:proofErr w:type="spellStart"/>
            <w:r w:rsidRPr="00EC3614">
              <w:rPr>
                <w:rFonts w:asciiTheme="minorHAnsi" w:hAnsiTheme="minorHAnsi" w:cstheme="minorHAnsi"/>
                <w:sz w:val="22"/>
                <w:szCs w:val="22"/>
              </w:rPr>
              <w:t>Cunionacée</w:t>
            </w:r>
            <w:proofErr w:type="spellEnd"/>
          </w:p>
        </w:tc>
        <w:tc>
          <w:tcPr>
            <w:tcW w:w="5103" w:type="dxa"/>
            <w:tcBorders>
              <w:top w:val="nil"/>
              <w:left w:val="nil"/>
              <w:bottom w:val="single" w:sz="4" w:space="0" w:color="auto"/>
              <w:right w:val="single" w:sz="8" w:space="0" w:color="auto"/>
            </w:tcBorders>
            <w:shd w:val="clear" w:color="auto" w:fill="auto"/>
            <w:hideMark/>
          </w:tcPr>
          <w:p w14:paraId="091286FF" w14:textId="77777777" w:rsidR="00DE6040" w:rsidRPr="00EC3614" w:rsidRDefault="00DE6040" w:rsidP="00A6308D">
            <w:pPr>
              <w:jc w:val="center"/>
              <w:rPr>
                <w:rFonts w:asciiTheme="minorHAnsi" w:hAnsiTheme="minorHAnsi" w:cstheme="minorHAnsi"/>
                <w:sz w:val="22"/>
                <w:szCs w:val="22"/>
              </w:rPr>
            </w:pPr>
            <w:proofErr w:type="spellStart"/>
            <w:r w:rsidRPr="00EC3614">
              <w:rPr>
                <w:rFonts w:asciiTheme="minorHAnsi" w:hAnsiTheme="minorHAnsi" w:cstheme="minorHAnsi"/>
                <w:sz w:val="22"/>
                <w:szCs w:val="22"/>
              </w:rPr>
              <w:t>Geissoispruinosa</w:t>
            </w:r>
            <w:proofErr w:type="spellEnd"/>
          </w:p>
        </w:tc>
      </w:tr>
      <w:tr w:rsidR="00DE6040" w:rsidRPr="00EC3614" w14:paraId="55995821" w14:textId="77777777" w:rsidTr="00A6308D">
        <w:trPr>
          <w:trHeight w:val="300"/>
          <w:jc w:val="center"/>
        </w:trPr>
        <w:tc>
          <w:tcPr>
            <w:tcW w:w="3276" w:type="dxa"/>
            <w:tcBorders>
              <w:top w:val="nil"/>
              <w:left w:val="single" w:sz="8" w:space="0" w:color="auto"/>
              <w:bottom w:val="single" w:sz="4" w:space="0" w:color="auto"/>
              <w:right w:val="single" w:sz="4" w:space="0" w:color="auto"/>
            </w:tcBorders>
            <w:shd w:val="clear" w:color="auto" w:fill="auto"/>
            <w:hideMark/>
          </w:tcPr>
          <w:p w14:paraId="526EFA93" w14:textId="77777777" w:rsidR="00DE6040" w:rsidRPr="00EC3614" w:rsidRDefault="00DE6040" w:rsidP="00A6308D">
            <w:pPr>
              <w:jc w:val="center"/>
              <w:rPr>
                <w:rFonts w:asciiTheme="minorHAnsi" w:hAnsiTheme="minorHAnsi" w:cstheme="minorHAnsi"/>
                <w:sz w:val="22"/>
                <w:szCs w:val="22"/>
              </w:rPr>
            </w:pPr>
            <w:r w:rsidRPr="00EC3614">
              <w:rPr>
                <w:rFonts w:asciiTheme="minorHAnsi" w:hAnsiTheme="minorHAnsi" w:cstheme="minorHAnsi"/>
                <w:sz w:val="22"/>
                <w:szCs w:val="22"/>
              </w:rPr>
              <w:t>Protéacée</w:t>
            </w:r>
          </w:p>
        </w:tc>
        <w:tc>
          <w:tcPr>
            <w:tcW w:w="5103" w:type="dxa"/>
            <w:tcBorders>
              <w:top w:val="nil"/>
              <w:left w:val="nil"/>
              <w:bottom w:val="single" w:sz="4" w:space="0" w:color="auto"/>
              <w:right w:val="single" w:sz="8" w:space="0" w:color="auto"/>
            </w:tcBorders>
            <w:shd w:val="clear" w:color="auto" w:fill="auto"/>
            <w:hideMark/>
          </w:tcPr>
          <w:p w14:paraId="068FCC32" w14:textId="77777777" w:rsidR="00DE6040" w:rsidRPr="00EC3614" w:rsidRDefault="00DE6040" w:rsidP="00A6308D">
            <w:pPr>
              <w:jc w:val="center"/>
              <w:rPr>
                <w:rFonts w:asciiTheme="minorHAnsi" w:hAnsiTheme="minorHAnsi" w:cstheme="minorHAnsi"/>
                <w:sz w:val="22"/>
                <w:szCs w:val="22"/>
              </w:rPr>
            </w:pPr>
            <w:proofErr w:type="spellStart"/>
            <w:r w:rsidRPr="00EC3614">
              <w:rPr>
                <w:rFonts w:asciiTheme="minorHAnsi" w:hAnsiTheme="minorHAnsi" w:cstheme="minorHAnsi"/>
                <w:sz w:val="22"/>
                <w:szCs w:val="22"/>
              </w:rPr>
              <w:t>Grevilleaexulrubiginosa</w:t>
            </w:r>
            <w:proofErr w:type="spellEnd"/>
          </w:p>
        </w:tc>
      </w:tr>
      <w:tr w:rsidR="00DE6040" w:rsidRPr="00EC3614" w14:paraId="42BBBC44" w14:textId="77777777" w:rsidTr="00A6308D">
        <w:trPr>
          <w:trHeight w:val="300"/>
          <w:jc w:val="center"/>
        </w:trPr>
        <w:tc>
          <w:tcPr>
            <w:tcW w:w="3276" w:type="dxa"/>
            <w:tcBorders>
              <w:top w:val="nil"/>
              <w:left w:val="single" w:sz="8" w:space="0" w:color="auto"/>
              <w:bottom w:val="single" w:sz="4" w:space="0" w:color="auto"/>
              <w:right w:val="single" w:sz="4" w:space="0" w:color="auto"/>
            </w:tcBorders>
            <w:shd w:val="clear" w:color="auto" w:fill="auto"/>
            <w:hideMark/>
          </w:tcPr>
          <w:p w14:paraId="76D6CC24" w14:textId="77777777" w:rsidR="00DE6040" w:rsidRPr="00EC3614" w:rsidRDefault="00DE6040" w:rsidP="00A6308D">
            <w:pPr>
              <w:jc w:val="center"/>
              <w:rPr>
                <w:rFonts w:asciiTheme="minorHAnsi" w:hAnsiTheme="minorHAnsi" w:cstheme="minorHAnsi"/>
                <w:sz w:val="22"/>
                <w:szCs w:val="22"/>
              </w:rPr>
            </w:pPr>
            <w:r w:rsidRPr="00EC3614">
              <w:rPr>
                <w:rFonts w:asciiTheme="minorHAnsi" w:hAnsiTheme="minorHAnsi" w:cstheme="minorHAnsi"/>
                <w:sz w:val="22"/>
                <w:szCs w:val="22"/>
              </w:rPr>
              <w:t>Protéacée</w:t>
            </w:r>
          </w:p>
        </w:tc>
        <w:tc>
          <w:tcPr>
            <w:tcW w:w="5103" w:type="dxa"/>
            <w:tcBorders>
              <w:top w:val="nil"/>
              <w:left w:val="nil"/>
              <w:bottom w:val="single" w:sz="4" w:space="0" w:color="auto"/>
              <w:right w:val="single" w:sz="8" w:space="0" w:color="auto"/>
            </w:tcBorders>
            <w:shd w:val="clear" w:color="auto" w:fill="auto"/>
            <w:hideMark/>
          </w:tcPr>
          <w:p w14:paraId="29627F56" w14:textId="77777777" w:rsidR="00DE6040" w:rsidRPr="00EC3614" w:rsidRDefault="00DE6040" w:rsidP="00A6308D">
            <w:pPr>
              <w:jc w:val="center"/>
              <w:rPr>
                <w:rFonts w:asciiTheme="minorHAnsi" w:hAnsiTheme="minorHAnsi" w:cstheme="minorHAnsi"/>
                <w:sz w:val="22"/>
                <w:szCs w:val="22"/>
              </w:rPr>
            </w:pPr>
            <w:proofErr w:type="spellStart"/>
            <w:r w:rsidRPr="00EC3614">
              <w:rPr>
                <w:rFonts w:asciiTheme="minorHAnsi" w:hAnsiTheme="minorHAnsi" w:cstheme="minorHAnsi"/>
                <w:sz w:val="22"/>
                <w:szCs w:val="22"/>
              </w:rPr>
              <w:t>Grevilleagillivrayi</w:t>
            </w:r>
            <w:proofErr w:type="spellEnd"/>
          </w:p>
        </w:tc>
      </w:tr>
      <w:tr w:rsidR="00DE6040" w:rsidRPr="00EC3614" w14:paraId="6FBA4316" w14:textId="77777777" w:rsidTr="00A6308D">
        <w:trPr>
          <w:trHeight w:val="300"/>
          <w:jc w:val="center"/>
        </w:trPr>
        <w:tc>
          <w:tcPr>
            <w:tcW w:w="3276" w:type="dxa"/>
            <w:tcBorders>
              <w:top w:val="nil"/>
              <w:left w:val="single" w:sz="8" w:space="0" w:color="auto"/>
              <w:bottom w:val="single" w:sz="4" w:space="0" w:color="auto"/>
              <w:right w:val="single" w:sz="4" w:space="0" w:color="auto"/>
            </w:tcBorders>
            <w:shd w:val="clear" w:color="auto" w:fill="auto"/>
            <w:hideMark/>
          </w:tcPr>
          <w:p w14:paraId="3732551F" w14:textId="77777777" w:rsidR="00DE6040" w:rsidRPr="00EC3614" w:rsidRDefault="00DE6040" w:rsidP="00A6308D">
            <w:pPr>
              <w:jc w:val="center"/>
              <w:rPr>
                <w:rFonts w:asciiTheme="minorHAnsi" w:hAnsiTheme="minorHAnsi" w:cstheme="minorHAnsi"/>
                <w:sz w:val="22"/>
                <w:szCs w:val="22"/>
              </w:rPr>
            </w:pPr>
            <w:r w:rsidRPr="00EC3614">
              <w:rPr>
                <w:rFonts w:asciiTheme="minorHAnsi" w:hAnsiTheme="minorHAnsi" w:cstheme="minorHAnsi"/>
                <w:sz w:val="22"/>
                <w:szCs w:val="22"/>
              </w:rPr>
              <w:t>Casuarinacée</w:t>
            </w:r>
          </w:p>
        </w:tc>
        <w:tc>
          <w:tcPr>
            <w:tcW w:w="5103" w:type="dxa"/>
            <w:tcBorders>
              <w:top w:val="nil"/>
              <w:left w:val="nil"/>
              <w:bottom w:val="single" w:sz="4" w:space="0" w:color="auto"/>
              <w:right w:val="single" w:sz="8" w:space="0" w:color="auto"/>
            </w:tcBorders>
            <w:shd w:val="clear" w:color="auto" w:fill="auto"/>
            <w:hideMark/>
          </w:tcPr>
          <w:p w14:paraId="20F846A1" w14:textId="77777777" w:rsidR="00DE6040" w:rsidRPr="00EC3614" w:rsidRDefault="00DE6040" w:rsidP="00A6308D">
            <w:pPr>
              <w:jc w:val="center"/>
              <w:rPr>
                <w:rFonts w:asciiTheme="minorHAnsi" w:hAnsiTheme="minorHAnsi" w:cstheme="minorHAnsi"/>
                <w:sz w:val="22"/>
                <w:szCs w:val="22"/>
              </w:rPr>
            </w:pPr>
            <w:proofErr w:type="spellStart"/>
            <w:r w:rsidRPr="00EC3614">
              <w:rPr>
                <w:rFonts w:asciiTheme="minorHAnsi" w:hAnsiTheme="minorHAnsi" w:cstheme="minorHAnsi"/>
                <w:sz w:val="22"/>
                <w:szCs w:val="22"/>
              </w:rPr>
              <w:t>Gymnostomachamaecyparis</w:t>
            </w:r>
            <w:proofErr w:type="spellEnd"/>
          </w:p>
        </w:tc>
      </w:tr>
      <w:tr w:rsidR="00DE6040" w:rsidRPr="00EC3614" w14:paraId="2C6A1057" w14:textId="77777777" w:rsidTr="00A6308D">
        <w:trPr>
          <w:trHeight w:val="300"/>
          <w:jc w:val="center"/>
        </w:trPr>
        <w:tc>
          <w:tcPr>
            <w:tcW w:w="3276" w:type="dxa"/>
            <w:tcBorders>
              <w:top w:val="nil"/>
              <w:left w:val="single" w:sz="8" w:space="0" w:color="auto"/>
              <w:bottom w:val="single" w:sz="4" w:space="0" w:color="auto"/>
              <w:right w:val="single" w:sz="4" w:space="0" w:color="auto"/>
            </w:tcBorders>
            <w:shd w:val="clear" w:color="auto" w:fill="auto"/>
            <w:hideMark/>
          </w:tcPr>
          <w:p w14:paraId="57AC9076" w14:textId="77777777" w:rsidR="00DE6040" w:rsidRPr="00EC3614" w:rsidRDefault="00DE6040" w:rsidP="00A6308D">
            <w:pPr>
              <w:jc w:val="center"/>
              <w:rPr>
                <w:rFonts w:asciiTheme="minorHAnsi" w:hAnsiTheme="minorHAnsi" w:cstheme="minorHAnsi"/>
                <w:sz w:val="22"/>
                <w:szCs w:val="22"/>
              </w:rPr>
            </w:pPr>
            <w:r w:rsidRPr="00EC3614">
              <w:rPr>
                <w:rFonts w:asciiTheme="minorHAnsi" w:hAnsiTheme="minorHAnsi" w:cstheme="minorHAnsi"/>
                <w:sz w:val="22"/>
                <w:szCs w:val="22"/>
              </w:rPr>
              <w:t>Bois de fer du Sud</w:t>
            </w:r>
          </w:p>
        </w:tc>
        <w:tc>
          <w:tcPr>
            <w:tcW w:w="5103" w:type="dxa"/>
            <w:tcBorders>
              <w:top w:val="nil"/>
              <w:left w:val="nil"/>
              <w:bottom w:val="single" w:sz="4" w:space="0" w:color="auto"/>
              <w:right w:val="single" w:sz="8" w:space="0" w:color="auto"/>
            </w:tcBorders>
            <w:shd w:val="clear" w:color="auto" w:fill="auto"/>
            <w:hideMark/>
          </w:tcPr>
          <w:p w14:paraId="122EE73F" w14:textId="77777777" w:rsidR="00DE6040" w:rsidRPr="00EC3614" w:rsidRDefault="00DE6040" w:rsidP="00A6308D">
            <w:pPr>
              <w:jc w:val="center"/>
              <w:rPr>
                <w:rFonts w:asciiTheme="minorHAnsi" w:hAnsiTheme="minorHAnsi" w:cstheme="minorHAnsi"/>
                <w:sz w:val="22"/>
                <w:szCs w:val="22"/>
              </w:rPr>
            </w:pPr>
            <w:proofErr w:type="spellStart"/>
            <w:r w:rsidRPr="00EC3614">
              <w:rPr>
                <w:rFonts w:asciiTheme="minorHAnsi" w:hAnsiTheme="minorHAnsi" w:cstheme="minorHAnsi"/>
                <w:sz w:val="22"/>
                <w:szCs w:val="22"/>
              </w:rPr>
              <w:t>Gymnostomadeplancheanum</w:t>
            </w:r>
            <w:proofErr w:type="spellEnd"/>
          </w:p>
        </w:tc>
      </w:tr>
      <w:tr w:rsidR="00DE6040" w:rsidRPr="00EC3614" w14:paraId="40C74334" w14:textId="77777777" w:rsidTr="00A6308D">
        <w:trPr>
          <w:trHeight w:val="300"/>
          <w:jc w:val="center"/>
        </w:trPr>
        <w:tc>
          <w:tcPr>
            <w:tcW w:w="3276" w:type="dxa"/>
            <w:tcBorders>
              <w:top w:val="nil"/>
              <w:left w:val="single" w:sz="8" w:space="0" w:color="auto"/>
              <w:bottom w:val="single" w:sz="4" w:space="0" w:color="auto"/>
              <w:right w:val="single" w:sz="4" w:space="0" w:color="auto"/>
            </w:tcBorders>
            <w:shd w:val="clear" w:color="auto" w:fill="auto"/>
            <w:hideMark/>
          </w:tcPr>
          <w:p w14:paraId="7C0192C6" w14:textId="77777777" w:rsidR="00DE6040" w:rsidRPr="00EC3614" w:rsidRDefault="00DE6040" w:rsidP="00A6308D">
            <w:pPr>
              <w:jc w:val="center"/>
              <w:rPr>
                <w:rFonts w:asciiTheme="minorHAnsi" w:hAnsiTheme="minorHAnsi" w:cstheme="minorHAnsi"/>
                <w:sz w:val="22"/>
                <w:szCs w:val="22"/>
              </w:rPr>
            </w:pPr>
            <w:r w:rsidRPr="00EC3614">
              <w:rPr>
                <w:rFonts w:asciiTheme="minorHAnsi" w:hAnsiTheme="minorHAnsi" w:cstheme="minorHAnsi"/>
                <w:sz w:val="22"/>
                <w:szCs w:val="22"/>
              </w:rPr>
              <w:t>Cypéracée</w:t>
            </w:r>
          </w:p>
        </w:tc>
        <w:tc>
          <w:tcPr>
            <w:tcW w:w="5103" w:type="dxa"/>
            <w:tcBorders>
              <w:top w:val="nil"/>
              <w:left w:val="nil"/>
              <w:bottom w:val="single" w:sz="4" w:space="0" w:color="auto"/>
              <w:right w:val="single" w:sz="8" w:space="0" w:color="auto"/>
            </w:tcBorders>
            <w:shd w:val="clear" w:color="auto" w:fill="auto"/>
            <w:hideMark/>
          </w:tcPr>
          <w:p w14:paraId="6368A678" w14:textId="77777777" w:rsidR="00DE6040" w:rsidRPr="00EC3614" w:rsidRDefault="00DE6040" w:rsidP="00A6308D">
            <w:pPr>
              <w:jc w:val="center"/>
              <w:rPr>
                <w:rFonts w:asciiTheme="minorHAnsi" w:hAnsiTheme="minorHAnsi" w:cstheme="minorHAnsi"/>
                <w:sz w:val="22"/>
                <w:szCs w:val="22"/>
              </w:rPr>
            </w:pPr>
            <w:proofErr w:type="spellStart"/>
            <w:r w:rsidRPr="00EC3614">
              <w:rPr>
                <w:rFonts w:asciiTheme="minorHAnsi" w:hAnsiTheme="minorHAnsi" w:cstheme="minorHAnsi"/>
                <w:sz w:val="22"/>
                <w:szCs w:val="22"/>
              </w:rPr>
              <w:t>Lepidospermaperteres</w:t>
            </w:r>
            <w:proofErr w:type="spellEnd"/>
          </w:p>
        </w:tc>
      </w:tr>
      <w:tr w:rsidR="00DE6040" w:rsidRPr="00EC3614" w14:paraId="0CA17ABF" w14:textId="77777777" w:rsidTr="00A6308D">
        <w:trPr>
          <w:trHeight w:val="300"/>
          <w:jc w:val="center"/>
        </w:trPr>
        <w:tc>
          <w:tcPr>
            <w:tcW w:w="3276" w:type="dxa"/>
            <w:tcBorders>
              <w:top w:val="nil"/>
              <w:left w:val="single" w:sz="8" w:space="0" w:color="auto"/>
              <w:bottom w:val="single" w:sz="4" w:space="0" w:color="auto"/>
              <w:right w:val="single" w:sz="4" w:space="0" w:color="auto"/>
            </w:tcBorders>
            <w:shd w:val="clear" w:color="auto" w:fill="auto"/>
            <w:hideMark/>
          </w:tcPr>
          <w:p w14:paraId="3769F42A" w14:textId="77777777" w:rsidR="00DE6040" w:rsidRPr="00EC3614" w:rsidRDefault="00DE6040" w:rsidP="00A6308D">
            <w:pPr>
              <w:jc w:val="center"/>
              <w:rPr>
                <w:rFonts w:asciiTheme="minorHAnsi" w:hAnsiTheme="minorHAnsi" w:cstheme="minorHAnsi"/>
                <w:sz w:val="22"/>
                <w:szCs w:val="22"/>
              </w:rPr>
            </w:pPr>
            <w:r w:rsidRPr="00EC3614">
              <w:rPr>
                <w:rFonts w:asciiTheme="minorHAnsi" w:hAnsiTheme="minorHAnsi" w:cstheme="minorHAnsi"/>
                <w:sz w:val="22"/>
                <w:szCs w:val="22"/>
              </w:rPr>
              <w:t>Euphorbiacée</w:t>
            </w:r>
          </w:p>
        </w:tc>
        <w:tc>
          <w:tcPr>
            <w:tcW w:w="5103" w:type="dxa"/>
            <w:tcBorders>
              <w:top w:val="nil"/>
              <w:left w:val="nil"/>
              <w:bottom w:val="single" w:sz="4" w:space="0" w:color="auto"/>
              <w:right w:val="single" w:sz="8" w:space="0" w:color="auto"/>
            </w:tcBorders>
            <w:shd w:val="clear" w:color="auto" w:fill="auto"/>
            <w:hideMark/>
          </w:tcPr>
          <w:p w14:paraId="76C8B3AA" w14:textId="77777777" w:rsidR="00DE6040" w:rsidRPr="00EC3614" w:rsidRDefault="00DE6040" w:rsidP="00A6308D">
            <w:pPr>
              <w:jc w:val="center"/>
              <w:rPr>
                <w:rFonts w:asciiTheme="minorHAnsi" w:hAnsiTheme="minorHAnsi" w:cstheme="minorHAnsi"/>
                <w:sz w:val="22"/>
                <w:szCs w:val="22"/>
              </w:rPr>
            </w:pPr>
            <w:proofErr w:type="spellStart"/>
            <w:r w:rsidRPr="00EC3614">
              <w:rPr>
                <w:rFonts w:asciiTheme="minorHAnsi" w:hAnsiTheme="minorHAnsi" w:cstheme="minorHAnsi"/>
                <w:sz w:val="22"/>
                <w:szCs w:val="22"/>
              </w:rPr>
              <w:t>Longetiabuxoides</w:t>
            </w:r>
            <w:proofErr w:type="spellEnd"/>
          </w:p>
        </w:tc>
      </w:tr>
      <w:tr w:rsidR="00DE6040" w:rsidRPr="00EC3614" w14:paraId="0318EF94" w14:textId="77777777" w:rsidTr="00A6308D">
        <w:trPr>
          <w:trHeight w:val="300"/>
          <w:jc w:val="center"/>
        </w:trPr>
        <w:tc>
          <w:tcPr>
            <w:tcW w:w="3276" w:type="dxa"/>
            <w:tcBorders>
              <w:top w:val="nil"/>
              <w:left w:val="single" w:sz="8" w:space="0" w:color="auto"/>
              <w:bottom w:val="single" w:sz="4" w:space="0" w:color="auto"/>
              <w:right w:val="single" w:sz="4" w:space="0" w:color="auto"/>
            </w:tcBorders>
            <w:shd w:val="clear" w:color="auto" w:fill="auto"/>
            <w:hideMark/>
          </w:tcPr>
          <w:p w14:paraId="29EE99C6" w14:textId="77777777" w:rsidR="00DE6040" w:rsidRPr="00EC3614" w:rsidRDefault="00DE6040" w:rsidP="00A6308D">
            <w:pPr>
              <w:jc w:val="center"/>
              <w:rPr>
                <w:rFonts w:asciiTheme="minorHAnsi" w:hAnsiTheme="minorHAnsi" w:cstheme="minorHAnsi"/>
                <w:sz w:val="22"/>
                <w:szCs w:val="22"/>
              </w:rPr>
            </w:pPr>
            <w:r w:rsidRPr="00EC3614">
              <w:rPr>
                <w:rFonts w:asciiTheme="minorHAnsi" w:hAnsiTheme="minorHAnsi" w:cstheme="minorHAnsi"/>
                <w:sz w:val="22"/>
                <w:szCs w:val="22"/>
              </w:rPr>
              <w:t>Myrtacée</w:t>
            </w:r>
          </w:p>
        </w:tc>
        <w:tc>
          <w:tcPr>
            <w:tcW w:w="5103" w:type="dxa"/>
            <w:tcBorders>
              <w:top w:val="nil"/>
              <w:left w:val="nil"/>
              <w:bottom w:val="single" w:sz="4" w:space="0" w:color="auto"/>
              <w:right w:val="single" w:sz="8" w:space="0" w:color="auto"/>
            </w:tcBorders>
            <w:shd w:val="clear" w:color="auto" w:fill="auto"/>
            <w:hideMark/>
          </w:tcPr>
          <w:p w14:paraId="418E1719" w14:textId="77777777" w:rsidR="00DE6040" w:rsidRPr="00EC3614" w:rsidRDefault="00DE6040" w:rsidP="00A6308D">
            <w:pPr>
              <w:jc w:val="center"/>
              <w:rPr>
                <w:rFonts w:asciiTheme="minorHAnsi" w:hAnsiTheme="minorHAnsi" w:cstheme="minorHAnsi"/>
                <w:sz w:val="22"/>
                <w:szCs w:val="22"/>
              </w:rPr>
            </w:pPr>
            <w:proofErr w:type="spellStart"/>
            <w:r w:rsidRPr="00EC3614">
              <w:rPr>
                <w:rFonts w:asciiTheme="minorHAnsi" w:hAnsiTheme="minorHAnsi" w:cstheme="minorHAnsi"/>
                <w:sz w:val="22"/>
                <w:szCs w:val="22"/>
              </w:rPr>
              <w:t>Myrtastrumrufo-punctatum</w:t>
            </w:r>
            <w:proofErr w:type="spellEnd"/>
          </w:p>
        </w:tc>
      </w:tr>
      <w:tr w:rsidR="00DE6040" w:rsidRPr="00EC3614" w14:paraId="40744A74" w14:textId="77777777" w:rsidTr="00A6308D">
        <w:trPr>
          <w:trHeight w:val="300"/>
          <w:jc w:val="center"/>
        </w:trPr>
        <w:tc>
          <w:tcPr>
            <w:tcW w:w="3276" w:type="dxa"/>
            <w:tcBorders>
              <w:top w:val="nil"/>
              <w:left w:val="single" w:sz="8" w:space="0" w:color="auto"/>
              <w:bottom w:val="single" w:sz="4" w:space="0" w:color="auto"/>
              <w:right w:val="single" w:sz="4" w:space="0" w:color="auto"/>
            </w:tcBorders>
            <w:shd w:val="clear" w:color="auto" w:fill="auto"/>
            <w:hideMark/>
          </w:tcPr>
          <w:p w14:paraId="6EABBDE8" w14:textId="77777777" w:rsidR="00DE6040" w:rsidRPr="00EC3614" w:rsidRDefault="00DE6040" w:rsidP="00A6308D">
            <w:pPr>
              <w:jc w:val="center"/>
              <w:rPr>
                <w:rFonts w:asciiTheme="minorHAnsi" w:hAnsiTheme="minorHAnsi" w:cstheme="minorHAnsi"/>
                <w:sz w:val="22"/>
                <w:szCs w:val="22"/>
              </w:rPr>
            </w:pPr>
            <w:r w:rsidRPr="00EC3614">
              <w:rPr>
                <w:rFonts w:asciiTheme="minorHAnsi" w:hAnsiTheme="minorHAnsi" w:cstheme="minorHAnsi"/>
                <w:sz w:val="22"/>
                <w:szCs w:val="22"/>
              </w:rPr>
              <w:t>Rubiacée</w:t>
            </w:r>
          </w:p>
        </w:tc>
        <w:tc>
          <w:tcPr>
            <w:tcW w:w="5103" w:type="dxa"/>
            <w:tcBorders>
              <w:top w:val="nil"/>
              <w:left w:val="nil"/>
              <w:bottom w:val="single" w:sz="4" w:space="0" w:color="auto"/>
              <w:right w:val="single" w:sz="8" w:space="0" w:color="auto"/>
            </w:tcBorders>
            <w:shd w:val="clear" w:color="auto" w:fill="auto"/>
            <w:hideMark/>
          </w:tcPr>
          <w:p w14:paraId="4DA14F84" w14:textId="77777777" w:rsidR="00DE6040" w:rsidRPr="00EC3614" w:rsidRDefault="00DE6040" w:rsidP="00A6308D">
            <w:pPr>
              <w:jc w:val="center"/>
              <w:rPr>
                <w:rFonts w:asciiTheme="minorHAnsi" w:hAnsiTheme="minorHAnsi" w:cstheme="minorHAnsi"/>
                <w:sz w:val="22"/>
                <w:szCs w:val="22"/>
              </w:rPr>
            </w:pPr>
            <w:proofErr w:type="spellStart"/>
            <w:r w:rsidRPr="00EC3614">
              <w:rPr>
                <w:rFonts w:asciiTheme="minorHAnsi" w:hAnsiTheme="minorHAnsi" w:cstheme="minorHAnsi"/>
                <w:sz w:val="22"/>
                <w:szCs w:val="22"/>
              </w:rPr>
              <w:t>Normandianeocaledonia</w:t>
            </w:r>
            <w:proofErr w:type="spellEnd"/>
          </w:p>
        </w:tc>
      </w:tr>
      <w:tr w:rsidR="00DE6040" w:rsidRPr="00EC3614" w14:paraId="1ADF3F96" w14:textId="77777777" w:rsidTr="00A6308D">
        <w:trPr>
          <w:trHeight w:val="300"/>
          <w:jc w:val="center"/>
        </w:trPr>
        <w:tc>
          <w:tcPr>
            <w:tcW w:w="3276" w:type="dxa"/>
            <w:tcBorders>
              <w:top w:val="nil"/>
              <w:left w:val="single" w:sz="8" w:space="0" w:color="auto"/>
              <w:bottom w:val="single" w:sz="4" w:space="0" w:color="auto"/>
              <w:right w:val="single" w:sz="4" w:space="0" w:color="auto"/>
            </w:tcBorders>
            <w:shd w:val="clear" w:color="auto" w:fill="auto"/>
            <w:hideMark/>
          </w:tcPr>
          <w:p w14:paraId="48591344" w14:textId="77777777" w:rsidR="00DE6040" w:rsidRPr="00EC3614" w:rsidRDefault="00DE6040" w:rsidP="00A6308D">
            <w:pPr>
              <w:jc w:val="center"/>
              <w:rPr>
                <w:rFonts w:asciiTheme="minorHAnsi" w:hAnsiTheme="minorHAnsi" w:cstheme="minorHAnsi"/>
                <w:sz w:val="22"/>
                <w:szCs w:val="22"/>
              </w:rPr>
            </w:pPr>
            <w:r w:rsidRPr="00EC3614">
              <w:rPr>
                <w:rFonts w:asciiTheme="minorHAnsi" w:hAnsiTheme="minorHAnsi" w:cstheme="minorHAnsi"/>
                <w:sz w:val="22"/>
                <w:szCs w:val="22"/>
              </w:rPr>
              <w:t>Labiacée</w:t>
            </w:r>
          </w:p>
        </w:tc>
        <w:tc>
          <w:tcPr>
            <w:tcW w:w="5103" w:type="dxa"/>
            <w:tcBorders>
              <w:top w:val="nil"/>
              <w:left w:val="nil"/>
              <w:bottom w:val="single" w:sz="4" w:space="0" w:color="auto"/>
              <w:right w:val="single" w:sz="8" w:space="0" w:color="auto"/>
            </w:tcBorders>
            <w:shd w:val="clear" w:color="auto" w:fill="auto"/>
            <w:hideMark/>
          </w:tcPr>
          <w:p w14:paraId="1C44EA5A" w14:textId="77777777" w:rsidR="00DE6040" w:rsidRPr="00EC3614" w:rsidRDefault="00DE6040" w:rsidP="00A6308D">
            <w:pPr>
              <w:jc w:val="center"/>
              <w:rPr>
                <w:rFonts w:asciiTheme="minorHAnsi" w:hAnsiTheme="minorHAnsi" w:cstheme="minorHAnsi"/>
                <w:sz w:val="22"/>
                <w:szCs w:val="22"/>
              </w:rPr>
            </w:pPr>
            <w:proofErr w:type="spellStart"/>
            <w:r w:rsidRPr="00EC3614">
              <w:rPr>
                <w:rFonts w:asciiTheme="minorHAnsi" w:hAnsiTheme="minorHAnsi" w:cstheme="minorHAnsi"/>
                <w:sz w:val="22"/>
                <w:szCs w:val="22"/>
              </w:rPr>
              <w:t>Oxeraneriifolia</w:t>
            </w:r>
            <w:proofErr w:type="spellEnd"/>
          </w:p>
        </w:tc>
      </w:tr>
      <w:tr w:rsidR="00DE6040" w:rsidRPr="00EC3614" w14:paraId="745BAAC1" w14:textId="77777777" w:rsidTr="00A6308D">
        <w:trPr>
          <w:trHeight w:val="300"/>
          <w:jc w:val="center"/>
        </w:trPr>
        <w:tc>
          <w:tcPr>
            <w:tcW w:w="3276" w:type="dxa"/>
            <w:tcBorders>
              <w:top w:val="nil"/>
              <w:left w:val="single" w:sz="8" w:space="0" w:color="auto"/>
              <w:bottom w:val="single" w:sz="4" w:space="0" w:color="auto"/>
              <w:right w:val="single" w:sz="4" w:space="0" w:color="auto"/>
            </w:tcBorders>
            <w:shd w:val="clear" w:color="auto" w:fill="auto"/>
            <w:hideMark/>
          </w:tcPr>
          <w:p w14:paraId="01971C83" w14:textId="77777777" w:rsidR="00DE6040" w:rsidRPr="00EC3614" w:rsidRDefault="00DE6040" w:rsidP="00A6308D">
            <w:pPr>
              <w:jc w:val="center"/>
              <w:rPr>
                <w:rFonts w:asciiTheme="minorHAnsi" w:hAnsiTheme="minorHAnsi" w:cstheme="minorHAnsi"/>
                <w:sz w:val="22"/>
                <w:szCs w:val="22"/>
              </w:rPr>
            </w:pPr>
            <w:r w:rsidRPr="00EC3614">
              <w:rPr>
                <w:rFonts w:asciiTheme="minorHAnsi" w:hAnsiTheme="minorHAnsi" w:cstheme="minorHAnsi"/>
                <w:sz w:val="22"/>
                <w:szCs w:val="22"/>
              </w:rPr>
              <w:t>Célastracée</w:t>
            </w:r>
          </w:p>
        </w:tc>
        <w:tc>
          <w:tcPr>
            <w:tcW w:w="5103" w:type="dxa"/>
            <w:tcBorders>
              <w:top w:val="nil"/>
              <w:left w:val="nil"/>
              <w:bottom w:val="single" w:sz="4" w:space="0" w:color="auto"/>
              <w:right w:val="single" w:sz="8" w:space="0" w:color="auto"/>
            </w:tcBorders>
            <w:shd w:val="clear" w:color="auto" w:fill="auto"/>
            <w:hideMark/>
          </w:tcPr>
          <w:p w14:paraId="1D2D77DA" w14:textId="77777777" w:rsidR="00DE6040" w:rsidRPr="00EC3614" w:rsidRDefault="00DE6040" w:rsidP="00A6308D">
            <w:pPr>
              <w:jc w:val="center"/>
              <w:rPr>
                <w:rFonts w:asciiTheme="minorHAnsi" w:hAnsiTheme="minorHAnsi" w:cstheme="minorHAnsi"/>
                <w:sz w:val="22"/>
                <w:szCs w:val="22"/>
              </w:rPr>
            </w:pPr>
            <w:proofErr w:type="spellStart"/>
            <w:r w:rsidRPr="00EC3614">
              <w:rPr>
                <w:rFonts w:asciiTheme="minorHAnsi" w:hAnsiTheme="minorHAnsi" w:cstheme="minorHAnsi"/>
                <w:sz w:val="22"/>
                <w:szCs w:val="22"/>
              </w:rPr>
              <w:t>Peripterygiamarginata</w:t>
            </w:r>
            <w:proofErr w:type="spellEnd"/>
          </w:p>
        </w:tc>
      </w:tr>
      <w:tr w:rsidR="00DE6040" w:rsidRPr="00EC3614" w14:paraId="73FAF86A" w14:textId="77777777" w:rsidTr="00A6308D">
        <w:trPr>
          <w:trHeight w:val="300"/>
          <w:jc w:val="center"/>
        </w:trPr>
        <w:tc>
          <w:tcPr>
            <w:tcW w:w="3276" w:type="dxa"/>
            <w:tcBorders>
              <w:top w:val="nil"/>
              <w:left w:val="single" w:sz="8" w:space="0" w:color="auto"/>
              <w:bottom w:val="single" w:sz="4" w:space="0" w:color="auto"/>
              <w:right w:val="single" w:sz="4" w:space="0" w:color="auto"/>
            </w:tcBorders>
            <w:shd w:val="clear" w:color="auto" w:fill="auto"/>
            <w:hideMark/>
          </w:tcPr>
          <w:p w14:paraId="7BB29B2B" w14:textId="77777777" w:rsidR="00DE6040" w:rsidRPr="00EC3614" w:rsidRDefault="00DE6040" w:rsidP="00A6308D">
            <w:pPr>
              <w:jc w:val="center"/>
              <w:rPr>
                <w:rFonts w:asciiTheme="minorHAnsi" w:hAnsiTheme="minorHAnsi" w:cstheme="minorHAnsi"/>
                <w:sz w:val="22"/>
                <w:szCs w:val="22"/>
              </w:rPr>
            </w:pPr>
            <w:proofErr w:type="spellStart"/>
            <w:r w:rsidRPr="00EC3614">
              <w:rPr>
                <w:rFonts w:asciiTheme="minorHAnsi" w:hAnsiTheme="minorHAnsi" w:cstheme="minorHAnsi"/>
                <w:sz w:val="22"/>
                <w:szCs w:val="22"/>
              </w:rPr>
              <w:t>Goodéniacée</w:t>
            </w:r>
            <w:proofErr w:type="spellEnd"/>
          </w:p>
        </w:tc>
        <w:tc>
          <w:tcPr>
            <w:tcW w:w="5103" w:type="dxa"/>
            <w:tcBorders>
              <w:top w:val="nil"/>
              <w:left w:val="nil"/>
              <w:bottom w:val="single" w:sz="4" w:space="0" w:color="auto"/>
              <w:right w:val="single" w:sz="8" w:space="0" w:color="auto"/>
            </w:tcBorders>
            <w:shd w:val="clear" w:color="auto" w:fill="auto"/>
            <w:hideMark/>
          </w:tcPr>
          <w:p w14:paraId="0DF7BC2E" w14:textId="77777777" w:rsidR="00DE6040" w:rsidRPr="00EC3614" w:rsidRDefault="00DE6040" w:rsidP="00A6308D">
            <w:pPr>
              <w:jc w:val="center"/>
              <w:rPr>
                <w:rFonts w:asciiTheme="minorHAnsi" w:hAnsiTheme="minorHAnsi" w:cstheme="minorHAnsi"/>
                <w:sz w:val="22"/>
                <w:szCs w:val="22"/>
              </w:rPr>
            </w:pPr>
            <w:r w:rsidRPr="00EC3614">
              <w:rPr>
                <w:rFonts w:asciiTheme="minorHAnsi" w:hAnsiTheme="minorHAnsi" w:cstheme="minorHAnsi"/>
                <w:sz w:val="22"/>
                <w:szCs w:val="22"/>
              </w:rPr>
              <w:t>Scaevola Montana</w:t>
            </w:r>
          </w:p>
        </w:tc>
      </w:tr>
      <w:tr w:rsidR="00DE6040" w:rsidRPr="00EC3614" w14:paraId="6A65C75B" w14:textId="77777777" w:rsidTr="00A6308D">
        <w:trPr>
          <w:trHeight w:val="300"/>
          <w:jc w:val="center"/>
        </w:trPr>
        <w:tc>
          <w:tcPr>
            <w:tcW w:w="3276" w:type="dxa"/>
            <w:tcBorders>
              <w:top w:val="nil"/>
              <w:left w:val="single" w:sz="8" w:space="0" w:color="auto"/>
              <w:bottom w:val="single" w:sz="4" w:space="0" w:color="auto"/>
              <w:right w:val="single" w:sz="4" w:space="0" w:color="auto"/>
            </w:tcBorders>
            <w:shd w:val="clear" w:color="auto" w:fill="auto"/>
            <w:hideMark/>
          </w:tcPr>
          <w:p w14:paraId="7E18F430" w14:textId="77777777" w:rsidR="00DE6040" w:rsidRPr="00EC3614" w:rsidRDefault="00DE6040" w:rsidP="00A6308D">
            <w:pPr>
              <w:jc w:val="center"/>
              <w:rPr>
                <w:rFonts w:asciiTheme="minorHAnsi" w:hAnsiTheme="minorHAnsi" w:cstheme="minorHAnsi"/>
                <w:sz w:val="22"/>
                <w:szCs w:val="22"/>
              </w:rPr>
            </w:pPr>
            <w:r w:rsidRPr="00EC3614">
              <w:rPr>
                <w:rFonts w:asciiTheme="minorHAnsi" w:hAnsiTheme="minorHAnsi" w:cstheme="minorHAnsi"/>
                <w:sz w:val="22"/>
                <w:szCs w:val="22"/>
              </w:rPr>
              <w:t>Cypéracée</w:t>
            </w:r>
          </w:p>
        </w:tc>
        <w:tc>
          <w:tcPr>
            <w:tcW w:w="5103" w:type="dxa"/>
            <w:tcBorders>
              <w:top w:val="nil"/>
              <w:left w:val="nil"/>
              <w:bottom w:val="single" w:sz="4" w:space="0" w:color="auto"/>
              <w:right w:val="single" w:sz="8" w:space="0" w:color="auto"/>
            </w:tcBorders>
            <w:shd w:val="clear" w:color="auto" w:fill="auto"/>
            <w:hideMark/>
          </w:tcPr>
          <w:p w14:paraId="1E5CD50B" w14:textId="77777777" w:rsidR="00DE6040" w:rsidRPr="00EC3614" w:rsidRDefault="00DE6040" w:rsidP="00A6308D">
            <w:pPr>
              <w:jc w:val="center"/>
              <w:rPr>
                <w:rFonts w:asciiTheme="minorHAnsi" w:hAnsiTheme="minorHAnsi" w:cstheme="minorHAnsi"/>
                <w:sz w:val="22"/>
                <w:szCs w:val="22"/>
              </w:rPr>
            </w:pPr>
            <w:proofErr w:type="spellStart"/>
            <w:r w:rsidRPr="00EC3614">
              <w:rPr>
                <w:rFonts w:asciiTheme="minorHAnsi" w:hAnsiTheme="minorHAnsi" w:cstheme="minorHAnsi"/>
                <w:sz w:val="22"/>
                <w:szCs w:val="22"/>
              </w:rPr>
              <w:t>Schoenusjuventis</w:t>
            </w:r>
            <w:proofErr w:type="spellEnd"/>
          </w:p>
        </w:tc>
      </w:tr>
      <w:tr w:rsidR="00DE6040" w:rsidRPr="00EC3614" w14:paraId="78D94AD6" w14:textId="77777777" w:rsidTr="00A6308D">
        <w:trPr>
          <w:trHeight w:val="300"/>
          <w:jc w:val="center"/>
        </w:trPr>
        <w:tc>
          <w:tcPr>
            <w:tcW w:w="3276" w:type="dxa"/>
            <w:tcBorders>
              <w:top w:val="nil"/>
              <w:left w:val="single" w:sz="8" w:space="0" w:color="auto"/>
              <w:bottom w:val="single" w:sz="4" w:space="0" w:color="auto"/>
              <w:right w:val="single" w:sz="4" w:space="0" w:color="auto"/>
            </w:tcBorders>
            <w:shd w:val="clear" w:color="auto" w:fill="auto"/>
            <w:hideMark/>
          </w:tcPr>
          <w:p w14:paraId="5D9DEF62" w14:textId="77777777" w:rsidR="00DE6040" w:rsidRPr="00EC3614" w:rsidRDefault="00DE6040" w:rsidP="00A6308D">
            <w:pPr>
              <w:jc w:val="center"/>
              <w:rPr>
                <w:rFonts w:asciiTheme="minorHAnsi" w:hAnsiTheme="minorHAnsi" w:cstheme="minorHAnsi"/>
                <w:sz w:val="22"/>
                <w:szCs w:val="22"/>
              </w:rPr>
            </w:pPr>
            <w:bookmarkStart w:id="180" w:name="OLE_LINK4"/>
            <w:r w:rsidRPr="00EC3614">
              <w:rPr>
                <w:rFonts w:asciiTheme="minorHAnsi" w:hAnsiTheme="minorHAnsi" w:cstheme="minorHAnsi"/>
                <w:sz w:val="22"/>
                <w:szCs w:val="22"/>
              </w:rPr>
              <w:t>Cypéracée</w:t>
            </w:r>
            <w:bookmarkEnd w:id="180"/>
          </w:p>
        </w:tc>
        <w:tc>
          <w:tcPr>
            <w:tcW w:w="5103" w:type="dxa"/>
            <w:tcBorders>
              <w:top w:val="nil"/>
              <w:left w:val="nil"/>
              <w:bottom w:val="single" w:sz="4" w:space="0" w:color="auto"/>
              <w:right w:val="single" w:sz="8" w:space="0" w:color="auto"/>
            </w:tcBorders>
            <w:shd w:val="clear" w:color="auto" w:fill="auto"/>
            <w:hideMark/>
          </w:tcPr>
          <w:p w14:paraId="0EF57013" w14:textId="77777777" w:rsidR="00DE6040" w:rsidRPr="00EC3614" w:rsidRDefault="00DE6040" w:rsidP="00A6308D">
            <w:pPr>
              <w:jc w:val="center"/>
              <w:rPr>
                <w:rFonts w:asciiTheme="minorHAnsi" w:hAnsiTheme="minorHAnsi" w:cstheme="minorHAnsi"/>
                <w:sz w:val="22"/>
                <w:szCs w:val="22"/>
              </w:rPr>
            </w:pPr>
            <w:proofErr w:type="spellStart"/>
            <w:r w:rsidRPr="00EC3614">
              <w:rPr>
                <w:rFonts w:asciiTheme="minorHAnsi" w:hAnsiTheme="minorHAnsi" w:cstheme="minorHAnsi"/>
                <w:sz w:val="22"/>
                <w:szCs w:val="22"/>
              </w:rPr>
              <w:t>Schoenusneocaledonicus</w:t>
            </w:r>
            <w:proofErr w:type="spellEnd"/>
          </w:p>
        </w:tc>
      </w:tr>
      <w:tr w:rsidR="00DE6040" w:rsidRPr="00EC3614" w14:paraId="36158880" w14:textId="77777777" w:rsidTr="00A6308D">
        <w:trPr>
          <w:trHeight w:val="300"/>
          <w:jc w:val="center"/>
        </w:trPr>
        <w:tc>
          <w:tcPr>
            <w:tcW w:w="3276" w:type="dxa"/>
            <w:tcBorders>
              <w:top w:val="nil"/>
              <w:left w:val="single" w:sz="8" w:space="0" w:color="auto"/>
              <w:bottom w:val="single" w:sz="4" w:space="0" w:color="auto"/>
              <w:right w:val="single" w:sz="4" w:space="0" w:color="auto"/>
            </w:tcBorders>
            <w:shd w:val="clear" w:color="auto" w:fill="auto"/>
            <w:hideMark/>
          </w:tcPr>
          <w:p w14:paraId="4318EDF3" w14:textId="77777777" w:rsidR="00DE6040" w:rsidRPr="00EC3614" w:rsidRDefault="00DE6040" w:rsidP="00A6308D">
            <w:pPr>
              <w:jc w:val="center"/>
              <w:rPr>
                <w:rFonts w:asciiTheme="minorHAnsi" w:hAnsiTheme="minorHAnsi" w:cstheme="minorHAnsi"/>
                <w:sz w:val="22"/>
                <w:szCs w:val="22"/>
              </w:rPr>
            </w:pPr>
            <w:r w:rsidRPr="00EC3614">
              <w:rPr>
                <w:rFonts w:asciiTheme="minorHAnsi" w:hAnsiTheme="minorHAnsi" w:cstheme="minorHAnsi"/>
                <w:sz w:val="22"/>
                <w:szCs w:val="22"/>
              </w:rPr>
              <w:t>Faux frêne</w:t>
            </w:r>
          </w:p>
        </w:tc>
        <w:tc>
          <w:tcPr>
            <w:tcW w:w="5103" w:type="dxa"/>
            <w:tcBorders>
              <w:top w:val="nil"/>
              <w:left w:val="nil"/>
              <w:bottom w:val="single" w:sz="4" w:space="0" w:color="auto"/>
              <w:right w:val="single" w:sz="8" w:space="0" w:color="auto"/>
            </w:tcBorders>
            <w:shd w:val="clear" w:color="auto" w:fill="auto"/>
            <w:hideMark/>
          </w:tcPr>
          <w:p w14:paraId="2E6D6702" w14:textId="77777777" w:rsidR="00DE6040" w:rsidRPr="00EC3614" w:rsidRDefault="00DE6040" w:rsidP="00A6308D">
            <w:pPr>
              <w:jc w:val="center"/>
              <w:rPr>
                <w:rFonts w:asciiTheme="minorHAnsi" w:hAnsiTheme="minorHAnsi" w:cstheme="minorHAnsi"/>
                <w:sz w:val="22"/>
                <w:szCs w:val="22"/>
              </w:rPr>
            </w:pPr>
            <w:proofErr w:type="spellStart"/>
            <w:r w:rsidRPr="00EC3614">
              <w:rPr>
                <w:rFonts w:asciiTheme="minorHAnsi" w:hAnsiTheme="minorHAnsi" w:cstheme="minorHAnsi"/>
                <w:sz w:val="22"/>
                <w:szCs w:val="22"/>
              </w:rPr>
              <w:t>StrockiellaPancheri</w:t>
            </w:r>
            <w:proofErr w:type="spellEnd"/>
          </w:p>
        </w:tc>
      </w:tr>
      <w:tr w:rsidR="00DE6040" w:rsidRPr="00EC3614" w14:paraId="75C372E5" w14:textId="77777777" w:rsidTr="00A6308D">
        <w:trPr>
          <w:trHeight w:val="300"/>
          <w:jc w:val="center"/>
        </w:trPr>
        <w:tc>
          <w:tcPr>
            <w:tcW w:w="3276" w:type="dxa"/>
            <w:tcBorders>
              <w:top w:val="nil"/>
              <w:left w:val="single" w:sz="8" w:space="0" w:color="auto"/>
              <w:bottom w:val="single" w:sz="4" w:space="0" w:color="auto"/>
              <w:right w:val="single" w:sz="4" w:space="0" w:color="auto"/>
            </w:tcBorders>
            <w:shd w:val="clear" w:color="auto" w:fill="auto"/>
            <w:hideMark/>
          </w:tcPr>
          <w:p w14:paraId="732268FE" w14:textId="77777777" w:rsidR="00DE6040" w:rsidRPr="00EC3614" w:rsidRDefault="00DE6040" w:rsidP="00A6308D">
            <w:pPr>
              <w:jc w:val="center"/>
              <w:rPr>
                <w:rFonts w:asciiTheme="minorHAnsi" w:hAnsiTheme="minorHAnsi" w:cstheme="minorHAnsi"/>
                <w:sz w:val="22"/>
                <w:szCs w:val="22"/>
              </w:rPr>
            </w:pPr>
            <w:proofErr w:type="spellStart"/>
            <w:r w:rsidRPr="00EC3614">
              <w:rPr>
                <w:rFonts w:asciiTheme="minorHAnsi" w:hAnsiTheme="minorHAnsi" w:cstheme="minorHAnsi"/>
                <w:sz w:val="22"/>
                <w:szCs w:val="22"/>
              </w:rPr>
              <w:t>Epacridacée</w:t>
            </w:r>
            <w:proofErr w:type="spellEnd"/>
          </w:p>
        </w:tc>
        <w:tc>
          <w:tcPr>
            <w:tcW w:w="5103" w:type="dxa"/>
            <w:tcBorders>
              <w:top w:val="nil"/>
              <w:left w:val="nil"/>
              <w:bottom w:val="single" w:sz="4" w:space="0" w:color="auto"/>
              <w:right w:val="single" w:sz="8" w:space="0" w:color="auto"/>
            </w:tcBorders>
            <w:shd w:val="clear" w:color="auto" w:fill="auto"/>
            <w:hideMark/>
          </w:tcPr>
          <w:p w14:paraId="0A22D7F4" w14:textId="77777777" w:rsidR="00DE6040" w:rsidRPr="00EC3614" w:rsidRDefault="00DE6040" w:rsidP="00A6308D">
            <w:pPr>
              <w:jc w:val="center"/>
              <w:rPr>
                <w:rFonts w:asciiTheme="minorHAnsi" w:hAnsiTheme="minorHAnsi" w:cstheme="minorHAnsi"/>
                <w:sz w:val="22"/>
                <w:szCs w:val="22"/>
              </w:rPr>
            </w:pPr>
            <w:proofErr w:type="spellStart"/>
            <w:r w:rsidRPr="00EC3614">
              <w:rPr>
                <w:rFonts w:asciiTheme="minorHAnsi" w:hAnsiTheme="minorHAnsi" w:cstheme="minorHAnsi"/>
                <w:sz w:val="22"/>
                <w:szCs w:val="22"/>
              </w:rPr>
              <w:t>StypheliaAlbicans</w:t>
            </w:r>
            <w:proofErr w:type="spellEnd"/>
          </w:p>
        </w:tc>
      </w:tr>
      <w:tr w:rsidR="00DE6040" w:rsidRPr="00EC3614" w14:paraId="79BFFC74" w14:textId="77777777" w:rsidTr="00A6308D">
        <w:trPr>
          <w:trHeight w:val="300"/>
          <w:jc w:val="center"/>
        </w:trPr>
        <w:tc>
          <w:tcPr>
            <w:tcW w:w="3276" w:type="dxa"/>
            <w:tcBorders>
              <w:top w:val="nil"/>
              <w:left w:val="single" w:sz="8" w:space="0" w:color="auto"/>
              <w:bottom w:val="single" w:sz="4" w:space="0" w:color="auto"/>
              <w:right w:val="single" w:sz="4" w:space="0" w:color="auto"/>
            </w:tcBorders>
            <w:shd w:val="clear" w:color="auto" w:fill="auto"/>
            <w:hideMark/>
          </w:tcPr>
          <w:p w14:paraId="661BB16D" w14:textId="77777777" w:rsidR="00DE6040" w:rsidRPr="00EC3614" w:rsidRDefault="00DE6040" w:rsidP="00A6308D">
            <w:pPr>
              <w:jc w:val="center"/>
              <w:rPr>
                <w:rFonts w:asciiTheme="minorHAnsi" w:hAnsiTheme="minorHAnsi" w:cstheme="minorHAnsi"/>
                <w:sz w:val="22"/>
                <w:szCs w:val="22"/>
              </w:rPr>
            </w:pPr>
            <w:r w:rsidRPr="00EC3614">
              <w:rPr>
                <w:rFonts w:asciiTheme="minorHAnsi" w:hAnsiTheme="minorHAnsi" w:cstheme="minorHAnsi"/>
                <w:sz w:val="22"/>
                <w:szCs w:val="22"/>
              </w:rPr>
              <w:t>Myrtacée</w:t>
            </w:r>
          </w:p>
        </w:tc>
        <w:tc>
          <w:tcPr>
            <w:tcW w:w="5103" w:type="dxa"/>
            <w:tcBorders>
              <w:top w:val="nil"/>
              <w:left w:val="nil"/>
              <w:bottom w:val="single" w:sz="4" w:space="0" w:color="auto"/>
              <w:right w:val="single" w:sz="8" w:space="0" w:color="auto"/>
            </w:tcBorders>
            <w:shd w:val="clear" w:color="auto" w:fill="auto"/>
            <w:hideMark/>
          </w:tcPr>
          <w:p w14:paraId="4F7294B6" w14:textId="77777777" w:rsidR="00DE6040" w:rsidRPr="00EC3614" w:rsidRDefault="00DE6040" w:rsidP="00A6308D">
            <w:pPr>
              <w:jc w:val="center"/>
              <w:rPr>
                <w:rFonts w:asciiTheme="minorHAnsi" w:hAnsiTheme="minorHAnsi" w:cstheme="minorHAnsi"/>
                <w:sz w:val="22"/>
                <w:szCs w:val="22"/>
              </w:rPr>
            </w:pPr>
            <w:proofErr w:type="spellStart"/>
            <w:r w:rsidRPr="00EC3614">
              <w:rPr>
                <w:rFonts w:asciiTheme="minorHAnsi" w:hAnsiTheme="minorHAnsi" w:cstheme="minorHAnsi"/>
                <w:sz w:val="22"/>
                <w:szCs w:val="22"/>
              </w:rPr>
              <w:t>Tristaniopsisglauca</w:t>
            </w:r>
            <w:proofErr w:type="spellEnd"/>
          </w:p>
        </w:tc>
      </w:tr>
      <w:tr w:rsidR="00DE6040" w:rsidRPr="00EC3614" w14:paraId="36706990" w14:textId="77777777" w:rsidTr="00A6308D">
        <w:trPr>
          <w:trHeight w:val="300"/>
          <w:jc w:val="center"/>
        </w:trPr>
        <w:tc>
          <w:tcPr>
            <w:tcW w:w="3276" w:type="dxa"/>
            <w:tcBorders>
              <w:top w:val="nil"/>
              <w:left w:val="single" w:sz="8" w:space="0" w:color="auto"/>
              <w:bottom w:val="single" w:sz="4" w:space="0" w:color="auto"/>
              <w:right w:val="single" w:sz="4" w:space="0" w:color="auto"/>
            </w:tcBorders>
            <w:shd w:val="clear" w:color="auto" w:fill="auto"/>
            <w:hideMark/>
          </w:tcPr>
          <w:p w14:paraId="5544F563" w14:textId="77777777" w:rsidR="00DE6040" w:rsidRPr="00EC3614" w:rsidRDefault="00DE6040" w:rsidP="00A6308D">
            <w:pPr>
              <w:jc w:val="center"/>
              <w:rPr>
                <w:rFonts w:asciiTheme="minorHAnsi" w:hAnsiTheme="minorHAnsi" w:cstheme="minorHAnsi"/>
                <w:sz w:val="22"/>
                <w:szCs w:val="22"/>
              </w:rPr>
            </w:pPr>
            <w:r w:rsidRPr="00EC3614">
              <w:rPr>
                <w:rFonts w:asciiTheme="minorHAnsi" w:hAnsiTheme="minorHAnsi" w:cstheme="minorHAnsi"/>
                <w:sz w:val="22"/>
                <w:szCs w:val="22"/>
              </w:rPr>
              <w:t>Myrtacée</w:t>
            </w:r>
          </w:p>
        </w:tc>
        <w:tc>
          <w:tcPr>
            <w:tcW w:w="5103" w:type="dxa"/>
            <w:tcBorders>
              <w:top w:val="nil"/>
              <w:left w:val="nil"/>
              <w:bottom w:val="single" w:sz="4" w:space="0" w:color="auto"/>
              <w:right w:val="single" w:sz="8" w:space="0" w:color="auto"/>
            </w:tcBorders>
            <w:shd w:val="clear" w:color="auto" w:fill="auto"/>
            <w:hideMark/>
          </w:tcPr>
          <w:p w14:paraId="5186AB8F" w14:textId="77777777" w:rsidR="00DE6040" w:rsidRPr="00EC3614" w:rsidRDefault="00DE6040" w:rsidP="00A6308D">
            <w:pPr>
              <w:jc w:val="center"/>
              <w:rPr>
                <w:rFonts w:asciiTheme="minorHAnsi" w:hAnsiTheme="minorHAnsi" w:cstheme="minorHAnsi"/>
                <w:sz w:val="22"/>
                <w:szCs w:val="22"/>
              </w:rPr>
            </w:pPr>
            <w:proofErr w:type="spellStart"/>
            <w:r w:rsidRPr="00EC3614">
              <w:rPr>
                <w:rFonts w:asciiTheme="minorHAnsi" w:hAnsiTheme="minorHAnsi" w:cstheme="minorHAnsi"/>
                <w:sz w:val="22"/>
                <w:szCs w:val="22"/>
              </w:rPr>
              <w:t>Tristaniopsisguillanii</w:t>
            </w:r>
            <w:proofErr w:type="spellEnd"/>
          </w:p>
        </w:tc>
      </w:tr>
      <w:tr w:rsidR="00DE6040" w:rsidRPr="00EC3614" w14:paraId="6132A50C" w14:textId="77777777" w:rsidTr="00A6308D">
        <w:trPr>
          <w:trHeight w:val="300"/>
          <w:jc w:val="center"/>
        </w:trPr>
        <w:tc>
          <w:tcPr>
            <w:tcW w:w="3276" w:type="dxa"/>
            <w:tcBorders>
              <w:top w:val="nil"/>
              <w:left w:val="single" w:sz="8" w:space="0" w:color="auto"/>
              <w:bottom w:val="single" w:sz="4" w:space="0" w:color="auto"/>
              <w:right w:val="single" w:sz="4" w:space="0" w:color="auto"/>
            </w:tcBorders>
            <w:shd w:val="clear" w:color="auto" w:fill="auto"/>
            <w:hideMark/>
          </w:tcPr>
          <w:p w14:paraId="118E8046" w14:textId="77777777" w:rsidR="00DE6040" w:rsidRPr="00EC3614" w:rsidRDefault="00DE6040" w:rsidP="00A6308D">
            <w:pPr>
              <w:jc w:val="center"/>
              <w:rPr>
                <w:rFonts w:asciiTheme="minorHAnsi" w:hAnsiTheme="minorHAnsi" w:cstheme="minorHAnsi"/>
                <w:sz w:val="22"/>
                <w:szCs w:val="22"/>
              </w:rPr>
            </w:pPr>
            <w:r w:rsidRPr="00EC3614">
              <w:rPr>
                <w:rFonts w:asciiTheme="minorHAnsi" w:hAnsiTheme="minorHAnsi" w:cstheme="minorHAnsi"/>
                <w:sz w:val="22"/>
                <w:szCs w:val="22"/>
              </w:rPr>
              <w:t>Myrtacée</w:t>
            </w:r>
          </w:p>
        </w:tc>
        <w:tc>
          <w:tcPr>
            <w:tcW w:w="5103" w:type="dxa"/>
            <w:tcBorders>
              <w:top w:val="nil"/>
              <w:left w:val="nil"/>
              <w:bottom w:val="single" w:sz="4" w:space="0" w:color="auto"/>
              <w:right w:val="single" w:sz="8" w:space="0" w:color="auto"/>
            </w:tcBorders>
            <w:shd w:val="clear" w:color="auto" w:fill="auto"/>
            <w:hideMark/>
          </w:tcPr>
          <w:p w14:paraId="22DBB16F" w14:textId="77777777" w:rsidR="00DE6040" w:rsidRPr="00EC3614" w:rsidRDefault="00DE6040" w:rsidP="00A6308D">
            <w:pPr>
              <w:jc w:val="center"/>
              <w:rPr>
                <w:rFonts w:asciiTheme="minorHAnsi" w:hAnsiTheme="minorHAnsi" w:cstheme="minorHAnsi"/>
                <w:sz w:val="22"/>
                <w:szCs w:val="22"/>
              </w:rPr>
            </w:pPr>
            <w:proofErr w:type="spellStart"/>
            <w:r w:rsidRPr="00EC3614">
              <w:rPr>
                <w:rFonts w:asciiTheme="minorHAnsi" w:hAnsiTheme="minorHAnsi" w:cstheme="minorHAnsi"/>
                <w:sz w:val="22"/>
                <w:szCs w:val="22"/>
              </w:rPr>
              <w:t>Xanthostemonfrancii</w:t>
            </w:r>
            <w:proofErr w:type="spellEnd"/>
          </w:p>
        </w:tc>
      </w:tr>
      <w:tr w:rsidR="00DE6040" w:rsidRPr="00EC3614" w14:paraId="7942F7C2" w14:textId="77777777" w:rsidTr="00A6308D">
        <w:trPr>
          <w:trHeight w:val="315"/>
          <w:jc w:val="center"/>
        </w:trPr>
        <w:tc>
          <w:tcPr>
            <w:tcW w:w="3276" w:type="dxa"/>
            <w:tcBorders>
              <w:top w:val="nil"/>
              <w:left w:val="single" w:sz="8" w:space="0" w:color="auto"/>
              <w:bottom w:val="single" w:sz="8" w:space="0" w:color="auto"/>
              <w:right w:val="single" w:sz="4" w:space="0" w:color="auto"/>
            </w:tcBorders>
            <w:shd w:val="clear" w:color="auto" w:fill="auto"/>
            <w:hideMark/>
          </w:tcPr>
          <w:p w14:paraId="6EF2A043" w14:textId="77777777" w:rsidR="00DE6040" w:rsidRPr="00EC3614" w:rsidRDefault="00DE6040" w:rsidP="00A6308D">
            <w:pPr>
              <w:jc w:val="center"/>
              <w:rPr>
                <w:rFonts w:asciiTheme="minorHAnsi" w:hAnsiTheme="minorHAnsi" w:cstheme="minorHAnsi"/>
                <w:sz w:val="22"/>
                <w:szCs w:val="22"/>
              </w:rPr>
            </w:pPr>
            <w:r w:rsidRPr="00EC3614">
              <w:rPr>
                <w:rFonts w:asciiTheme="minorHAnsi" w:hAnsiTheme="minorHAnsi" w:cstheme="minorHAnsi"/>
                <w:sz w:val="22"/>
                <w:szCs w:val="22"/>
              </w:rPr>
              <w:t>Myrtacée</w:t>
            </w:r>
          </w:p>
        </w:tc>
        <w:tc>
          <w:tcPr>
            <w:tcW w:w="5103" w:type="dxa"/>
            <w:tcBorders>
              <w:top w:val="nil"/>
              <w:left w:val="nil"/>
              <w:bottom w:val="single" w:sz="8" w:space="0" w:color="auto"/>
              <w:right w:val="single" w:sz="8" w:space="0" w:color="auto"/>
            </w:tcBorders>
            <w:shd w:val="clear" w:color="auto" w:fill="auto"/>
            <w:hideMark/>
          </w:tcPr>
          <w:p w14:paraId="6CFB218C" w14:textId="77777777" w:rsidR="00DE6040" w:rsidRPr="00EC3614" w:rsidRDefault="00DE6040" w:rsidP="00A6308D">
            <w:pPr>
              <w:jc w:val="center"/>
              <w:rPr>
                <w:rFonts w:asciiTheme="minorHAnsi" w:hAnsiTheme="minorHAnsi" w:cstheme="minorHAnsi"/>
                <w:sz w:val="22"/>
                <w:szCs w:val="22"/>
              </w:rPr>
            </w:pPr>
            <w:proofErr w:type="spellStart"/>
            <w:r w:rsidRPr="00EC3614">
              <w:rPr>
                <w:rFonts w:asciiTheme="minorHAnsi" w:hAnsiTheme="minorHAnsi" w:cstheme="minorHAnsi"/>
                <w:sz w:val="22"/>
                <w:szCs w:val="22"/>
              </w:rPr>
              <w:t>Xanthostemonruber</w:t>
            </w:r>
            <w:proofErr w:type="spellEnd"/>
          </w:p>
        </w:tc>
      </w:tr>
    </w:tbl>
    <w:p w14:paraId="1927D014" w14:textId="77777777" w:rsidR="00DE6040" w:rsidRPr="00EC3614" w:rsidRDefault="00DE6040" w:rsidP="00DE6040">
      <w:pPr>
        <w:jc w:val="center"/>
        <w:rPr>
          <w:rFonts w:asciiTheme="minorHAnsi" w:hAnsiTheme="minorHAnsi" w:cstheme="minorHAnsi"/>
          <w:sz w:val="22"/>
          <w:szCs w:val="22"/>
        </w:rPr>
      </w:pPr>
    </w:p>
    <w:p w14:paraId="276659D2" w14:textId="77777777" w:rsidR="00D42ABF" w:rsidRPr="00EC3614" w:rsidRDefault="00D42ABF" w:rsidP="00DE6040">
      <w:pPr>
        <w:jc w:val="center"/>
        <w:rPr>
          <w:rFonts w:asciiTheme="minorHAnsi" w:hAnsiTheme="minorHAnsi" w:cstheme="minorHAnsi"/>
          <w:sz w:val="22"/>
          <w:szCs w:val="22"/>
        </w:rPr>
      </w:pPr>
    </w:p>
    <w:p w14:paraId="1C909CDE" w14:textId="77777777" w:rsidR="00DE6040" w:rsidRPr="00EC3614" w:rsidRDefault="00DE6040" w:rsidP="00D42ABF">
      <w:pPr>
        <w:rPr>
          <w:rFonts w:asciiTheme="minorHAnsi" w:hAnsiTheme="minorHAnsi" w:cstheme="minorHAnsi"/>
          <w:b/>
          <w:sz w:val="22"/>
          <w:szCs w:val="22"/>
        </w:rPr>
      </w:pPr>
      <w:r w:rsidRPr="00EC3614">
        <w:rPr>
          <w:rFonts w:asciiTheme="minorHAnsi" w:hAnsiTheme="minorHAnsi" w:cstheme="minorHAnsi"/>
          <w:b/>
          <w:sz w:val="22"/>
          <w:szCs w:val="22"/>
        </w:rPr>
        <w:t xml:space="preserve">3.14.4 – </w:t>
      </w:r>
      <w:r w:rsidRPr="00EC3614">
        <w:rPr>
          <w:rFonts w:asciiTheme="minorHAnsi" w:hAnsiTheme="minorHAnsi" w:cstheme="minorHAnsi"/>
          <w:b/>
          <w:sz w:val="22"/>
          <w:szCs w:val="22"/>
          <w:u w:val="single"/>
        </w:rPr>
        <w:t>Traitement des talus</w:t>
      </w:r>
    </w:p>
    <w:p w14:paraId="72DEA060" w14:textId="77777777" w:rsidR="00D42ABF" w:rsidRPr="00EC3614" w:rsidRDefault="00D42ABF" w:rsidP="00D42ABF">
      <w:pPr>
        <w:rPr>
          <w:rFonts w:asciiTheme="minorHAnsi" w:hAnsiTheme="minorHAnsi" w:cstheme="minorHAnsi"/>
          <w:b/>
          <w:sz w:val="22"/>
          <w:szCs w:val="22"/>
        </w:rPr>
      </w:pPr>
    </w:p>
    <w:p w14:paraId="61BB77C3" w14:textId="77777777" w:rsidR="00DE6040" w:rsidRPr="00EC3614" w:rsidRDefault="00DE6040" w:rsidP="00DE6040">
      <w:pPr>
        <w:numPr>
          <w:ilvl w:val="0"/>
          <w:numId w:val="85"/>
        </w:numPr>
        <w:tabs>
          <w:tab w:val="clear" w:pos="720"/>
        </w:tabs>
        <w:overflowPunct w:val="0"/>
        <w:autoSpaceDE w:val="0"/>
        <w:autoSpaceDN w:val="0"/>
        <w:adjustRightInd w:val="0"/>
        <w:spacing w:before="30" w:after="30"/>
        <w:ind w:left="426"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Drainer impérativement les plates-formes pour assurer l'écoulement des eaux des talus supérieurs</w:t>
      </w:r>
    </w:p>
    <w:p w14:paraId="6FEE5B77" w14:textId="77777777" w:rsidR="00DE6040" w:rsidRPr="00EC3614" w:rsidRDefault="00DE6040" w:rsidP="00DE6040">
      <w:pPr>
        <w:numPr>
          <w:ilvl w:val="0"/>
          <w:numId w:val="85"/>
        </w:numPr>
        <w:tabs>
          <w:tab w:val="clear" w:pos="720"/>
        </w:tabs>
        <w:overflowPunct w:val="0"/>
        <w:autoSpaceDE w:val="0"/>
        <w:autoSpaceDN w:val="0"/>
        <w:adjustRightInd w:val="0"/>
        <w:spacing w:before="30" w:after="30"/>
        <w:ind w:left="426"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 xml:space="preserve">Pour le confort et la sécurité des piétons : Garde-corps, plots en </w:t>
      </w:r>
      <w:proofErr w:type="spellStart"/>
      <w:r w:rsidRPr="00EC3614">
        <w:rPr>
          <w:rFonts w:asciiTheme="minorHAnsi" w:hAnsiTheme="minorHAnsi" w:cstheme="minorHAnsi"/>
          <w:sz w:val="22"/>
          <w:szCs w:val="22"/>
        </w:rPr>
        <w:t>pinus</w:t>
      </w:r>
      <w:proofErr w:type="spellEnd"/>
    </w:p>
    <w:p w14:paraId="2637C617" w14:textId="77777777" w:rsidR="00DE6040" w:rsidRPr="00EC3614" w:rsidRDefault="00DE6040" w:rsidP="00DE6040">
      <w:pPr>
        <w:numPr>
          <w:ilvl w:val="0"/>
          <w:numId w:val="85"/>
        </w:numPr>
        <w:tabs>
          <w:tab w:val="clear" w:pos="720"/>
        </w:tabs>
        <w:overflowPunct w:val="0"/>
        <w:autoSpaceDE w:val="0"/>
        <w:autoSpaceDN w:val="0"/>
        <w:adjustRightInd w:val="0"/>
        <w:spacing w:before="30" w:after="30"/>
        <w:ind w:left="426"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Végétaliser impérativement les talus</w:t>
      </w:r>
    </w:p>
    <w:p w14:paraId="44B71C86" w14:textId="77777777" w:rsidR="00DE6040" w:rsidRPr="00EC3614" w:rsidRDefault="00DE6040" w:rsidP="00DE6040">
      <w:pPr>
        <w:numPr>
          <w:ilvl w:val="0"/>
          <w:numId w:val="85"/>
        </w:numPr>
        <w:tabs>
          <w:tab w:val="clear" w:pos="720"/>
        </w:tabs>
        <w:overflowPunct w:val="0"/>
        <w:autoSpaceDE w:val="0"/>
        <w:autoSpaceDN w:val="0"/>
        <w:adjustRightInd w:val="0"/>
        <w:spacing w:before="30" w:after="30"/>
        <w:ind w:left="426"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Assurer le maintien des talus</w:t>
      </w:r>
    </w:p>
    <w:p w14:paraId="3FCE150D" w14:textId="77777777" w:rsidR="00DE6040" w:rsidRPr="00EC3614" w:rsidRDefault="00DE6040" w:rsidP="00DE6040">
      <w:pPr>
        <w:rPr>
          <w:rFonts w:asciiTheme="minorHAnsi" w:hAnsiTheme="minorHAnsi" w:cstheme="minorHAnsi"/>
          <w:sz w:val="22"/>
          <w:szCs w:val="22"/>
        </w:rPr>
      </w:pPr>
    </w:p>
    <w:p w14:paraId="600A5B6D" w14:textId="77777777" w:rsidR="00EA2491" w:rsidRPr="00EC3614" w:rsidRDefault="00EA2491" w:rsidP="00DE6040">
      <w:pPr>
        <w:rPr>
          <w:rFonts w:asciiTheme="minorHAnsi" w:hAnsiTheme="minorHAnsi" w:cstheme="minorHAnsi"/>
          <w:i/>
          <w:sz w:val="22"/>
          <w:szCs w:val="22"/>
        </w:rPr>
      </w:pPr>
    </w:p>
    <w:p w14:paraId="08625E49" w14:textId="77777777" w:rsidR="00EA2491" w:rsidRPr="00EC3614" w:rsidRDefault="00EA2491" w:rsidP="00DE6040">
      <w:pPr>
        <w:rPr>
          <w:rFonts w:asciiTheme="minorHAnsi" w:hAnsiTheme="minorHAnsi" w:cstheme="minorHAnsi"/>
          <w:i/>
          <w:sz w:val="22"/>
          <w:szCs w:val="22"/>
        </w:rPr>
      </w:pPr>
    </w:p>
    <w:p w14:paraId="40C7C965" w14:textId="77777777" w:rsidR="00D42ABF" w:rsidRPr="00EC3614" w:rsidRDefault="00D42ABF" w:rsidP="000C38F0">
      <w:pPr>
        <w:ind w:left="1418" w:firstLine="709"/>
        <w:rPr>
          <w:rFonts w:asciiTheme="minorHAnsi" w:hAnsiTheme="minorHAnsi" w:cstheme="minorHAnsi"/>
          <w:i/>
          <w:sz w:val="22"/>
          <w:szCs w:val="22"/>
        </w:rPr>
      </w:pPr>
    </w:p>
    <w:p w14:paraId="4B860E58" w14:textId="77777777" w:rsidR="00D42ABF" w:rsidRPr="00EC3614" w:rsidRDefault="00D42ABF" w:rsidP="000C38F0">
      <w:pPr>
        <w:ind w:left="1418" w:firstLine="709"/>
        <w:rPr>
          <w:rFonts w:asciiTheme="minorHAnsi" w:hAnsiTheme="minorHAnsi" w:cstheme="minorHAnsi"/>
          <w:i/>
          <w:sz w:val="22"/>
          <w:szCs w:val="22"/>
        </w:rPr>
      </w:pPr>
    </w:p>
    <w:p w14:paraId="70E119F6" w14:textId="77777777" w:rsidR="00D42ABF" w:rsidRPr="00EC3614" w:rsidRDefault="00D42ABF" w:rsidP="000C38F0">
      <w:pPr>
        <w:ind w:left="1418" w:firstLine="709"/>
        <w:rPr>
          <w:rFonts w:asciiTheme="minorHAnsi" w:hAnsiTheme="minorHAnsi" w:cstheme="minorHAnsi"/>
          <w:i/>
          <w:sz w:val="22"/>
          <w:szCs w:val="22"/>
        </w:rPr>
      </w:pPr>
    </w:p>
    <w:p w14:paraId="06ADE3F6" w14:textId="77777777" w:rsidR="00DE6040" w:rsidRPr="00EC3614" w:rsidRDefault="00DE6040" w:rsidP="000C38F0">
      <w:pPr>
        <w:ind w:left="1418" w:firstLine="709"/>
        <w:rPr>
          <w:rFonts w:asciiTheme="minorHAnsi" w:hAnsiTheme="minorHAnsi" w:cstheme="minorHAnsi"/>
          <w:i/>
          <w:sz w:val="22"/>
          <w:szCs w:val="22"/>
        </w:rPr>
      </w:pPr>
      <w:r w:rsidRPr="00EC3614">
        <w:rPr>
          <w:rFonts w:asciiTheme="minorHAnsi" w:hAnsiTheme="minorHAnsi" w:cstheme="minorHAnsi"/>
          <w:i/>
          <w:sz w:val="22"/>
          <w:szCs w:val="22"/>
        </w:rPr>
        <w:t>Espèces préconisées po</w:t>
      </w:r>
      <w:r w:rsidR="000C38F0" w:rsidRPr="00EC3614">
        <w:rPr>
          <w:rFonts w:asciiTheme="minorHAnsi" w:hAnsiTheme="minorHAnsi" w:cstheme="minorHAnsi"/>
          <w:i/>
          <w:sz w:val="22"/>
          <w:szCs w:val="22"/>
        </w:rPr>
        <w:t>ur la végétalisation des talus </w:t>
      </w:r>
    </w:p>
    <w:p w14:paraId="580F15EE" w14:textId="77777777" w:rsidR="00DE6040" w:rsidRPr="00EC3614" w:rsidRDefault="00DE6040" w:rsidP="00DE6040">
      <w:pPr>
        <w:rPr>
          <w:rFonts w:asciiTheme="minorHAnsi" w:hAnsiTheme="minorHAnsi" w:cstheme="minorHAnsi"/>
          <w:i/>
          <w:sz w:val="22"/>
          <w:szCs w:val="22"/>
        </w:rPr>
      </w:pPr>
    </w:p>
    <w:tbl>
      <w:tblPr>
        <w:tblW w:w="83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794"/>
        <w:gridCol w:w="4536"/>
      </w:tblGrid>
      <w:tr w:rsidR="00DE6040" w:rsidRPr="00EC3614" w14:paraId="4FAC08F0" w14:textId="77777777" w:rsidTr="00B76CA6">
        <w:trPr>
          <w:trHeight w:val="681"/>
          <w:jc w:val="center"/>
        </w:trPr>
        <w:tc>
          <w:tcPr>
            <w:tcW w:w="3794" w:type="dxa"/>
            <w:shd w:val="clear" w:color="auto" w:fill="C2D69B" w:themeFill="accent3" w:themeFillTint="99"/>
            <w:vAlign w:val="center"/>
          </w:tcPr>
          <w:p w14:paraId="55C922D4" w14:textId="77777777" w:rsidR="00DE6040" w:rsidRPr="00EC3614" w:rsidRDefault="00DE6040" w:rsidP="00A6308D">
            <w:pPr>
              <w:jc w:val="center"/>
              <w:rPr>
                <w:rFonts w:asciiTheme="minorHAnsi" w:hAnsiTheme="minorHAnsi" w:cstheme="minorHAnsi"/>
                <w:b/>
                <w:szCs w:val="22"/>
              </w:rPr>
            </w:pPr>
            <w:r w:rsidRPr="00EC3614">
              <w:rPr>
                <w:rFonts w:asciiTheme="minorHAnsi" w:hAnsiTheme="minorHAnsi" w:cstheme="minorHAnsi"/>
                <w:b/>
                <w:szCs w:val="22"/>
              </w:rPr>
              <w:t>Positionnement</w:t>
            </w:r>
          </w:p>
        </w:tc>
        <w:tc>
          <w:tcPr>
            <w:tcW w:w="4536" w:type="dxa"/>
            <w:shd w:val="clear" w:color="auto" w:fill="C2D69B" w:themeFill="accent3" w:themeFillTint="99"/>
            <w:vAlign w:val="center"/>
          </w:tcPr>
          <w:p w14:paraId="2049F0EA" w14:textId="77777777" w:rsidR="00DE6040" w:rsidRPr="00EC3614" w:rsidRDefault="00DE6040" w:rsidP="00A6308D">
            <w:pPr>
              <w:jc w:val="center"/>
              <w:rPr>
                <w:rFonts w:asciiTheme="minorHAnsi" w:hAnsiTheme="minorHAnsi" w:cstheme="minorHAnsi"/>
                <w:b/>
                <w:szCs w:val="22"/>
              </w:rPr>
            </w:pPr>
            <w:r w:rsidRPr="00EC3614">
              <w:rPr>
                <w:rFonts w:asciiTheme="minorHAnsi" w:hAnsiTheme="minorHAnsi" w:cstheme="minorHAnsi"/>
                <w:b/>
                <w:szCs w:val="22"/>
              </w:rPr>
              <w:t>Espèce(s) préconisée(s)</w:t>
            </w:r>
          </w:p>
        </w:tc>
      </w:tr>
      <w:tr w:rsidR="00DE6040" w:rsidRPr="00EC3614" w14:paraId="5F06A347" w14:textId="77777777" w:rsidTr="00B76CA6">
        <w:trPr>
          <w:jc w:val="center"/>
        </w:trPr>
        <w:tc>
          <w:tcPr>
            <w:tcW w:w="3794" w:type="dxa"/>
            <w:shd w:val="clear" w:color="auto" w:fill="D6E3BC" w:themeFill="accent3" w:themeFillTint="66"/>
            <w:vAlign w:val="center"/>
          </w:tcPr>
          <w:p w14:paraId="15DFC76A" w14:textId="77777777" w:rsidR="00DE6040" w:rsidRPr="00EC3614" w:rsidRDefault="00DE6040" w:rsidP="00A6308D">
            <w:pPr>
              <w:jc w:val="center"/>
              <w:rPr>
                <w:rFonts w:asciiTheme="minorHAnsi" w:hAnsiTheme="minorHAnsi" w:cstheme="minorHAnsi"/>
                <w:b/>
                <w:szCs w:val="22"/>
              </w:rPr>
            </w:pPr>
            <w:r w:rsidRPr="00EC3614">
              <w:rPr>
                <w:rFonts w:asciiTheme="minorHAnsi" w:hAnsiTheme="minorHAnsi" w:cstheme="minorHAnsi"/>
                <w:b/>
                <w:szCs w:val="22"/>
              </w:rPr>
              <w:t>Têtes de talus</w:t>
            </w:r>
          </w:p>
          <w:p w14:paraId="44F1FA62" w14:textId="77777777" w:rsidR="00DE6040" w:rsidRPr="00EC3614" w:rsidRDefault="00DE6040" w:rsidP="00A6308D">
            <w:pPr>
              <w:jc w:val="center"/>
              <w:rPr>
                <w:rFonts w:asciiTheme="minorHAnsi" w:hAnsiTheme="minorHAnsi" w:cstheme="minorHAnsi"/>
                <w:b/>
                <w:szCs w:val="22"/>
              </w:rPr>
            </w:pPr>
          </w:p>
          <w:p w14:paraId="121F6961" w14:textId="77777777" w:rsidR="00DE6040" w:rsidRPr="00EC3614" w:rsidRDefault="00DE6040" w:rsidP="00A6308D">
            <w:pPr>
              <w:jc w:val="center"/>
              <w:rPr>
                <w:rFonts w:asciiTheme="minorHAnsi" w:hAnsiTheme="minorHAnsi" w:cstheme="minorHAnsi"/>
                <w:szCs w:val="22"/>
              </w:rPr>
            </w:pPr>
            <w:r w:rsidRPr="00EC3614">
              <w:rPr>
                <w:rFonts w:asciiTheme="minorHAnsi" w:hAnsiTheme="minorHAnsi" w:cstheme="minorHAnsi"/>
                <w:szCs w:val="22"/>
              </w:rPr>
              <w:t>(couverture du talus vers le bas)</w:t>
            </w:r>
          </w:p>
        </w:tc>
        <w:tc>
          <w:tcPr>
            <w:tcW w:w="4536" w:type="dxa"/>
            <w:vAlign w:val="center"/>
          </w:tcPr>
          <w:p w14:paraId="5A1A77AB" w14:textId="77777777" w:rsidR="00DE6040" w:rsidRPr="00EC3614" w:rsidRDefault="00DE6040" w:rsidP="00A6308D">
            <w:pPr>
              <w:ind w:left="-3794" w:right="-3431"/>
              <w:jc w:val="center"/>
              <w:rPr>
                <w:rFonts w:asciiTheme="minorHAnsi" w:hAnsiTheme="minorHAnsi" w:cstheme="minorHAnsi"/>
                <w:szCs w:val="22"/>
              </w:rPr>
            </w:pPr>
            <w:r w:rsidRPr="00EC3614">
              <w:rPr>
                <w:rFonts w:asciiTheme="minorHAnsi" w:hAnsiTheme="minorHAnsi" w:cstheme="minorHAnsi"/>
                <w:szCs w:val="22"/>
              </w:rPr>
              <w:t>Bougainvilliers</w:t>
            </w:r>
          </w:p>
          <w:p w14:paraId="446DB543" w14:textId="77777777" w:rsidR="00DE6040" w:rsidRPr="00EC3614" w:rsidRDefault="00DE6040" w:rsidP="00A6308D">
            <w:pPr>
              <w:tabs>
                <w:tab w:val="left" w:pos="2251"/>
              </w:tabs>
              <w:ind w:left="-3794" w:right="-3431"/>
              <w:jc w:val="center"/>
              <w:rPr>
                <w:rFonts w:asciiTheme="minorHAnsi" w:hAnsiTheme="minorHAnsi" w:cstheme="minorHAnsi"/>
                <w:szCs w:val="22"/>
              </w:rPr>
            </w:pPr>
            <w:proofErr w:type="spellStart"/>
            <w:r w:rsidRPr="00EC3614">
              <w:rPr>
                <w:rFonts w:asciiTheme="minorHAnsi" w:hAnsiTheme="minorHAnsi" w:cstheme="minorHAnsi"/>
                <w:szCs w:val="22"/>
              </w:rPr>
              <w:t>AlamandaCathartica</w:t>
            </w:r>
            <w:proofErr w:type="spellEnd"/>
          </w:p>
          <w:p w14:paraId="3FCF9286" w14:textId="77777777" w:rsidR="00DE6040" w:rsidRPr="00EC3614" w:rsidRDefault="00DE6040" w:rsidP="00A6308D">
            <w:pPr>
              <w:tabs>
                <w:tab w:val="left" w:pos="2251"/>
              </w:tabs>
              <w:ind w:left="-3794" w:right="-3431"/>
              <w:jc w:val="center"/>
              <w:rPr>
                <w:rFonts w:asciiTheme="minorHAnsi" w:hAnsiTheme="minorHAnsi" w:cstheme="minorHAnsi"/>
                <w:szCs w:val="22"/>
              </w:rPr>
            </w:pPr>
            <w:r w:rsidRPr="00EC3614">
              <w:rPr>
                <w:rFonts w:asciiTheme="minorHAnsi" w:hAnsiTheme="minorHAnsi" w:cstheme="minorHAnsi"/>
                <w:szCs w:val="22"/>
              </w:rPr>
              <w:t>Pittosporum Coccineum</w:t>
            </w:r>
          </w:p>
          <w:p w14:paraId="1934E796" w14:textId="77777777" w:rsidR="00DE6040" w:rsidRPr="00EC3614" w:rsidRDefault="00DE6040" w:rsidP="00A6308D">
            <w:pPr>
              <w:tabs>
                <w:tab w:val="left" w:pos="2251"/>
              </w:tabs>
              <w:ind w:left="-3794" w:right="-3431"/>
              <w:jc w:val="center"/>
              <w:rPr>
                <w:rFonts w:asciiTheme="minorHAnsi" w:hAnsiTheme="minorHAnsi" w:cstheme="minorHAnsi"/>
                <w:szCs w:val="22"/>
              </w:rPr>
            </w:pPr>
            <w:r w:rsidRPr="00EC3614">
              <w:rPr>
                <w:rFonts w:asciiTheme="minorHAnsi" w:hAnsiTheme="minorHAnsi" w:cstheme="minorHAnsi"/>
                <w:szCs w:val="22"/>
              </w:rPr>
              <w:t>OxeraSulfurea</w:t>
            </w:r>
          </w:p>
          <w:p w14:paraId="1DA53538" w14:textId="77777777" w:rsidR="00DE6040" w:rsidRPr="00EC3614" w:rsidRDefault="00DE6040" w:rsidP="00A6308D">
            <w:pPr>
              <w:tabs>
                <w:tab w:val="left" w:pos="2251"/>
              </w:tabs>
              <w:ind w:left="-3794" w:right="-3431"/>
              <w:jc w:val="center"/>
              <w:rPr>
                <w:rFonts w:asciiTheme="minorHAnsi" w:hAnsiTheme="minorHAnsi" w:cstheme="minorHAnsi"/>
                <w:szCs w:val="22"/>
              </w:rPr>
            </w:pPr>
            <w:proofErr w:type="spellStart"/>
            <w:r w:rsidRPr="00EC3614">
              <w:rPr>
                <w:rFonts w:asciiTheme="minorHAnsi" w:hAnsiTheme="minorHAnsi" w:cstheme="minorHAnsi"/>
                <w:szCs w:val="22"/>
              </w:rPr>
              <w:t>OxeraNeriifolia</w:t>
            </w:r>
            <w:proofErr w:type="spellEnd"/>
            <w:r w:rsidRPr="00EC3614">
              <w:rPr>
                <w:rFonts w:asciiTheme="minorHAnsi" w:hAnsiTheme="minorHAnsi" w:cstheme="minorHAnsi"/>
                <w:szCs w:val="22"/>
              </w:rPr>
              <w:t xml:space="preserve"> (buissonnante)</w:t>
            </w:r>
          </w:p>
          <w:p w14:paraId="65F76302" w14:textId="77777777" w:rsidR="00DE6040" w:rsidRPr="00EC3614" w:rsidRDefault="00DE6040" w:rsidP="00A6308D">
            <w:pPr>
              <w:tabs>
                <w:tab w:val="left" w:pos="2251"/>
              </w:tabs>
              <w:ind w:left="-3794" w:right="-3431"/>
              <w:jc w:val="center"/>
              <w:rPr>
                <w:rFonts w:asciiTheme="minorHAnsi" w:hAnsiTheme="minorHAnsi" w:cstheme="minorHAnsi"/>
                <w:szCs w:val="22"/>
              </w:rPr>
            </w:pPr>
            <w:r w:rsidRPr="00EC3614">
              <w:rPr>
                <w:rFonts w:asciiTheme="minorHAnsi" w:hAnsiTheme="minorHAnsi" w:cstheme="minorHAnsi"/>
                <w:szCs w:val="22"/>
              </w:rPr>
              <w:t>Clérodendron inerme</w:t>
            </w:r>
          </w:p>
          <w:p w14:paraId="5E9E305F" w14:textId="77777777" w:rsidR="00DE6040" w:rsidRPr="00EC3614" w:rsidRDefault="00DE6040" w:rsidP="00A6308D">
            <w:pPr>
              <w:tabs>
                <w:tab w:val="left" w:pos="2251"/>
              </w:tabs>
              <w:ind w:left="-3794" w:right="-3431"/>
              <w:jc w:val="center"/>
              <w:rPr>
                <w:rFonts w:asciiTheme="minorHAnsi" w:hAnsiTheme="minorHAnsi" w:cstheme="minorHAnsi"/>
                <w:szCs w:val="22"/>
              </w:rPr>
            </w:pPr>
            <w:r w:rsidRPr="00EC3614">
              <w:rPr>
                <w:rFonts w:asciiTheme="minorHAnsi" w:hAnsiTheme="minorHAnsi" w:cstheme="minorHAnsi"/>
                <w:szCs w:val="22"/>
              </w:rPr>
              <w:t>Liane aurore (PyrostegiaVenusta)</w:t>
            </w:r>
          </w:p>
          <w:p w14:paraId="75B294E2" w14:textId="77777777" w:rsidR="00DE6040" w:rsidRPr="00EC3614" w:rsidRDefault="00DE6040" w:rsidP="00A6308D">
            <w:pPr>
              <w:tabs>
                <w:tab w:val="left" w:pos="2251"/>
              </w:tabs>
              <w:ind w:left="-3794" w:right="-3431"/>
              <w:jc w:val="center"/>
              <w:rPr>
                <w:rFonts w:asciiTheme="minorHAnsi" w:hAnsiTheme="minorHAnsi" w:cstheme="minorHAnsi"/>
                <w:szCs w:val="22"/>
              </w:rPr>
            </w:pPr>
          </w:p>
        </w:tc>
      </w:tr>
      <w:tr w:rsidR="00DE6040" w:rsidRPr="00EC3614" w14:paraId="11EC03F3" w14:textId="77777777" w:rsidTr="00B76CA6">
        <w:trPr>
          <w:trHeight w:val="1371"/>
          <w:jc w:val="center"/>
        </w:trPr>
        <w:tc>
          <w:tcPr>
            <w:tcW w:w="3794" w:type="dxa"/>
            <w:shd w:val="clear" w:color="auto" w:fill="D6E3BC" w:themeFill="accent3" w:themeFillTint="66"/>
            <w:vAlign w:val="center"/>
          </w:tcPr>
          <w:p w14:paraId="1CB2BA54" w14:textId="77777777" w:rsidR="00DE6040" w:rsidRPr="00EC3614" w:rsidRDefault="00DE6040" w:rsidP="00A6308D">
            <w:pPr>
              <w:jc w:val="center"/>
              <w:rPr>
                <w:rFonts w:asciiTheme="minorHAnsi" w:hAnsiTheme="minorHAnsi" w:cstheme="minorHAnsi"/>
                <w:b/>
                <w:szCs w:val="22"/>
              </w:rPr>
            </w:pPr>
            <w:r w:rsidRPr="00EC3614">
              <w:rPr>
                <w:rFonts w:asciiTheme="minorHAnsi" w:hAnsiTheme="minorHAnsi" w:cstheme="minorHAnsi"/>
                <w:b/>
                <w:szCs w:val="22"/>
              </w:rPr>
              <w:t>Risbermes</w:t>
            </w:r>
          </w:p>
          <w:p w14:paraId="0FA2F2B3" w14:textId="77777777" w:rsidR="00DE6040" w:rsidRPr="00EC3614" w:rsidRDefault="00DE6040" w:rsidP="00A6308D">
            <w:pPr>
              <w:jc w:val="center"/>
              <w:rPr>
                <w:rFonts w:asciiTheme="minorHAnsi" w:hAnsiTheme="minorHAnsi" w:cstheme="minorHAnsi"/>
                <w:b/>
                <w:szCs w:val="22"/>
              </w:rPr>
            </w:pPr>
          </w:p>
          <w:p w14:paraId="794569C2" w14:textId="77777777" w:rsidR="00DE6040" w:rsidRPr="00EC3614" w:rsidRDefault="00DE6040" w:rsidP="00A6308D">
            <w:pPr>
              <w:jc w:val="center"/>
              <w:rPr>
                <w:rFonts w:asciiTheme="minorHAnsi" w:hAnsiTheme="minorHAnsi" w:cstheme="minorHAnsi"/>
                <w:szCs w:val="22"/>
              </w:rPr>
            </w:pPr>
            <w:r w:rsidRPr="00EC3614">
              <w:rPr>
                <w:rFonts w:asciiTheme="minorHAnsi" w:hAnsiTheme="minorHAnsi" w:cstheme="minorHAnsi"/>
                <w:szCs w:val="22"/>
              </w:rPr>
              <w:t>(Espèces à système racinaire adapté)</w:t>
            </w:r>
          </w:p>
        </w:tc>
        <w:tc>
          <w:tcPr>
            <w:tcW w:w="4536" w:type="dxa"/>
            <w:vAlign w:val="center"/>
          </w:tcPr>
          <w:p w14:paraId="76F7222C" w14:textId="77777777" w:rsidR="00DE6040" w:rsidRPr="00EC3614" w:rsidRDefault="00DE6040" w:rsidP="00A6308D">
            <w:pPr>
              <w:jc w:val="center"/>
              <w:rPr>
                <w:rFonts w:asciiTheme="minorHAnsi" w:hAnsiTheme="minorHAnsi" w:cstheme="minorHAnsi"/>
                <w:szCs w:val="22"/>
              </w:rPr>
            </w:pPr>
            <w:r w:rsidRPr="00EC3614">
              <w:rPr>
                <w:rFonts w:asciiTheme="minorHAnsi" w:hAnsiTheme="minorHAnsi" w:cstheme="minorHAnsi"/>
                <w:szCs w:val="22"/>
              </w:rPr>
              <w:t>Gaïac (Bois de fer)</w:t>
            </w:r>
          </w:p>
          <w:p w14:paraId="01E6E501" w14:textId="77777777" w:rsidR="00DE6040" w:rsidRPr="00EC3614" w:rsidRDefault="00DE6040" w:rsidP="00A6308D">
            <w:pPr>
              <w:jc w:val="center"/>
              <w:rPr>
                <w:rFonts w:asciiTheme="minorHAnsi" w:hAnsiTheme="minorHAnsi" w:cstheme="minorHAnsi"/>
                <w:szCs w:val="22"/>
              </w:rPr>
            </w:pPr>
            <w:r w:rsidRPr="00EC3614">
              <w:rPr>
                <w:rFonts w:asciiTheme="minorHAnsi" w:hAnsiTheme="minorHAnsi" w:cstheme="minorHAnsi"/>
                <w:szCs w:val="22"/>
              </w:rPr>
              <w:t>Faux poivrier</w:t>
            </w:r>
          </w:p>
        </w:tc>
      </w:tr>
      <w:tr w:rsidR="00DE6040" w:rsidRPr="00EC3614" w14:paraId="3A5CDA0D" w14:textId="77777777" w:rsidTr="00B76CA6">
        <w:trPr>
          <w:trHeight w:val="640"/>
          <w:jc w:val="center"/>
        </w:trPr>
        <w:tc>
          <w:tcPr>
            <w:tcW w:w="3794" w:type="dxa"/>
            <w:shd w:val="clear" w:color="auto" w:fill="D6E3BC" w:themeFill="accent3" w:themeFillTint="66"/>
            <w:vAlign w:val="center"/>
          </w:tcPr>
          <w:p w14:paraId="266037AE" w14:textId="77777777" w:rsidR="00DE6040" w:rsidRPr="00EC3614" w:rsidRDefault="00DE6040" w:rsidP="00A6308D">
            <w:pPr>
              <w:jc w:val="center"/>
              <w:rPr>
                <w:rFonts w:asciiTheme="minorHAnsi" w:hAnsiTheme="minorHAnsi" w:cstheme="minorHAnsi"/>
                <w:b/>
                <w:szCs w:val="22"/>
              </w:rPr>
            </w:pPr>
            <w:r w:rsidRPr="00EC3614">
              <w:rPr>
                <w:rFonts w:asciiTheme="minorHAnsi" w:hAnsiTheme="minorHAnsi" w:cstheme="minorHAnsi"/>
                <w:b/>
                <w:szCs w:val="22"/>
              </w:rPr>
              <w:t>Corps de talus</w:t>
            </w:r>
          </w:p>
          <w:p w14:paraId="5444D3BE" w14:textId="77777777" w:rsidR="00DE6040" w:rsidRPr="00EC3614" w:rsidRDefault="00DE6040" w:rsidP="00A6308D">
            <w:pPr>
              <w:jc w:val="center"/>
              <w:rPr>
                <w:rFonts w:asciiTheme="minorHAnsi" w:hAnsiTheme="minorHAnsi" w:cstheme="minorHAnsi"/>
                <w:b/>
                <w:szCs w:val="22"/>
              </w:rPr>
            </w:pPr>
          </w:p>
          <w:p w14:paraId="6F7C0F70" w14:textId="77777777" w:rsidR="00DE6040" w:rsidRPr="00EC3614" w:rsidRDefault="00DE6040" w:rsidP="00A6308D">
            <w:pPr>
              <w:jc w:val="center"/>
              <w:rPr>
                <w:rFonts w:asciiTheme="minorHAnsi" w:hAnsiTheme="minorHAnsi" w:cstheme="minorHAnsi"/>
                <w:szCs w:val="22"/>
              </w:rPr>
            </w:pPr>
            <w:r w:rsidRPr="00EC3614">
              <w:rPr>
                <w:rFonts w:asciiTheme="minorHAnsi" w:hAnsiTheme="minorHAnsi" w:cstheme="minorHAnsi"/>
                <w:szCs w:val="22"/>
              </w:rPr>
              <w:t>(couverture du talus vers le haut)</w:t>
            </w:r>
          </w:p>
        </w:tc>
        <w:tc>
          <w:tcPr>
            <w:tcW w:w="4536" w:type="dxa"/>
            <w:vAlign w:val="center"/>
          </w:tcPr>
          <w:p w14:paraId="05693FB7" w14:textId="77777777" w:rsidR="00DE6040" w:rsidRPr="00EC3614" w:rsidRDefault="00DE6040" w:rsidP="00A6308D">
            <w:pPr>
              <w:jc w:val="center"/>
              <w:rPr>
                <w:rFonts w:asciiTheme="minorHAnsi" w:hAnsiTheme="minorHAnsi" w:cstheme="minorHAnsi"/>
                <w:szCs w:val="22"/>
              </w:rPr>
            </w:pPr>
            <w:r w:rsidRPr="00EC3614">
              <w:rPr>
                <w:rFonts w:asciiTheme="minorHAnsi" w:hAnsiTheme="minorHAnsi" w:cstheme="minorHAnsi"/>
                <w:szCs w:val="22"/>
              </w:rPr>
              <w:t>Turbina inopinata</w:t>
            </w:r>
          </w:p>
          <w:p w14:paraId="31BE050E" w14:textId="77777777" w:rsidR="00DE6040" w:rsidRPr="00EC3614" w:rsidRDefault="00DE6040" w:rsidP="00A6308D">
            <w:pPr>
              <w:jc w:val="center"/>
              <w:rPr>
                <w:rFonts w:asciiTheme="minorHAnsi" w:hAnsiTheme="minorHAnsi" w:cstheme="minorHAnsi"/>
                <w:szCs w:val="22"/>
              </w:rPr>
            </w:pPr>
            <w:proofErr w:type="spellStart"/>
            <w:r w:rsidRPr="00EC3614">
              <w:rPr>
                <w:rFonts w:asciiTheme="minorHAnsi" w:hAnsiTheme="minorHAnsi" w:cstheme="minorHAnsi"/>
                <w:szCs w:val="22"/>
              </w:rPr>
              <w:t>CanavaliaFavieri</w:t>
            </w:r>
            <w:proofErr w:type="spellEnd"/>
          </w:p>
          <w:p w14:paraId="61D4BF0E" w14:textId="77777777" w:rsidR="00DE6040" w:rsidRPr="00EC3614" w:rsidRDefault="00DE6040" w:rsidP="00A6308D">
            <w:pPr>
              <w:jc w:val="center"/>
              <w:rPr>
                <w:rFonts w:asciiTheme="minorHAnsi" w:hAnsiTheme="minorHAnsi" w:cstheme="minorHAnsi"/>
                <w:szCs w:val="22"/>
              </w:rPr>
            </w:pPr>
            <w:proofErr w:type="spellStart"/>
            <w:r w:rsidRPr="00EC3614">
              <w:rPr>
                <w:rFonts w:asciiTheme="minorHAnsi" w:hAnsiTheme="minorHAnsi" w:cstheme="minorHAnsi"/>
                <w:szCs w:val="22"/>
              </w:rPr>
              <w:t>OxeraBrevicalyx</w:t>
            </w:r>
            <w:proofErr w:type="spellEnd"/>
          </w:p>
          <w:p w14:paraId="39B2552D" w14:textId="77777777" w:rsidR="00DE6040" w:rsidRPr="00EC3614" w:rsidRDefault="00DE6040" w:rsidP="00A6308D">
            <w:pPr>
              <w:jc w:val="center"/>
              <w:rPr>
                <w:rFonts w:asciiTheme="minorHAnsi" w:hAnsiTheme="minorHAnsi" w:cstheme="minorHAnsi"/>
                <w:szCs w:val="22"/>
              </w:rPr>
            </w:pPr>
            <w:proofErr w:type="spellStart"/>
            <w:r w:rsidRPr="00EC3614">
              <w:rPr>
                <w:rFonts w:asciiTheme="minorHAnsi" w:hAnsiTheme="minorHAnsi" w:cstheme="minorHAnsi"/>
                <w:szCs w:val="22"/>
              </w:rPr>
              <w:t>OxeraPulchella</w:t>
            </w:r>
            <w:proofErr w:type="spellEnd"/>
          </w:p>
          <w:p w14:paraId="097A7811" w14:textId="77777777" w:rsidR="00DE6040" w:rsidRPr="00EC3614" w:rsidRDefault="00DE6040" w:rsidP="00A6308D">
            <w:pPr>
              <w:jc w:val="center"/>
              <w:rPr>
                <w:rFonts w:asciiTheme="minorHAnsi" w:hAnsiTheme="minorHAnsi" w:cstheme="minorHAnsi"/>
                <w:szCs w:val="22"/>
              </w:rPr>
            </w:pPr>
            <w:proofErr w:type="spellStart"/>
            <w:r w:rsidRPr="00EC3614">
              <w:rPr>
                <w:rFonts w:asciiTheme="minorHAnsi" w:hAnsiTheme="minorHAnsi" w:cstheme="minorHAnsi"/>
                <w:szCs w:val="22"/>
              </w:rPr>
              <w:t>OxeraNeriifolia</w:t>
            </w:r>
            <w:proofErr w:type="spellEnd"/>
            <w:r w:rsidRPr="00EC3614">
              <w:rPr>
                <w:rFonts w:asciiTheme="minorHAnsi" w:hAnsiTheme="minorHAnsi" w:cstheme="minorHAnsi"/>
                <w:szCs w:val="22"/>
              </w:rPr>
              <w:t xml:space="preserve"> (lianescente)</w:t>
            </w:r>
          </w:p>
        </w:tc>
      </w:tr>
    </w:tbl>
    <w:p w14:paraId="1725EF34" w14:textId="77777777" w:rsidR="00DE6040" w:rsidRPr="00EC3614" w:rsidRDefault="00DE6040" w:rsidP="00DE6040">
      <w:pPr>
        <w:rPr>
          <w:rFonts w:asciiTheme="minorHAnsi" w:hAnsiTheme="minorHAnsi" w:cstheme="minorHAnsi"/>
          <w:i/>
          <w:sz w:val="22"/>
          <w:szCs w:val="22"/>
        </w:rPr>
      </w:pPr>
    </w:p>
    <w:p w14:paraId="25566680" w14:textId="79809143" w:rsidR="00EA2491" w:rsidRPr="00EC3614" w:rsidRDefault="00EA2491">
      <w:pPr>
        <w:rPr>
          <w:rFonts w:asciiTheme="minorHAnsi" w:hAnsiTheme="minorHAnsi" w:cstheme="minorHAnsi"/>
          <w:i/>
          <w:sz w:val="22"/>
          <w:szCs w:val="22"/>
        </w:rPr>
      </w:pPr>
    </w:p>
    <w:p w14:paraId="7EA6F059" w14:textId="77777777" w:rsidR="00DE6040" w:rsidRPr="00EC3614" w:rsidRDefault="00DE6040" w:rsidP="000C38F0">
      <w:pPr>
        <w:ind w:left="709" w:firstLine="709"/>
        <w:rPr>
          <w:rFonts w:asciiTheme="minorHAnsi" w:hAnsiTheme="minorHAnsi" w:cstheme="minorHAnsi"/>
          <w:i/>
          <w:sz w:val="22"/>
          <w:szCs w:val="22"/>
        </w:rPr>
      </w:pPr>
      <w:r w:rsidRPr="00EC3614">
        <w:rPr>
          <w:rFonts w:asciiTheme="minorHAnsi" w:hAnsiTheme="minorHAnsi" w:cstheme="minorHAnsi"/>
          <w:i/>
          <w:sz w:val="22"/>
          <w:szCs w:val="22"/>
        </w:rPr>
        <w:lastRenderedPageBreak/>
        <w:t xml:space="preserve">Procédés préconisés pour le maintien </w:t>
      </w:r>
      <w:r w:rsidR="000C38F0" w:rsidRPr="00EC3614">
        <w:rPr>
          <w:rFonts w:asciiTheme="minorHAnsi" w:hAnsiTheme="minorHAnsi" w:cstheme="minorHAnsi"/>
          <w:i/>
          <w:sz w:val="22"/>
          <w:szCs w:val="22"/>
        </w:rPr>
        <w:t>et la végétalisation des talus </w:t>
      </w:r>
    </w:p>
    <w:p w14:paraId="655F7AD8" w14:textId="77777777" w:rsidR="00DE6040" w:rsidRPr="00EC3614" w:rsidRDefault="00DE6040" w:rsidP="00DE6040">
      <w:pPr>
        <w:rPr>
          <w:rFonts w:asciiTheme="minorHAnsi" w:hAnsiTheme="minorHAnsi" w:cstheme="minorHAnsi"/>
          <w:i/>
          <w:sz w:val="22"/>
          <w:szCs w:val="22"/>
        </w:rPr>
      </w:pPr>
    </w:p>
    <w:tbl>
      <w:tblPr>
        <w:tblW w:w="1017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564"/>
        <w:gridCol w:w="2378"/>
        <w:gridCol w:w="5231"/>
      </w:tblGrid>
      <w:tr w:rsidR="00DE6040" w:rsidRPr="00EC3614" w14:paraId="395B5630" w14:textId="77777777" w:rsidTr="00B76CA6">
        <w:trPr>
          <w:trHeight w:val="909"/>
          <w:jc w:val="center"/>
        </w:trPr>
        <w:tc>
          <w:tcPr>
            <w:tcW w:w="2564" w:type="dxa"/>
            <w:shd w:val="clear" w:color="auto" w:fill="C2D69B" w:themeFill="accent3" w:themeFillTint="99"/>
            <w:vAlign w:val="center"/>
          </w:tcPr>
          <w:p w14:paraId="1AF89BB2" w14:textId="77777777" w:rsidR="00DE6040" w:rsidRPr="00EC3614" w:rsidRDefault="00DE6040" w:rsidP="00A6308D">
            <w:pPr>
              <w:jc w:val="center"/>
              <w:rPr>
                <w:rFonts w:asciiTheme="minorHAnsi" w:hAnsiTheme="minorHAnsi" w:cstheme="minorHAnsi"/>
                <w:b/>
                <w:szCs w:val="22"/>
              </w:rPr>
            </w:pPr>
            <w:r w:rsidRPr="00EC3614">
              <w:rPr>
                <w:rFonts w:asciiTheme="minorHAnsi" w:hAnsiTheme="minorHAnsi" w:cstheme="minorHAnsi"/>
                <w:b/>
                <w:szCs w:val="22"/>
              </w:rPr>
              <w:t>Particularités</w:t>
            </w:r>
          </w:p>
        </w:tc>
        <w:tc>
          <w:tcPr>
            <w:tcW w:w="2378" w:type="dxa"/>
            <w:shd w:val="clear" w:color="auto" w:fill="C2D69B" w:themeFill="accent3" w:themeFillTint="99"/>
            <w:vAlign w:val="center"/>
          </w:tcPr>
          <w:p w14:paraId="4E79AC5E" w14:textId="77777777" w:rsidR="00DE6040" w:rsidRPr="00EC3614" w:rsidRDefault="00DE6040" w:rsidP="00A6308D">
            <w:pPr>
              <w:jc w:val="center"/>
              <w:rPr>
                <w:rFonts w:asciiTheme="minorHAnsi" w:hAnsiTheme="minorHAnsi" w:cstheme="minorHAnsi"/>
                <w:b/>
                <w:szCs w:val="22"/>
              </w:rPr>
            </w:pPr>
            <w:r w:rsidRPr="00EC3614">
              <w:rPr>
                <w:rFonts w:asciiTheme="minorHAnsi" w:hAnsiTheme="minorHAnsi" w:cstheme="minorHAnsi"/>
                <w:b/>
                <w:szCs w:val="22"/>
              </w:rPr>
              <w:t>Nature du sol</w:t>
            </w:r>
          </w:p>
        </w:tc>
        <w:tc>
          <w:tcPr>
            <w:tcW w:w="5231" w:type="dxa"/>
            <w:shd w:val="clear" w:color="auto" w:fill="C2D69B" w:themeFill="accent3" w:themeFillTint="99"/>
            <w:vAlign w:val="center"/>
          </w:tcPr>
          <w:p w14:paraId="2CD66E89" w14:textId="77777777" w:rsidR="00DE6040" w:rsidRPr="00EC3614" w:rsidRDefault="00DE6040" w:rsidP="00A6308D">
            <w:pPr>
              <w:jc w:val="center"/>
              <w:rPr>
                <w:rFonts w:asciiTheme="minorHAnsi" w:hAnsiTheme="minorHAnsi" w:cstheme="minorHAnsi"/>
                <w:b/>
                <w:szCs w:val="22"/>
              </w:rPr>
            </w:pPr>
            <w:r w:rsidRPr="00EC3614">
              <w:rPr>
                <w:rFonts w:asciiTheme="minorHAnsi" w:hAnsiTheme="minorHAnsi" w:cstheme="minorHAnsi"/>
                <w:b/>
                <w:szCs w:val="22"/>
              </w:rPr>
              <w:t>Traitement</w:t>
            </w:r>
          </w:p>
        </w:tc>
      </w:tr>
      <w:tr w:rsidR="00DE6040" w:rsidRPr="00EC3614" w14:paraId="14C00A69" w14:textId="77777777" w:rsidTr="00B76CA6">
        <w:trPr>
          <w:trHeight w:val="851"/>
          <w:jc w:val="center"/>
        </w:trPr>
        <w:tc>
          <w:tcPr>
            <w:tcW w:w="2564" w:type="dxa"/>
            <w:vMerge w:val="restart"/>
            <w:shd w:val="clear" w:color="auto" w:fill="D6E3BC" w:themeFill="accent3" w:themeFillTint="66"/>
            <w:vAlign w:val="center"/>
          </w:tcPr>
          <w:p w14:paraId="00062FCE" w14:textId="77777777" w:rsidR="00DE6040" w:rsidRPr="00EC3614" w:rsidRDefault="00DE6040" w:rsidP="00A6308D">
            <w:pPr>
              <w:rPr>
                <w:rFonts w:asciiTheme="minorHAnsi" w:hAnsiTheme="minorHAnsi" w:cstheme="minorHAnsi"/>
                <w:b/>
                <w:szCs w:val="22"/>
              </w:rPr>
            </w:pPr>
            <w:r w:rsidRPr="00EC3614">
              <w:rPr>
                <w:rFonts w:asciiTheme="minorHAnsi" w:hAnsiTheme="minorHAnsi" w:cstheme="minorHAnsi"/>
                <w:b/>
                <w:szCs w:val="22"/>
              </w:rPr>
              <w:t>Talus en déblais</w:t>
            </w:r>
          </w:p>
        </w:tc>
        <w:tc>
          <w:tcPr>
            <w:tcW w:w="2378" w:type="dxa"/>
            <w:vAlign w:val="center"/>
          </w:tcPr>
          <w:p w14:paraId="0864A670" w14:textId="77777777" w:rsidR="00DE6040" w:rsidRPr="00EC3614" w:rsidRDefault="00DE6040" w:rsidP="00A6308D">
            <w:pPr>
              <w:jc w:val="center"/>
              <w:rPr>
                <w:rFonts w:asciiTheme="minorHAnsi" w:hAnsiTheme="minorHAnsi" w:cstheme="minorHAnsi"/>
                <w:szCs w:val="22"/>
              </w:rPr>
            </w:pPr>
            <w:r w:rsidRPr="00EC3614">
              <w:rPr>
                <w:rFonts w:asciiTheme="minorHAnsi" w:hAnsiTheme="minorHAnsi" w:cstheme="minorHAnsi"/>
                <w:szCs w:val="22"/>
              </w:rPr>
              <w:t>Sol rocheux</w:t>
            </w:r>
          </w:p>
        </w:tc>
        <w:tc>
          <w:tcPr>
            <w:tcW w:w="5231" w:type="dxa"/>
            <w:vAlign w:val="center"/>
          </w:tcPr>
          <w:p w14:paraId="1851DDCC" w14:textId="77777777" w:rsidR="00DE6040" w:rsidRPr="00EC3614" w:rsidRDefault="00DE6040" w:rsidP="00DE6040">
            <w:pPr>
              <w:pStyle w:val="Paragraphedeliste"/>
              <w:numPr>
                <w:ilvl w:val="0"/>
                <w:numId w:val="86"/>
              </w:numPr>
              <w:rPr>
                <w:rFonts w:asciiTheme="minorHAnsi" w:hAnsiTheme="minorHAnsi" w:cstheme="minorHAnsi"/>
                <w:szCs w:val="22"/>
              </w:rPr>
            </w:pPr>
            <w:proofErr w:type="spellStart"/>
            <w:r w:rsidRPr="00EC3614">
              <w:rPr>
                <w:rFonts w:asciiTheme="minorHAnsi" w:hAnsiTheme="minorHAnsi" w:cstheme="minorHAnsi"/>
                <w:szCs w:val="22"/>
              </w:rPr>
              <w:t>Hydroseeding</w:t>
            </w:r>
            <w:proofErr w:type="spellEnd"/>
            <w:r w:rsidRPr="00EC3614">
              <w:rPr>
                <w:rFonts w:asciiTheme="minorHAnsi" w:hAnsiTheme="minorHAnsi" w:cstheme="minorHAnsi"/>
                <w:szCs w:val="22"/>
              </w:rPr>
              <w:t xml:space="preserve"> simple</w:t>
            </w:r>
          </w:p>
          <w:p w14:paraId="17B6AAB4" w14:textId="77777777" w:rsidR="00DE6040" w:rsidRPr="00EC3614" w:rsidRDefault="00DE6040" w:rsidP="00DE6040">
            <w:pPr>
              <w:pStyle w:val="Paragraphedeliste"/>
              <w:numPr>
                <w:ilvl w:val="0"/>
                <w:numId w:val="86"/>
              </w:numPr>
              <w:rPr>
                <w:rFonts w:asciiTheme="minorHAnsi" w:hAnsiTheme="minorHAnsi" w:cstheme="minorHAnsi"/>
                <w:szCs w:val="22"/>
              </w:rPr>
            </w:pPr>
            <w:r w:rsidRPr="00EC3614">
              <w:rPr>
                <w:rFonts w:asciiTheme="minorHAnsi" w:hAnsiTheme="minorHAnsi" w:cstheme="minorHAnsi"/>
                <w:szCs w:val="22"/>
              </w:rPr>
              <w:t xml:space="preserve">Géotextile biodégradable + </w:t>
            </w:r>
            <w:proofErr w:type="spellStart"/>
            <w:r w:rsidRPr="00EC3614">
              <w:rPr>
                <w:rFonts w:asciiTheme="minorHAnsi" w:hAnsiTheme="minorHAnsi" w:cstheme="minorHAnsi"/>
                <w:szCs w:val="22"/>
              </w:rPr>
              <w:t>hydroseeding</w:t>
            </w:r>
            <w:proofErr w:type="spellEnd"/>
            <w:r w:rsidRPr="00EC3614">
              <w:rPr>
                <w:rFonts w:asciiTheme="minorHAnsi" w:hAnsiTheme="minorHAnsi" w:cstheme="minorHAnsi"/>
                <w:szCs w:val="22"/>
              </w:rPr>
              <w:t xml:space="preserve"> (</w:t>
            </w:r>
            <w:r w:rsidRPr="00EC3614">
              <w:rPr>
                <w:rFonts w:asciiTheme="minorHAnsi" w:hAnsiTheme="minorHAnsi" w:cstheme="minorHAnsi"/>
                <w:i/>
                <w:szCs w:val="22"/>
              </w:rPr>
              <w:t>Hydro-Mulch</w:t>
            </w:r>
            <w:r w:rsidRPr="00EC3614">
              <w:rPr>
                <w:rFonts w:asciiTheme="minorHAnsi" w:hAnsiTheme="minorHAnsi" w:cstheme="minorHAnsi"/>
                <w:szCs w:val="22"/>
              </w:rPr>
              <w:t xml:space="preserve"> ou similaire)</w:t>
            </w:r>
          </w:p>
          <w:p w14:paraId="55BF89A2" w14:textId="77777777" w:rsidR="00DE6040" w:rsidRPr="00EC3614" w:rsidRDefault="00DE6040" w:rsidP="00DE6040">
            <w:pPr>
              <w:pStyle w:val="Paragraphedeliste"/>
              <w:numPr>
                <w:ilvl w:val="0"/>
                <w:numId w:val="86"/>
              </w:numPr>
              <w:rPr>
                <w:rFonts w:asciiTheme="minorHAnsi" w:hAnsiTheme="minorHAnsi" w:cstheme="minorHAnsi"/>
                <w:szCs w:val="22"/>
                <w:lang w:val="en-US"/>
              </w:rPr>
            </w:pPr>
            <w:r w:rsidRPr="00EC3614">
              <w:rPr>
                <w:rFonts w:asciiTheme="minorHAnsi" w:hAnsiTheme="minorHAnsi" w:cstheme="minorHAnsi"/>
                <w:szCs w:val="22"/>
                <w:lang w:val="en-US"/>
              </w:rPr>
              <w:t xml:space="preserve">Membrane anti </w:t>
            </w:r>
            <w:proofErr w:type="spellStart"/>
            <w:r w:rsidRPr="00EC3614">
              <w:rPr>
                <w:rFonts w:asciiTheme="minorHAnsi" w:hAnsiTheme="minorHAnsi" w:cstheme="minorHAnsi"/>
                <w:szCs w:val="22"/>
                <w:lang w:val="en-US"/>
              </w:rPr>
              <w:t>érosion</w:t>
            </w:r>
            <w:proofErr w:type="spellEnd"/>
            <w:r w:rsidRPr="00EC3614">
              <w:rPr>
                <w:rFonts w:asciiTheme="minorHAnsi" w:hAnsiTheme="minorHAnsi" w:cstheme="minorHAnsi"/>
                <w:szCs w:val="22"/>
                <w:lang w:val="en-US"/>
              </w:rPr>
              <w:t xml:space="preserve"> + hydroseeding (</w:t>
            </w:r>
            <w:r w:rsidRPr="00EC3614">
              <w:rPr>
                <w:rFonts w:asciiTheme="minorHAnsi" w:hAnsiTheme="minorHAnsi" w:cstheme="minorHAnsi"/>
                <w:i/>
                <w:szCs w:val="22"/>
                <w:lang w:val="en-US"/>
              </w:rPr>
              <w:t>Euro-Mat</w:t>
            </w:r>
            <w:r w:rsidRPr="00EC3614">
              <w:rPr>
                <w:rFonts w:asciiTheme="minorHAnsi" w:hAnsiTheme="minorHAnsi" w:cstheme="minorHAnsi"/>
                <w:szCs w:val="22"/>
                <w:lang w:val="en-US"/>
              </w:rPr>
              <w:t xml:space="preserve">, </w:t>
            </w:r>
            <w:r w:rsidRPr="00EC3614">
              <w:rPr>
                <w:rFonts w:asciiTheme="minorHAnsi" w:hAnsiTheme="minorHAnsi" w:cstheme="minorHAnsi"/>
                <w:i/>
                <w:szCs w:val="22"/>
                <w:lang w:val="en-US"/>
              </w:rPr>
              <w:t xml:space="preserve">Soil </w:t>
            </w:r>
            <w:proofErr w:type="spellStart"/>
            <w:r w:rsidRPr="00EC3614">
              <w:rPr>
                <w:rFonts w:asciiTheme="minorHAnsi" w:hAnsiTheme="minorHAnsi" w:cstheme="minorHAnsi"/>
                <w:i/>
                <w:szCs w:val="22"/>
                <w:lang w:val="en-US"/>
              </w:rPr>
              <w:t>Guard</w:t>
            </w:r>
            <w:r w:rsidRPr="00EC3614">
              <w:rPr>
                <w:rFonts w:asciiTheme="minorHAnsi" w:hAnsiTheme="minorHAnsi" w:cstheme="minorHAnsi"/>
                <w:szCs w:val="22"/>
                <w:lang w:val="en-US"/>
              </w:rPr>
              <w:t>ousimilaire</w:t>
            </w:r>
            <w:proofErr w:type="spellEnd"/>
            <w:r w:rsidRPr="00EC3614">
              <w:rPr>
                <w:rFonts w:asciiTheme="minorHAnsi" w:hAnsiTheme="minorHAnsi" w:cstheme="minorHAnsi"/>
                <w:szCs w:val="22"/>
                <w:lang w:val="en-US"/>
              </w:rPr>
              <w:t>)</w:t>
            </w:r>
          </w:p>
          <w:p w14:paraId="300FF61F" w14:textId="77777777" w:rsidR="00DE6040" w:rsidRPr="00EC3614" w:rsidRDefault="00DE6040" w:rsidP="00DE6040">
            <w:pPr>
              <w:pStyle w:val="Paragraphedeliste"/>
              <w:numPr>
                <w:ilvl w:val="0"/>
                <w:numId w:val="86"/>
              </w:numPr>
              <w:rPr>
                <w:rFonts w:asciiTheme="minorHAnsi" w:hAnsiTheme="minorHAnsi" w:cstheme="minorHAnsi"/>
                <w:szCs w:val="22"/>
                <w:lang w:val="en-US"/>
              </w:rPr>
            </w:pPr>
            <w:proofErr w:type="spellStart"/>
            <w:r w:rsidRPr="00EC3614">
              <w:rPr>
                <w:rFonts w:asciiTheme="minorHAnsi" w:hAnsiTheme="minorHAnsi" w:cstheme="minorHAnsi"/>
                <w:szCs w:val="22"/>
                <w:lang w:val="en-US"/>
              </w:rPr>
              <w:t>ProcédéKrismerousimilaire</w:t>
            </w:r>
            <w:proofErr w:type="spellEnd"/>
          </w:p>
          <w:p w14:paraId="6F61C499" w14:textId="77777777" w:rsidR="00DE6040" w:rsidRPr="00EC3614" w:rsidRDefault="00DE6040" w:rsidP="00A6308D">
            <w:pPr>
              <w:rPr>
                <w:rFonts w:asciiTheme="minorHAnsi" w:hAnsiTheme="minorHAnsi" w:cstheme="minorHAnsi"/>
                <w:szCs w:val="22"/>
                <w:lang w:val="en-US"/>
              </w:rPr>
            </w:pPr>
          </w:p>
        </w:tc>
      </w:tr>
      <w:tr w:rsidR="00DE6040" w:rsidRPr="00EC3614" w14:paraId="6D99FA30" w14:textId="77777777" w:rsidTr="00B76CA6">
        <w:trPr>
          <w:trHeight w:val="855"/>
          <w:jc w:val="center"/>
        </w:trPr>
        <w:tc>
          <w:tcPr>
            <w:tcW w:w="2564" w:type="dxa"/>
            <w:vMerge/>
            <w:shd w:val="clear" w:color="auto" w:fill="D6E3BC" w:themeFill="accent3" w:themeFillTint="66"/>
            <w:vAlign w:val="center"/>
          </w:tcPr>
          <w:p w14:paraId="265C161E" w14:textId="77777777" w:rsidR="00DE6040" w:rsidRPr="00EC3614" w:rsidRDefault="00DE6040" w:rsidP="00A6308D">
            <w:pPr>
              <w:rPr>
                <w:rFonts w:asciiTheme="minorHAnsi" w:hAnsiTheme="minorHAnsi" w:cstheme="minorHAnsi"/>
                <w:b/>
                <w:szCs w:val="22"/>
                <w:lang w:val="en-US"/>
              </w:rPr>
            </w:pPr>
          </w:p>
        </w:tc>
        <w:tc>
          <w:tcPr>
            <w:tcW w:w="2378" w:type="dxa"/>
            <w:vAlign w:val="center"/>
          </w:tcPr>
          <w:p w14:paraId="35C94AAD" w14:textId="77777777" w:rsidR="00DE6040" w:rsidRPr="00EC3614" w:rsidRDefault="00DE6040" w:rsidP="00A6308D">
            <w:pPr>
              <w:jc w:val="center"/>
              <w:rPr>
                <w:rFonts w:asciiTheme="minorHAnsi" w:hAnsiTheme="minorHAnsi" w:cstheme="minorHAnsi"/>
                <w:szCs w:val="22"/>
              </w:rPr>
            </w:pPr>
            <w:r w:rsidRPr="00EC3614">
              <w:rPr>
                <w:rFonts w:asciiTheme="minorHAnsi" w:hAnsiTheme="minorHAnsi" w:cstheme="minorHAnsi"/>
                <w:szCs w:val="22"/>
              </w:rPr>
              <w:t>Sol meuble</w:t>
            </w:r>
          </w:p>
        </w:tc>
        <w:tc>
          <w:tcPr>
            <w:tcW w:w="5231" w:type="dxa"/>
            <w:vAlign w:val="center"/>
          </w:tcPr>
          <w:p w14:paraId="06429728" w14:textId="77777777" w:rsidR="00DE6040" w:rsidRPr="00EC3614" w:rsidRDefault="00DE6040" w:rsidP="00DE6040">
            <w:pPr>
              <w:pStyle w:val="Paragraphedeliste"/>
              <w:numPr>
                <w:ilvl w:val="0"/>
                <w:numId w:val="86"/>
              </w:numPr>
              <w:rPr>
                <w:rFonts w:asciiTheme="minorHAnsi" w:hAnsiTheme="minorHAnsi" w:cstheme="minorHAnsi"/>
                <w:szCs w:val="22"/>
              </w:rPr>
            </w:pPr>
            <w:proofErr w:type="spellStart"/>
            <w:r w:rsidRPr="00EC3614">
              <w:rPr>
                <w:rFonts w:asciiTheme="minorHAnsi" w:hAnsiTheme="minorHAnsi" w:cstheme="minorHAnsi"/>
                <w:szCs w:val="22"/>
              </w:rPr>
              <w:t>Hydroseeding</w:t>
            </w:r>
            <w:proofErr w:type="spellEnd"/>
            <w:r w:rsidRPr="00EC3614">
              <w:rPr>
                <w:rFonts w:asciiTheme="minorHAnsi" w:hAnsiTheme="minorHAnsi" w:cstheme="minorHAnsi"/>
                <w:szCs w:val="22"/>
              </w:rPr>
              <w:t xml:space="preserve"> simple</w:t>
            </w:r>
          </w:p>
          <w:p w14:paraId="43AD97DF" w14:textId="77777777" w:rsidR="00DE6040" w:rsidRPr="00EC3614" w:rsidRDefault="00DE6040" w:rsidP="00DE6040">
            <w:pPr>
              <w:pStyle w:val="Paragraphedeliste"/>
              <w:numPr>
                <w:ilvl w:val="0"/>
                <w:numId w:val="86"/>
              </w:numPr>
              <w:rPr>
                <w:rFonts w:asciiTheme="minorHAnsi" w:hAnsiTheme="minorHAnsi" w:cstheme="minorHAnsi"/>
                <w:szCs w:val="22"/>
              </w:rPr>
            </w:pPr>
            <w:r w:rsidRPr="00EC3614">
              <w:rPr>
                <w:rFonts w:asciiTheme="minorHAnsi" w:hAnsiTheme="minorHAnsi" w:cstheme="minorHAnsi"/>
                <w:szCs w:val="22"/>
              </w:rPr>
              <w:t xml:space="preserve">Géotextile biodégradable + </w:t>
            </w:r>
            <w:proofErr w:type="spellStart"/>
            <w:r w:rsidRPr="00EC3614">
              <w:rPr>
                <w:rFonts w:asciiTheme="minorHAnsi" w:hAnsiTheme="minorHAnsi" w:cstheme="minorHAnsi"/>
                <w:szCs w:val="22"/>
              </w:rPr>
              <w:t>hydroseeding</w:t>
            </w:r>
            <w:proofErr w:type="spellEnd"/>
            <w:r w:rsidRPr="00EC3614">
              <w:rPr>
                <w:rFonts w:asciiTheme="minorHAnsi" w:hAnsiTheme="minorHAnsi" w:cstheme="minorHAnsi"/>
                <w:szCs w:val="22"/>
              </w:rPr>
              <w:t xml:space="preserve"> (</w:t>
            </w:r>
            <w:r w:rsidRPr="00EC3614">
              <w:rPr>
                <w:rFonts w:asciiTheme="minorHAnsi" w:hAnsiTheme="minorHAnsi" w:cstheme="minorHAnsi"/>
                <w:i/>
                <w:szCs w:val="22"/>
              </w:rPr>
              <w:t>Hydro-Mulch</w:t>
            </w:r>
            <w:r w:rsidRPr="00EC3614">
              <w:rPr>
                <w:rFonts w:asciiTheme="minorHAnsi" w:hAnsiTheme="minorHAnsi" w:cstheme="minorHAnsi"/>
                <w:szCs w:val="22"/>
              </w:rPr>
              <w:t xml:space="preserve"> ou similaire)</w:t>
            </w:r>
          </w:p>
          <w:p w14:paraId="75A824A5" w14:textId="77777777" w:rsidR="00DE6040" w:rsidRPr="00EC3614" w:rsidRDefault="00DE6040" w:rsidP="00DE6040">
            <w:pPr>
              <w:pStyle w:val="Paragraphedeliste"/>
              <w:numPr>
                <w:ilvl w:val="0"/>
                <w:numId w:val="86"/>
              </w:numPr>
              <w:rPr>
                <w:rFonts w:asciiTheme="minorHAnsi" w:hAnsiTheme="minorHAnsi" w:cstheme="minorHAnsi"/>
                <w:szCs w:val="22"/>
                <w:lang w:val="en-US"/>
              </w:rPr>
            </w:pPr>
            <w:r w:rsidRPr="00EC3614">
              <w:rPr>
                <w:rFonts w:asciiTheme="minorHAnsi" w:hAnsiTheme="minorHAnsi" w:cstheme="minorHAnsi"/>
                <w:szCs w:val="22"/>
                <w:lang w:val="en-US"/>
              </w:rPr>
              <w:t xml:space="preserve">Membrane anti </w:t>
            </w:r>
            <w:proofErr w:type="spellStart"/>
            <w:r w:rsidRPr="00EC3614">
              <w:rPr>
                <w:rFonts w:asciiTheme="minorHAnsi" w:hAnsiTheme="minorHAnsi" w:cstheme="minorHAnsi"/>
                <w:szCs w:val="22"/>
                <w:lang w:val="en-US"/>
              </w:rPr>
              <w:t>érosion</w:t>
            </w:r>
            <w:proofErr w:type="spellEnd"/>
            <w:r w:rsidRPr="00EC3614">
              <w:rPr>
                <w:rFonts w:asciiTheme="minorHAnsi" w:hAnsiTheme="minorHAnsi" w:cstheme="minorHAnsi"/>
                <w:szCs w:val="22"/>
                <w:lang w:val="en-US"/>
              </w:rPr>
              <w:t xml:space="preserve"> + hydroseeding (</w:t>
            </w:r>
            <w:r w:rsidRPr="00EC3614">
              <w:rPr>
                <w:rFonts w:asciiTheme="minorHAnsi" w:hAnsiTheme="minorHAnsi" w:cstheme="minorHAnsi"/>
                <w:i/>
                <w:szCs w:val="22"/>
                <w:lang w:val="en-US"/>
              </w:rPr>
              <w:t>Euro-Mat</w:t>
            </w:r>
            <w:r w:rsidRPr="00EC3614">
              <w:rPr>
                <w:rFonts w:asciiTheme="minorHAnsi" w:hAnsiTheme="minorHAnsi" w:cstheme="minorHAnsi"/>
                <w:szCs w:val="22"/>
                <w:lang w:val="en-US"/>
              </w:rPr>
              <w:t xml:space="preserve">, </w:t>
            </w:r>
            <w:r w:rsidRPr="00EC3614">
              <w:rPr>
                <w:rFonts w:asciiTheme="minorHAnsi" w:hAnsiTheme="minorHAnsi" w:cstheme="minorHAnsi"/>
                <w:i/>
                <w:szCs w:val="22"/>
                <w:lang w:val="en-US"/>
              </w:rPr>
              <w:t xml:space="preserve">Soil </w:t>
            </w:r>
            <w:proofErr w:type="spellStart"/>
            <w:r w:rsidRPr="00EC3614">
              <w:rPr>
                <w:rFonts w:asciiTheme="minorHAnsi" w:hAnsiTheme="minorHAnsi" w:cstheme="minorHAnsi"/>
                <w:i/>
                <w:szCs w:val="22"/>
                <w:lang w:val="en-US"/>
              </w:rPr>
              <w:t>Guard</w:t>
            </w:r>
            <w:r w:rsidRPr="00EC3614">
              <w:rPr>
                <w:rFonts w:asciiTheme="minorHAnsi" w:hAnsiTheme="minorHAnsi" w:cstheme="minorHAnsi"/>
                <w:szCs w:val="22"/>
                <w:lang w:val="en-US"/>
              </w:rPr>
              <w:t>ousimilaire</w:t>
            </w:r>
            <w:proofErr w:type="spellEnd"/>
            <w:r w:rsidRPr="00EC3614">
              <w:rPr>
                <w:rFonts w:asciiTheme="minorHAnsi" w:hAnsiTheme="minorHAnsi" w:cstheme="minorHAnsi"/>
                <w:szCs w:val="22"/>
                <w:lang w:val="en-US"/>
              </w:rPr>
              <w:t>)</w:t>
            </w:r>
          </w:p>
          <w:p w14:paraId="4E92B797" w14:textId="77777777" w:rsidR="00DE6040" w:rsidRPr="00EC3614" w:rsidRDefault="00DE6040" w:rsidP="00DE6040">
            <w:pPr>
              <w:pStyle w:val="Paragraphedeliste"/>
              <w:numPr>
                <w:ilvl w:val="0"/>
                <w:numId w:val="86"/>
              </w:numPr>
              <w:rPr>
                <w:rFonts w:asciiTheme="minorHAnsi" w:hAnsiTheme="minorHAnsi" w:cstheme="minorHAnsi"/>
                <w:szCs w:val="22"/>
              </w:rPr>
            </w:pPr>
            <w:r w:rsidRPr="00EC3614">
              <w:rPr>
                <w:rFonts w:asciiTheme="minorHAnsi" w:hAnsiTheme="minorHAnsi" w:cstheme="minorHAnsi"/>
                <w:szCs w:val="22"/>
              </w:rPr>
              <w:t>Paillage fibre de Coco + liane grimpante</w:t>
            </w:r>
          </w:p>
        </w:tc>
      </w:tr>
      <w:tr w:rsidR="00DE6040" w:rsidRPr="00EC3614" w14:paraId="0FF642F7" w14:textId="77777777" w:rsidTr="00B76CA6">
        <w:trPr>
          <w:trHeight w:val="1117"/>
          <w:jc w:val="center"/>
        </w:trPr>
        <w:tc>
          <w:tcPr>
            <w:tcW w:w="2564" w:type="dxa"/>
            <w:shd w:val="clear" w:color="auto" w:fill="D6E3BC" w:themeFill="accent3" w:themeFillTint="66"/>
            <w:vAlign w:val="center"/>
          </w:tcPr>
          <w:p w14:paraId="471FF794" w14:textId="77777777" w:rsidR="00DE6040" w:rsidRPr="00EC3614" w:rsidRDefault="00DE6040" w:rsidP="00A6308D">
            <w:pPr>
              <w:rPr>
                <w:rFonts w:asciiTheme="minorHAnsi" w:hAnsiTheme="minorHAnsi" w:cstheme="minorHAnsi"/>
                <w:b/>
                <w:szCs w:val="22"/>
              </w:rPr>
            </w:pPr>
            <w:r w:rsidRPr="00EC3614">
              <w:rPr>
                <w:rFonts w:asciiTheme="minorHAnsi" w:hAnsiTheme="minorHAnsi" w:cstheme="minorHAnsi"/>
                <w:b/>
                <w:szCs w:val="22"/>
              </w:rPr>
              <w:t>Talus en remblais</w:t>
            </w:r>
          </w:p>
        </w:tc>
        <w:tc>
          <w:tcPr>
            <w:tcW w:w="2378" w:type="dxa"/>
            <w:vAlign w:val="center"/>
          </w:tcPr>
          <w:p w14:paraId="3069B139" w14:textId="77777777" w:rsidR="00DE6040" w:rsidRPr="00EC3614" w:rsidRDefault="00DE6040" w:rsidP="00A6308D">
            <w:pPr>
              <w:jc w:val="center"/>
              <w:rPr>
                <w:rFonts w:asciiTheme="minorHAnsi" w:hAnsiTheme="minorHAnsi" w:cstheme="minorHAnsi"/>
                <w:szCs w:val="22"/>
              </w:rPr>
            </w:pPr>
            <w:r w:rsidRPr="00EC3614">
              <w:rPr>
                <w:rFonts w:asciiTheme="minorHAnsi" w:hAnsiTheme="minorHAnsi" w:cstheme="minorHAnsi"/>
                <w:szCs w:val="22"/>
              </w:rPr>
              <w:t>Sol à stabiliser</w:t>
            </w:r>
          </w:p>
        </w:tc>
        <w:tc>
          <w:tcPr>
            <w:tcW w:w="5231" w:type="dxa"/>
            <w:vAlign w:val="center"/>
          </w:tcPr>
          <w:p w14:paraId="61C0A3FB" w14:textId="77777777" w:rsidR="00DE6040" w:rsidRPr="00EC3614" w:rsidRDefault="00DE6040" w:rsidP="00DE6040">
            <w:pPr>
              <w:pStyle w:val="Paragraphedeliste"/>
              <w:numPr>
                <w:ilvl w:val="0"/>
                <w:numId w:val="86"/>
              </w:numPr>
              <w:rPr>
                <w:rFonts w:asciiTheme="minorHAnsi" w:hAnsiTheme="minorHAnsi" w:cstheme="minorHAnsi"/>
                <w:szCs w:val="22"/>
              </w:rPr>
            </w:pPr>
            <w:proofErr w:type="spellStart"/>
            <w:r w:rsidRPr="00EC3614">
              <w:rPr>
                <w:rFonts w:asciiTheme="minorHAnsi" w:hAnsiTheme="minorHAnsi" w:cstheme="minorHAnsi"/>
                <w:szCs w:val="22"/>
              </w:rPr>
              <w:t>Hydroseeding</w:t>
            </w:r>
            <w:proofErr w:type="spellEnd"/>
            <w:r w:rsidRPr="00EC3614">
              <w:rPr>
                <w:rFonts w:asciiTheme="minorHAnsi" w:hAnsiTheme="minorHAnsi" w:cstheme="minorHAnsi"/>
                <w:szCs w:val="22"/>
              </w:rPr>
              <w:t xml:space="preserve"> simple</w:t>
            </w:r>
          </w:p>
          <w:p w14:paraId="365FD0F1" w14:textId="77777777" w:rsidR="00DE6040" w:rsidRPr="00EC3614" w:rsidRDefault="00DE6040" w:rsidP="00DE6040">
            <w:pPr>
              <w:pStyle w:val="Paragraphedeliste"/>
              <w:numPr>
                <w:ilvl w:val="0"/>
                <w:numId w:val="86"/>
              </w:numPr>
              <w:rPr>
                <w:rFonts w:asciiTheme="minorHAnsi" w:hAnsiTheme="minorHAnsi" w:cstheme="minorHAnsi"/>
                <w:szCs w:val="22"/>
              </w:rPr>
            </w:pPr>
            <w:r w:rsidRPr="00EC3614">
              <w:rPr>
                <w:rFonts w:asciiTheme="minorHAnsi" w:hAnsiTheme="minorHAnsi" w:cstheme="minorHAnsi"/>
                <w:szCs w:val="22"/>
              </w:rPr>
              <w:t xml:space="preserve">Géotextile biodégradable + </w:t>
            </w:r>
            <w:proofErr w:type="spellStart"/>
            <w:r w:rsidRPr="00EC3614">
              <w:rPr>
                <w:rFonts w:asciiTheme="minorHAnsi" w:hAnsiTheme="minorHAnsi" w:cstheme="minorHAnsi"/>
                <w:szCs w:val="22"/>
              </w:rPr>
              <w:t>hydroseeding</w:t>
            </w:r>
            <w:proofErr w:type="spellEnd"/>
            <w:r w:rsidRPr="00EC3614">
              <w:rPr>
                <w:rFonts w:asciiTheme="minorHAnsi" w:hAnsiTheme="minorHAnsi" w:cstheme="minorHAnsi"/>
                <w:szCs w:val="22"/>
              </w:rPr>
              <w:t xml:space="preserve"> (</w:t>
            </w:r>
            <w:r w:rsidRPr="00EC3614">
              <w:rPr>
                <w:rFonts w:asciiTheme="minorHAnsi" w:hAnsiTheme="minorHAnsi" w:cstheme="minorHAnsi"/>
                <w:i/>
                <w:szCs w:val="22"/>
              </w:rPr>
              <w:t>Hydro-Mulch</w:t>
            </w:r>
            <w:r w:rsidRPr="00EC3614">
              <w:rPr>
                <w:rFonts w:asciiTheme="minorHAnsi" w:hAnsiTheme="minorHAnsi" w:cstheme="minorHAnsi"/>
                <w:szCs w:val="22"/>
              </w:rPr>
              <w:t xml:space="preserve"> ou similaire)</w:t>
            </w:r>
          </w:p>
          <w:p w14:paraId="14DF7197" w14:textId="77777777" w:rsidR="00DE6040" w:rsidRPr="00EC3614" w:rsidRDefault="00DE6040" w:rsidP="00DE6040">
            <w:pPr>
              <w:pStyle w:val="Paragraphedeliste"/>
              <w:numPr>
                <w:ilvl w:val="0"/>
                <w:numId w:val="86"/>
              </w:numPr>
              <w:rPr>
                <w:rFonts w:asciiTheme="minorHAnsi" w:hAnsiTheme="minorHAnsi" w:cstheme="minorHAnsi"/>
                <w:szCs w:val="22"/>
                <w:lang w:val="en-US"/>
              </w:rPr>
            </w:pPr>
            <w:r w:rsidRPr="00EC3614">
              <w:rPr>
                <w:rFonts w:asciiTheme="minorHAnsi" w:hAnsiTheme="minorHAnsi" w:cstheme="minorHAnsi"/>
                <w:szCs w:val="22"/>
                <w:lang w:val="en-US"/>
              </w:rPr>
              <w:t xml:space="preserve">Membrane anti </w:t>
            </w:r>
            <w:proofErr w:type="spellStart"/>
            <w:r w:rsidRPr="00EC3614">
              <w:rPr>
                <w:rFonts w:asciiTheme="minorHAnsi" w:hAnsiTheme="minorHAnsi" w:cstheme="minorHAnsi"/>
                <w:szCs w:val="22"/>
                <w:lang w:val="en-US"/>
              </w:rPr>
              <w:t>érosion</w:t>
            </w:r>
            <w:proofErr w:type="spellEnd"/>
            <w:r w:rsidRPr="00EC3614">
              <w:rPr>
                <w:rFonts w:asciiTheme="minorHAnsi" w:hAnsiTheme="minorHAnsi" w:cstheme="minorHAnsi"/>
                <w:szCs w:val="22"/>
                <w:lang w:val="en-US"/>
              </w:rPr>
              <w:t xml:space="preserve"> + hydroseeding (</w:t>
            </w:r>
            <w:r w:rsidRPr="00EC3614">
              <w:rPr>
                <w:rFonts w:asciiTheme="minorHAnsi" w:hAnsiTheme="minorHAnsi" w:cstheme="minorHAnsi"/>
                <w:i/>
                <w:szCs w:val="22"/>
                <w:lang w:val="en-US"/>
              </w:rPr>
              <w:t>Euro-Mat</w:t>
            </w:r>
            <w:r w:rsidRPr="00EC3614">
              <w:rPr>
                <w:rFonts w:asciiTheme="minorHAnsi" w:hAnsiTheme="minorHAnsi" w:cstheme="minorHAnsi"/>
                <w:szCs w:val="22"/>
                <w:lang w:val="en-US"/>
              </w:rPr>
              <w:t xml:space="preserve">, </w:t>
            </w:r>
            <w:r w:rsidRPr="00EC3614">
              <w:rPr>
                <w:rFonts w:asciiTheme="minorHAnsi" w:hAnsiTheme="minorHAnsi" w:cstheme="minorHAnsi"/>
                <w:i/>
                <w:szCs w:val="22"/>
                <w:lang w:val="en-US"/>
              </w:rPr>
              <w:t xml:space="preserve">Soil </w:t>
            </w:r>
            <w:proofErr w:type="spellStart"/>
            <w:r w:rsidRPr="00EC3614">
              <w:rPr>
                <w:rFonts w:asciiTheme="minorHAnsi" w:hAnsiTheme="minorHAnsi" w:cstheme="minorHAnsi"/>
                <w:i/>
                <w:szCs w:val="22"/>
                <w:lang w:val="en-US"/>
              </w:rPr>
              <w:t>Guard</w:t>
            </w:r>
            <w:r w:rsidRPr="00EC3614">
              <w:rPr>
                <w:rFonts w:asciiTheme="minorHAnsi" w:hAnsiTheme="minorHAnsi" w:cstheme="minorHAnsi"/>
                <w:szCs w:val="22"/>
                <w:lang w:val="en-US"/>
              </w:rPr>
              <w:t>ousimilaire</w:t>
            </w:r>
            <w:proofErr w:type="spellEnd"/>
            <w:r w:rsidRPr="00EC3614">
              <w:rPr>
                <w:rFonts w:asciiTheme="minorHAnsi" w:hAnsiTheme="minorHAnsi" w:cstheme="minorHAnsi"/>
                <w:szCs w:val="22"/>
                <w:lang w:val="en-US"/>
              </w:rPr>
              <w:t>)</w:t>
            </w:r>
          </w:p>
          <w:p w14:paraId="5B155EA2" w14:textId="77777777" w:rsidR="00DE6040" w:rsidRPr="00EC3614" w:rsidRDefault="00DE6040" w:rsidP="00DE6040">
            <w:pPr>
              <w:pStyle w:val="Paragraphedeliste"/>
              <w:numPr>
                <w:ilvl w:val="0"/>
                <w:numId w:val="86"/>
              </w:numPr>
              <w:rPr>
                <w:rFonts w:asciiTheme="minorHAnsi" w:hAnsiTheme="minorHAnsi" w:cstheme="minorHAnsi"/>
                <w:szCs w:val="22"/>
              </w:rPr>
            </w:pPr>
            <w:r w:rsidRPr="00EC3614">
              <w:rPr>
                <w:rFonts w:asciiTheme="minorHAnsi" w:hAnsiTheme="minorHAnsi" w:cstheme="minorHAnsi"/>
                <w:szCs w:val="22"/>
              </w:rPr>
              <w:t>Paillage fibre de Coco + liane grimpante</w:t>
            </w:r>
          </w:p>
          <w:p w14:paraId="5DDC5034" w14:textId="77777777" w:rsidR="00DE6040" w:rsidRPr="00EC3614" w:rsidRDefault="00DE6040" w:rsidP="00DE6040">
            <w:pPr>
              <w:pStyle w:val="Paragraphedeliste"/>
              <w:numPr>
                <w:ilvl w:val="0"/>
                <w:numId w:val="86"/>
              </w:numPr>
              <w:rPr>
                <w:rFonts w:asciiTheme="minorHAnsi" w:hAnsiTheme="minorHAnsi" w:cstheme="minorHAnsi"/>
                <w:szCs w:val="22"/>
              </w:rPr>
            </w:pPr>
            <w:r w:rsidRPr="00EC3614">
              <w:rPr>
                <w:rFonts w:asciiTheme="minorHAnsi" w:hAnsiTheme="minorHAnsi" w:cstheme="minorHAnsi"/>
                <w:szCs w:val="22"/>
              </w:rPr>
              <w:t xml:space="preserve">Mur berlinois + </w:t>
            </w:r>
            <w:proofErr w:type="spellStart"/>
            <w:r w:rsidRPr="00EC3614">
              <w:rPr>
                <w:rFonts w:asciiTheme="minorHAnsi" w:hAnsiTheme="minorHAnsi" w:cstheme="minorHAnsi"/>
                <w:szCs w:val="22"/>
              </w:rPr>
              <w:t>hydroseeding</w:t>
            </w:r>
            <w:proofErr w:type="spellEnd"/>
          </w:p>
          <w:p w14:paraId="67FDD58C" w14:textId="77777777" w:rsidR="00DE6040" w:rsidRPr="00EC3614" w:rsidRDefault="00DE6040" w:rsidP="00DE6040">
            <w:pPr>
              <w:pStyle w:val="Paragraphedeliste"/>
              <w:numPr>
                <w:ilvl w:val="0"/>
                <w:numId w:val="86"/>
              </w:numPr>
              <w:rPr>
                <w:rFonts w:asciiTheme="minorHAnsi" w:hAnsiTheme="minorHAnsi" w:cstheme="minorHAnsi"/>
                <w:szCs w:val="22"/>
              </w:rPr>
            </w:pPr>
            <w:r w:rsidRPr="00EC3614">
              <w:rPr>
                <w:rFonts w:asciiTheme="minorHAnsi" w:hAnsiTheme="minorHAnsi" w:cstheme="minorHAnsi"/>
                <w:szCs w:val="22"/>
              </w:rPr>
              <w:t xml:space="preserve">Terre armée + </w:t>
            </w:r>
            <w:proofErr w:type="spellStart"/>
            <w:r w:rsidRPr="00EC3614">
              <w:rPr>
                <w:rFonts w:asciiTheme="minorHAnsi" w:hAnsiTheme="minorHAnsi" w:cstheme="minorHAnsi"/>
                <w:szCs w:val="22"/>
              </w:rPr>
              <w:t>hydroseeding</w:t>
            </w:r>
            <w:proofErr w:type="spellEnd"/>
          </w:p>
        </w:tc>
      </w:tr>
    </w:tbl>
    <w:p w14:paraId="7573AECE" w14:textId="77777777" w:rsidR="00DE6040" w:rsidRPr="00EC3614" w:rsidRDefault="00DE6040" w:rsidP="00DE6040">
      <w:pPr>
        <w:rPr>
          <w:rFonts w:asciiTheme="minorHAnsi" w:hAnsiTheme="minorHAnsi" w:cstheme="minorHAnsi"/>
          <w:i/>
          <w:sz w:val="22"/>
          <w:szCs w:val="22"/>
        </w:rPr>
      </w:pPr>
    </w:p>
    <w:p w14:paraId="72061410" w14:textId="77777777" w:rsidR="00DE6040" w:rsidRPr="00EC3614" w:rsidRDefault="00DE6040" w:rsidP="00DE6040">
      <w:pPr>
        <w:rPr>
          <w:rFonts w:asciiTheme="minorHAnsi" w:hAnsiTheme="minorHAnsi" w:cstheme="minorHAnsi"/>
          <w:i/>
          <w:sz w:val="22"/>
          <w:szCs w:val="22"/>
        </w:rPr>
      </w:pPr>
    </w:p>
    <w:p w14:paraId="6E3C9422" w14:textId="77777777" w:rsidR="00DE6040" w:rsidRPr="00EC3614" w:rsidRDefault="00DE6040" w:rsidP="00D42ABF">
      <w:pPr>
        <w:pStyle w:val="Titre3"/>
        <w:rPr>
          <w:rFonts w:asciiTheme="minorHAnsi" w:hAnsiTheme="minorHAnsi" w:cstheme="minorHAnsi"/>
        </w:rPr>
      </w:pPr>
      <w:bookmarkStart w:id="181" w:name="_Toc210384745"/>
      <w:r w:rsidRPr="00EC3614">
        <w:rPr>
          <w:rFonts w:asciiTheme="minorHAnsi" w:hAnsiTheme="minorHAnsi" w:cstheme="minorHAnsi"/>
          <w:u w:val="none"/>
        </w:rPr>
        <w:t xml:space="preserve">3.14.5 – </w:t>
      </w:r>
      <w:r w:rsidRPr="00EC3614">
        <w:rPr>
          <w:rFonts w:asciiTheme="minorHAnsi" w:hAnsiTheme="minorHAnsi" w:cstheme="minorHAnsi"/>
        </w:rPr>
        <w:t>Protection des surfaces exposées à la dégradation</w:t>
      </w:r>
      <w:r w:rsidR="00924069" w:rsidRPr="00EC3614">
        <w:rPr>
          <w:rFonts w:asciiTheme="minorHAnsi" w:hAnsiTheme="minorHAnsi" w:cstheme="minorHAnsi"/>
        </w:rPr>
        <w:t xml:space="preserve"> volontaire</w:t>
      </w:r>
      <w:bookmarkEnd w:id="181"/>
    </w:p>
    <w:p w14:paraId="250BD2F7" w14:textId="77777777" w:rsidR="00D42ABF" w:rsidRPr="00EC3614" w:rsidRDefault="00D42ABF" w:rsidP="00D42ABF">
      <w:pPr>
        <w:rPr>
          <w:rFonts w:asciiTheme="minorHAnsi" w:hAnsiTheme="minorHAnsi" w:cstheme="minorHAnsi"/>
        </w:rPr>
      </w:pPr>
    </w:p>
    <w:p w14:paraId="51A915E3" w14:textId="77777777" w:rsidR="00DE6040" w:rsidRPr="00EC3614" w:rsidRDefault="00DE6040" w:rsidP="00DE6040">
      <w:pPr>
        <w:pStyle w:val="Paragraphedeliste"/>
        <w:numPr>
          <w:ilvl w:val="0"/>
          <w:numId w:val="87"/>
        </w:numPr>
        <w:spacing w:after="200" w:line="276" w:lineRule="auto"/>
        <w:rPr>
          <w:rFonts w:asciiTheme="minorHAnsi" w:hAnsiTheme="minorHAnsi" w:cstheme="minorHAnsi"/>
          <w:sz w:val="22"/>
          <w:szCs w:val="22"/>
        </w:rPr>
      </w:pPr>
      <w:r w:rsidRPr="00EC3614">
        <w:rPr>
          <w:rFonts w:asciiTheme="minorHAnsi" w:hAnsiTheme="minorHAnsi" w:cstheme="minorHAnsi"/>
          <w:sz w:val="22"/>
          <w:szCs w:val="22"/>
        </w:rPr>
        <w:t>Local Poubelle</w:t>
      </w:r>
    </w:p>
    <w:p w14:paraId="5EB97C3B" w14:textId="77777777" w:rsidR="00DE6040" w:rsidRPr="00EC3614" w:rsidRDefault="00DE6040" w:rsidP="00DE6040">
      <w:pPr>
        <w:pStyle w:val="Paragraphedeliste"/>
        <w:numPr>
          <w:ilvl w:val="0"/>
          <w:numId w:val="87"/>
        </w:numPr>
        <w:spacing w:after="200" w:line="276" w:lineRule="auto"/>
        <w:rPr>
          <w:rFonts w:asciiTheme="minorHAnsi" w:hAnsiTheme="minorHAnsi" w:cstheme="minorHAnsi"/>
          <w:sz w:val="22"/>
          <w:szCs w:val="22"/>
        </w:rPr>
      </w:pPr>
      <w:r w:rsidRPr="00EC3614">
        <w:rPr>
          <w:rFonts w:asciiTheme="minorHAnsi" w:hAnsiTheme="minorHAnsi" w:cstheme="minorHAnsi"/>
          <w:sz w:val="22"/>
          <w:szCs w:val="22"/>
        </w:rPr>
        <w:t>Murs exposés aux tags et graffitis (selon avis du MO)</w:t>
      </w:r>
    </w:p>
    <w:p w14:paraId="0CDFCA50" w14:textId="77777777" w:rsidR="00DE6040" w:rsidRPr="00EC3614" w:rsidRDefault="00DE6040" w:rsidP="00DE6040">
      <w:pPr>
        <w:pStyle w:val="Paragraphedeliste"/>
        <w:ind w:right="23"/>
        <w:jc w:val="both"/>
        <w:rPr>
          <w:rFonts w:asciiTheme="minorHAnsi" w:hAnsiTheme="minorHAnsi" w:cstheme="minorHAnsi"/>
          <w:b/>
          <w:sz w:val="22"/>
          <w:szCs w:val="22"/>
        </w:rPr>
      </w:pPr>
    </w:p>
    <w:p w14:paraId="0061219A" w14:textId="77777777" w:rsidR="00DE6040" w:rsidRPr="00EC3614" w:rsidRDefault="00DE6040" w:rsidP="00DE6040">
      <w:pPr>
        <w:pStyle w:val="Paragraphedeliste"/>
        <w:numPr>
          <w:ilvl w:val="0"/>
          <w:numId w:val="89"/>
        </w:numPr>
        <w:ind w:right="23"/>
        <w:jc w:val="both"/>
        <w:rPr>
          <w:rFonts w:asciiTheme="minorHAnsi" w:hAnsiTheme="minorHAnsi" w:cstheme="minorHAnsi"/>
          <w:b/>
          <w:sz w:val="22"/>
          <w:szCs w:val="22"/>
        </w:rPr>
      </w:pPr>
      <w:r w:rsidRPr="00EC3614">
        <w:rPr>
          <w:rFonts w:asciiTheme="minorHAnsi" w:hAnsiTheme="minorHAnsi" w:cstheme="minorHAnsi"/>
          <w:sz w:val="22"/>
          <w:szCs w:val="22"/>
        </w:rPr>
        <w:t>Une bande de terre végétale de 60 cm de large est à prévoir.</w:t>
      </w:r>
    </w:p>
    <w:p w14:paraId="2952CFD0" w14:textId="77777777" w:rsidR="00DE6040" w:rsidRPr="00EC3614" w:rsidRDefault="00DE6040" w:rsidP="00DE6040">
      <w:pPr>
        <w:pStyle w:val="Paragraphedeliste"/>
        <w:numPr>
          <w:ilvl w:val="0"/>
          <w:numId w:val="88"/>
        </w:numPr>
        <w:spacing w:after="200" w:line="276" w:lineRule="auto"/>
        <w:rPr>
          <w:rFonts w:asciiTheme="minorHAnsi" w:hAnsiTheme="minorHAnsi" w:cstheme="minorHAnsi"/>
          <w:sz w:val="22"/>
          <w:szCs w:val="22"/>
        </w:rPr>
      </w:pPr>
      <w:r w:rsidRPr="00EC3614">
        <w:rPr>
          <w:rFonts w:asciiTheme="minorHAnsi" w:hAnsiTheme="minorHAnsi" w:cstheme="minorHAnsi"/>
          <w:sz w:val="22"/>
          <w:szCs w:val="22"/>
        </w:rPr>
        <w:t>Une haie ou une liane grimpante est à planter sur cette bande de terre :</w:t>
      </w:r>
    </w:p>
    <w:p w14:paraId="68FB213F" w14:textId="77777777" w:rsidR="00DE6040" w:rsidRPr="00EC3614" w:rsidRDefault="00DE6040" w:rsidP="00DE6040">
      <w:pPr>
        <w:pStyle w:val="Paragraphedeliste"/>
        <w:numPr>
          <w:ilvl w:val="1"/>
          <w:numId w:val="88"/>
        </w:numPr>
        <w:spacing w:after="200" w:line="276" w:lineRule="auto"/>
        <w:rPr>
          <w:rFonts w:asciiTheme="minorHAnsi" w:hAnsiTheme="minorHAnsi" w:cstheme="minorHAnsi"/>
          <w:sz w:val="22"/>
          <w:szCs w:val="22"/>
        </w:rPr>
      </w:pPr>
      <w:r w:rsidRPr="00EC3614">
        <w:rPr>
          <w:rFonts w:asciiTheme="minorHAnsi" w:hAnsiTheme="minorHAnsi" w:cstheme="minorHAnsi"/>
          <w:sz w:val="22"/>
          <w:szCs w:val="22"/>
        </w:rPr>
        <w:t>Espèces de haie préconisées :</w:t>
      </w:r>
    </w:p>
    <w:p w14:paraId="05376F71" w14:textId="77777777" w:rsidR="00DE6040" w:rsidRPr="00EC3614" w:rsidRDefault="00DE6040" w:rsidP="00DE6040">
      <w:pPr>
        <w:pStyle w:val="Paragraphedeliste"/>
        <w:numPr>
          <w:ilvl w:val="2"/>
          <w:numId w:val="88"/>
        </w:numPr>
        <w:spacing w:after="200" w:line="276" w:lineRule="auto"/>
        <w:rPr>
          <w:rFonts w:asciiTheme="minorHAnsi" w:hAnsiTheme="minorHAnsi" w:cstheme="minorHAnsi"/>
          <w:sz w:val="22"/>
          <w:szCs w:val="22"/>
        </w:rPr>
      </w:pPr>
      <w:r w:rsidRPr="00EC3614">
        <w:rPr>
          <w:rFonts w:asciiTheme="minorHAnsi" w:hAnsiTheme="minorHAnsi" w:cstheme="minorHAnsi"/>
          <w:sz w:val="22"/>
          <w:szCs w:val="22"/>
        </w:rPr>
        <w:t>Bougainvillier</w:t>
      </w:r>
    </w:p>
    <w:p w14:paraId="3ABAF7B3" w14:textId="77777777" w:rsidR="00DE6040" w:rsidRPr="00EC3614" w:rsidRDefault="00DE6040" w:rsidP="00DE6040">
      <w:pPr>
        <w:pStyle w:val="Paragraphedeliste"/>
        <w:numPr>
          <w:ilvl w:val="2"/>
          <w:numId w:val="88"/>
        </w:numPr>
        <w:spacing w:after="200" w:line="276" w:lineRule="auto"/>
        <w:rPr>
          <w:rFonts w:asciiTheme="minorHAnsi" w:hAnsiTheme="minorHAnsi" w:cstheme="minorHAnsi"/>
          <w:sz w:val="22"/>
          <w:szCs w:val="22"/>
        </w:rPr>
      </w:pPr>
      <w:r w:rsidRPr="00EC3614">
        <w:rPr>
          <w:rFonts w:asciiTheme="minorHAnsi" w:hAnsiTheme="minorHAnsi" w:cstheme="minorHAnsi"/>
          <w:sz w:val="22"/>
          <w:szCs w:val="22"/>
        </w:rPr>
        <w:t>Pittosporum Coccineum</w:t>
      </w:r>
    </w:p>
    <w:p w14:paraId="31BD69F7" w14:textId="77777777" w:rsidR="00DE6040" w:rsidRPr="00EC3614" w:rsidRDefault="00DE6040" w:rsidP="00DE6040">
      <w:pPr>
        <w:pStyle w:val="Paragraphedeliste"/>
        <w:numPr>
          <w:ilvl w:val="2"/>
          <w:numId w:val="88"/>
        </w:numPr>
        <w:spacing w:after="200" w:line="276" w:lineRule="auto"/>
        <w:rPr>
          <w:rFonts w:asciiTheme="minorHAnsi" w:hAnsiTheme="minorHAnsi" w:cstheme="minorHAnsi"/>
          <w:sz w:val="22"/>
          <w:szCs w:val="22"/>
        </w:rPr>
      </w:pPr>
      <w:proofErr w:type="spellStart"/>
      <w:r w:rsidRPr="00EC3614">
        <w:rPr>
          <w:rFonts w:asciiTheme="minorHAnsi" w:hAnsiTheme="minorHAnsi" w:cstheme="minorHAnsi"/>
          <w:sz w:val="22"/>
          <w:szCs w:val="22"/>
        </w:rPr>
        <w:t>LigustrumChinensis</w:t>
      </w:r>
      <w:proofErr w:type="spellEnd"/>
      <w:r w:rsidRPr="00EC3614">
        <w:rPr>
          <w:rFonts w:asciiTheme="minorHAnsi" w:hAnsiTheme="minorHAnsi" w:cstheme="minorHAnsi"/>
          <w:sz w:val="22"/>
          <w:szCs w:val="22"/>
        </w:rPr>
        <w:t xml:space="preserve"> (Troène de Chine)</w:t>
      </w:r>
    </w:p>
    <w:p w14:paraId="4A96FDB3" w14:textId="77777777" w:rsidR="00DE6040" w:rsidRPr="00EC3614" w:rsidRDefault="00DE6040" w:rsidP="00DE6040">
      <w:pPr>
        <w:pStyle w:val="Paragraphedeliste"/>
        <w:numPr>
          <w:ilvl w:val="1"/>
          <w:numId w:val="88"/>
        </w:numPr>
        <w:spacing w:after="200" w:line="276" w:lineRule="auto"/>
        <w:rPr>
          <w:rFonts w:asciiTheme="minorHAnsi" w:hAnsiTheme="minorHAnsi" w:cstheme="minorHAnsi"/>
          <w:sz w:val="22"/>
          <w:szCs w:val="22"/>
        </w:rPr>
      </w:pPr>
      <w:r w:rsidRPr="00EC3614">
        <w:rPr>
          <w:rFonts w:asciiTheme="minorHAnsi" w:hAnsiTheme="minorHAnsi" w:cstheme="minorHAnsi"/>
          <w:sz w:val="22"/>
          <w:szCs w:val="22"/>
        </w:rPr>
        <w:t>Espèces de lianes grimpantes préconisées</w:t>
      </w:r>
    </w:p>
    <w:p w14:paraId="1D8F951F" w14:textId="77777777" w:rsidR="00DE6040" w:rsidRPr="00EC3614" w:rsidRDefault="00DE6040" w:rsidP="00DE6040">
      <w:pPr>
        <w:pStyle w:val="Paragraphedeliste"/>
        <w:numPr>
          <w:ilvl w:val="2"/>
          <w:numId w:val="88"/>
        </w:numPr>
        <w:spacing w:after="200" w:line="276" w:lineRule="auto"/>
        <w:rPr>
          <w:rFonts w:asciiTheme="minorHAnsi" w:hAnsiTheme="minorHAnsi" w:cstheme="minorHAnsi"/>
          <w:sz w:val="22"/>
          <w:szCs w:val="22"/>
        </w:rPr>
      </w:pPr>
      <w:r w:rsidRPr="00EC3614">
        <w:rPr>
          <w:rFonts w:asciiTheme="minorHAnsi" w:hAnsiTheme="minorHAnsi" w:cstheme="minorHAnsi"/>
          <w:sz w:val="22"/>
          <w:szCs w:val="22"/>
        </w:rPr>
        <w:t>Turbina Inopinata</w:t>
      </w:r>
    </w:p>
    <w:p w14:paraId="2858789E" w14:textId="77777777" w:rsidR="00DE6040" w:rsidRPr="00EC3614" w:rsidRDefault="00DE6040" w:rsidP="00DE6040">
      <w:pPr>
        <w:pStyle w:val="Paragraphedeliste"/>
        <w:numPr>
          <w:ilvl w:val="2"/>
          <w:numId w:val="88"/>
        </w:numPr>
        <w:spacing w:after="200" w:line="276" w:lineRule="auto"/>
        <w:rPr>
          <w:rFonts w:asciiTheme="minorHAnsi" w:hAnsiTheme="minorHAnsi" w:cstheme="minorHAnsi"/>
          <w:sz w:val="22"/>
          <w:szCs w:val="22"/>
        </w:rPr>
      </w:pPr>
      <w:proofErr w:type="spellStart"/>
      <w:r w:rsidRPr="00EC3614">
        <w:rPr>
          <w:rFonts w:asciiTheme="minorHAnsi" w:hAnsiTheme="minorHAnsi" w:cstheme="minorHAnsi"/>
          <w:sz w:val="22"/>
          <w:szCs w:val="22"/>
        </w:rPr>
        <w:t>CanavaliaFavieri</w:t>
      </w:r>
      <w:proofErr w:type="spellEnd"/>
    </w:p>
    <w:p w14:paraId="6517FB45" w14:textId="77777777" w:rsidR="00DE6040" w:rsidRPr="00EC3614" w:rsidRDefault="00DE6040" w:rsidP="00DE6040">
      <w:pPr>
        <w:pStyle w:val="Paragraphedeliste"/>
        <w:numPr>
          <w:ilvl w:val="2"/>
          <w:numId w:val="88"/>
        </w:numPr>
        <w:spacing w:after="200" w:line="276" w:lineRule="auto"/>
        <w:rPr>
          <w:rFonts w:asciiTheme="minorHAnsi" w:hAnsiTheme="minorHAnsi" w:cstheme="minorHAnsi"/>
          <w:sz w:val="22"/>
          <w:szCs w:val="22"/>
        </w:rPr>
      </w:pPr>
      <w:proofErr w:type="spellStart"/>
      <w:r w:rsidRPr="00EC3614">
        <w:rPr>
          <w:rFonts w:asciiTheme="minorHAnsi" w:hAnsiTheme="minorHAnsi" w:cstheme="minorHAnsi"/>
          <w:sz w:val="22"/>
          <w:szCs w:val="22"/>
        </w:rPr>
        <w:t>OxeraBrevicalyx</w:t>
      </w:r>
      <w:proofErr w:type="spellEnd"/>
    </w:p>
    <w:p w14:paraId="640F76E8" w14:textId="77777777" w:rsidR="00DE6040" w:rsidRPr="00EC3614" w:rsidRDefault="00DE6040" w:rsidP="00DE6040">
      <w:pPr>
        <w:pStyle w:val="Paragraphedeliste"/>
        <w:numPr>
          <w:ilvl w:val="2"/>
          <w:numId w:val="88"/>
        </w:numPr>
        <w:spacing w:after="200" w:line="276" w:lineRule="auto"/>
        <w:rPr>
          <w:rFonts w:asciiTheme="minorHAnsi" w:hAnsiTheme="minorHAnsi" w:cstheme="minorHAnsi"/>
          <w:sz w:val="22"/>
          <w:szCs w:val="22"/>
        </w:rPr>
      </w:pPr>
      <w:proofErr w:type="spellStart"/>
      <w:r w:rsidRPr="00EC3614">
        <w:rPr>
          <w:rFonts w:asciiTheme="minorHAnsi" w:hAnsiTheme="minorHAnsi" w:cstheme="minorHAnsi"/>
          <w:sz w:val="22"/>
          <w:szCs w:val="22"/>
        </w:rPr>
        <w:t>OxeraPulchella</w:t>
      </w:r>
      <w:proofErr w:type="spellEnd"/>
    </w:p>
    <w:p w14:paraId="40519140" w14:textId="77777777" w:rsidR="00DE6040" w:rsidRPr="00EC3614" w:rsidRDefault="00DE6040" w:rsidP="00DE6040">
      <w:pPr>
        <w:pStyle w:val="Paragraphedeliste"/>
        <w:numPr>
          <w:ilvl w:val="2"/>
          <w:numId w:val="88"/>
        </w:numPr>
        <w:spacing w:after="200" w:line="276" w:lineRule="auto"/>
        <w:rPr>
          <w:rFonts w:asciiTheme="minorHAnsi" w:hAnsiTheme="minorHAnsi" w:cstheme="minorHAnsi"/>
          <w:sz w:val="22"/>
          <w:szCs w:val="22"/>
        </w:rPr>
      </w:pPr>
      <w:proofErr w:type="spellStart"/>
      <w:r w:rsidRPr="00EC3614">
        <w:rPr>
          <w:rFonts w:asciiTheme="minorHAnsi" w:hAnsiTheme="minorHAnsi" w:cstheme="minorHAnsi"/>
          <w:sz w:val="22"/>
          <w:szCs w:val="22"/>
        </w:rPr>
        <w:t>OxeraNeriifolia</w:t>
      </w:r>
      <w:proofErr w:type="spellEnd"/>
      <w:r w:rsidRPr="00EC3614">
        <w:rPr>
          <w:rFonts w:asciiTheme="minorHAnsi" w:hAnsiTheme="minorHAnsi" w:cstheme="minorHAnsi"/>
          <w:sz w:val="22"/>
          <w:szCs w:val="22"/>
        </w:rPr>
        <w:t xml:space="preserve"> (lianescente)</w:t>
      </w:r>
    </w:p>
    <w:p w14:paraId="143E1E77" w14:textId="77777777" w:rsidR="00DE6040" w:rsidRPr="00EC3614" w:rsidRDefault="00DE6040" w:rsidP="00DE6040">
      <w:pPr>
        <w:pStyle w:val="Paragraphedeliste"/>
        <w:numPr>
          <w:ilvl w:val="0"/>
          <w:numId w:val="88"/>
        </w:numPr>
        <w:spacing w:after="200" w:line="276" w:lineRule="auto"/>
        <w:rPr>
          <w:rFonts w:asciiTheme="minorHAnsi" w:hAnsiTheme="minorHAnsi" w:cstheme="minorHAnsi"/>
          <w:sz w:val="22"/>
          <w:szCs w:val="22"/>
        </w:rPr>
      </w:pPr>
      <w:r w:rsidRPr="00EC3614">
        <w:rPr>
          <w:rFonts w:asciiTheme="minorHAnsi" w:hAnsiTheme="minorHAnsi" w:cstheme="minorHAnsi"/>
          <w:sz w:val="22"/>
          <w:szCs w:val="22"/>
        </w:rPr>
        <w:t>Une taille sur 3 faces (dessus, devant, dessous) est à prévoir pour les haies. La taille du dessous de la haie a pour but de laisser un accès pour le nettoyage des éventuels détritus présents entre la haie et le mur.</w:t>
      </w:r>
    </w:p>
    <w:p w14:paraId="2E238962" w14:textId="77777777" w:rsidR="00DE6040" w:rsidRPr="00EC3614" w:rsidRDefault="00DE6040" w:rsidP="00DE6040">
      <w:pPr>
        <w:pStyle w:val="Titre3"/>
        <w:rPr>
          <w:rFonts w:asciiTheme="minorHAnsi" w:hAnsiTheme="minorHAnsi" w:cstheme="minorHAnsi"/>
          <w:szCs w:val="22"/>
        </w:rPr>
      </w:pPr>
      <w:bookmarkStart w:id="182" w:name="_Toc210384746"/>
      <w:r w:rsidRPr="00EC3614">
        <w:rPr>
          <w:rFonts w:asciiTheme="minorHAnsi" w:hAnsiTheme="minorHAnsi" w:cstheme="minorHAnsi"/>
          <w:u w:val="none"/>
        </w:rPr>
        <w:lastRenderedPageBreak/>
        <w:t>3.14.6 –</w:t>
      </w:r>
      <w:bookmarkStart w:id="183" w:name="_Toc283112374"/>
      <w:r w:rsidRPr="00EC3614">
        <w:rPr>
          <w:rFonts w:asciiTheme="minorHAnsi" w:hAnsiTheme="minorHAnsi" w:cstheme="minorHAnsi"/>
          <w:szCs w:val="22"/>
        </w:rPr>
        <w:t>Les clôtures</w:t>
      </w:r>
      <w:bookmarkEnd w:id="183"/>
      <w:bookmarkEnd w:id="182"/>
    </w:p>
    <w:p w14:paraId="245A3963" w14:textId="77777777" w:rsidR="00DE6040" w:rsidRPr="00EC3614" w:rsidRDefault="00DE6040" w:rsidP="00DE6040">
      <w:pPr>
        <w:rPr>
          <w:rFonts w:asciiTheme="minorHAnsi" w:hAnsiTheme="minorHAnsi" w:cstheme="minorHAnsi"/>
        </w:rPr>
      </w:pPr>
    </w:p>
    <w:p w14:paraId="34585B10" w14:textId="77777777" w:rsidR="00DE6040" w:rsidRPr="00EC3614" w:rsidRDefault="00DE6040" w:rsidP="00DE6040">
      <w:pPr>
        <w:pStyle w:val="Paragraphedeliste"/>
        <w:numPr>
          <w:ilvl w:val="0"/>
          <w:numId w:val="90"/>
        </w:numPr>
        <w:overflowPunct w:val="0"/>
        <w:autoSpaceDE w:val="0"/>
        <w:autoSpaceDN w:val="0"/>
        <w:adjustRightInd w:val="0"/>
        <w:spacing w:before="30" w:after="3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Clôtures entre jardins privatifs</w:t>
      </w:r>
    </w:p>
    <w:p w14:paraId="3CAA5552" w14:textId="77777777" w:rsidR="00DE6040" w:rsidRPr="00EC3614" w:rsidRDefault="00DE6040" w:rsidP="00DE6040">
      <w:pPr>
        <w:pStyle w:val="Paragraphedeliste"/>
        <w:numPr>
          <w:ilvl w:val="1"/>
          <w:numId w:val="90"/>
        </w:numPr>
        <w:overflowPunct w:val="0"/>
        <w:autoSpaceDE w:val="0"/>
        <w:autoSpaceDN w:val="0"/>
        <w:adjustRightInd w:val="0"/>
        <w:spacing w:before="30" w:after="3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Poteaux en acier galvanisé espacés de 2,50m maximum</w:t>
      </w:r>
    </w:p>
    <w:p w14:paraId="6D9802D4" w14:textId="77777777" w:rsidR="00DE6040" w:rsidRPr="00947E2F" w:rsidRDefault="00DE6040" w:rsidP="00DE6040">
      <w:pPr>
        <w:pStyle w:val="Paragraphedeliste"/>
        <w:numPr>
          <w:ilvl w:val="1"/>
          <w:numId w:val="90"/>
        </w:numPr>
        <w:overflowPunct w:val="0"/>
        <w:autoSpaceDE w:val="0"/>
        <w:autoSpaceDN w:val="0"/>
        <w:adjustRightInd w:val="0"/>
        <w:spacing w:before="30" w:after="3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 xml:space="preserve">Grillage simple torsion en acier galvanisé posé sur </w:t>
      </w:r>
      <w:r w:rsidR="00635644" w:rsidRPr="00947E2F">
        <w:rPr>
          <w:rFonts w:asciiTheme="minorHAnsi" w:hAnsiTheme="minorHAnsi" w:cstheme="minorHAnsi"/>
          <w:sz w:val="22"/>
          <w:szCs w:val="22"/>
        </w:rPr>
        <w:t>un ou deux</w:t>
      </w:r>
      <w:r w:rsidRPr="00947E2F">
        <w:rPr>
          <w:rFonts w:asciiTheme="minorHAnsi" w:hAnsiTheme="minorHAnsi" w:cstheme="minorHAnsi"/>
          <w:sz w:val="22"/>
          <w:szCs w:val="22"/>
        </w:rPr>
        <w:t xml:space="preserve"> fils tendus</w:t>
      </w:r>
      <w:r w:rsidR="005F464A" w:rsidRPr="00947E2F">
        <w:rPr>
          <w:rFonts w:asciiTheme="minorHAnsi" w:hAnsiTheme="minorHAnsi" w:cstheme="minorHAnsi"/>
          <w:sz w:val="22"/>
          <w:szCs w:val="22"/>
        </w:rPr>
        <w:t xml:space="preserve"> (diamètre 2)</w:t>
      </w:r>
    </w:p>
    <w:p w14:paraId="7BB16943" w14:textId="77777777" w:rsidR="00DE6040" w:rsidRPr="00947E2F" w:rsidRDefault="00DE6040" w:rsidP="00DE6040">
      <w:pPr>
        <w:pStyle w:val="Paragraphedeliste"/>
        <w:numPr>
          <w:ilvl w:val="1"/>
          <w:numId w:val="90"/>
        </w:numPr>
        <w:overflowPunct w:val="0"/>
        <w:autoSpaceDE w:val="0"/>
        <w:autoSpaceDN w:val="0"/>
        <w:adjustRightInd w:val="0"/>
        <w:spacing w:before="30" w:after="30"/>
        <w:ind w:right="23"/>
        <w:jc w:val="both"/>
        <w:textAlignment w:val="baseline"/>
        <w:rPr>
          <w:rFonts w:asciiTheme="minorHAnsi" w:hAnsiTheme="minorHAnsi" w:cstheme="minorHAnsi"/>
          <w:sz w:val="22"/>
          <w:szCs w:val="22"/>
        </w:rPr>
      </w:pPr>
      <w:r w:rsidRPr="00947E2F">
        <w:rPr>
          <w:rFonts w:asciiTheme="minorHAnsi" w:hAnsiTheme="minorHAnsi" w:cstheme="minorHAnsi"/>
          <w:sz w:val="22"/>
          <w:szCs w:val="22"/>
        </w:rPr>
        <w:t>Présence d’une lisse haute</w:t>
      </w:r>
      <w:r w:rsidR="005F464A" w:rsidRPr="00947E2F">
        <w:rPr>
          <w:rFonts w:asciiTheme="minorHAnsi" w:hAnsiTheme="minorHAnsi" w:cstheme="minorHAnsi"/>
          <w:sz w:val="22"/>
          <w:szCs w:val="22"/>
        </w:rPr>
        <w:t xml:space="preserve"> et d’une lisse basse</w:t>
      </w:r>
    </w:p>
    <w:p w14:paraId="60201F0E" w14:textId="77777777" w:rsidR="00DE6040" w:rsidRPr="00EC3614" w:rsidRDefault="00DE6040" w:rsidP="00DE6040">
      <w:pPr>
        <w:pStyle w:val="Paragraphedeliste"/>
        <w:numPr>
          <w:ilvl w:val="1"/>
          <w:numId w:val="90"/>
        </w:numPr>
        <w:overflowPunct w:val="0"/>
        <w:autoSpaceDE w:val="0"/>
        <w:autoSpaceDN w:val="0"/>
        <w:adjustRightInd w:val="0"/>
        <w:spacing w:before="30" w:after="3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Hauteur = 1,20m</w:t>
      </w:r>
    </w:p>
    <w:p w14:paraId="4B5455B2" w14:textId="77777777" w:rsidR="003C67EF" w:rsidRPr="00EC3614" w:rsidRDefault="003C67EF" w:rsidP="00DE6040">
      <w:pPr>
        <w:pStyle w:val="Paragraphedeliste"/>
        <w:numPr>
          <w:ilvl w:val="1"/>
          <w:numId w:val="90"/>
        </w:numPr>
        <w:overflowPunct w:val="0"/>
        <w:autoSpaceDE w:val="0"/>
        <w:autoSpaceDN w:val="0"/>
        <w:adjustRightInd w:val="0"/>
        <w:spacing w:before="30" w:after="30"/>
        <w:ind w:right="23"/>
        <w:jc w:val="both"/>
        <w:textAlignment w:val="baseline"/>
        <w:rPr>
          <w:rFonts w:asciiTheme="minorHAnsi" w:hAnsiTheme="minorHAnsi" w:cstheme="minorHAnsi"/>
          <w:sz w:val="22"/>
          <w:szCs w:val="22"/>
        </w:rPr>
      </w:pPr>
    </w:p>
    <w:p w14:paraId="7D685FEF" w14:textId="77777777" w:rsidR="00DE6040" w:rsidRPr="00EC3614" w:rsidRDefault="00DE6040" w:rsidP="00DE6040">
      <w:pPr>
        <w:pStyle w:val="Paragraphedeliste"/>
        <w:numPr>
          <w:ilvl w:val="0"/>
          <w:numId w:val="90"/>
        </w:numPr>
        <w:overflowPunct w:val="0"/>
        <w:autoSpaceDE w:val="0"/>
        <w:autoSpaceDN w:val="0"/>
        <w:adjustRightInd w:val="0"/>
        <w:spacing w:before="30" w:after="3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Clôtures sur espace public ou collectif</w:t>
      </w:r>
    </w:p>
    <w:p w14:paraId="28353E99" w14:textId="77777777" w:rsidR="00DE6040" w:rsidRPr="00EC3614" w:rsidRDefault="00DE6040" w:rsidP="00DE6040">
      <w:pPr>
        <w:pStyle w:val="Paragraphedeliste"/>
        <w:numPr>
          <w:ilvl w:val="1"/>
          <w:numId w:val="90"/>
        </w:numPr>
        <w:overflowPunct w:val="0"/>
        <w:autoSpaceDE w:val="0"/>
        <w:autoSpaceDN w:val="0"/>
        <w:adjustRightInd w:val="0"/>
        <w:spacing w:before="30" w:after="3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Elles doivent être robustes</w:t>
      </w:r>
    </w:p>
    <w:p w14:paraId="1DAF4748" w14:textId="1BD22C63" w:rsidR="00DE6040" w:rsidRPr="00947E2F" w:rsidRDefault="00DE6040" w:rsidP="00DE6040">
      <w:pPr>
        <w:pStyle w:val="Paragraphedeliste"/>
        <w:numPr>
          <w:ilvl w:val="1"/>
          <w:numId w:val="90"/>
        </w:numPr>
        <w:overflowPunct w:val="0"/>
        <w:autoSpaceDE w:val="0"/>
        <w:autoSpaceDN w:val="0"/>
        <w:adjustRightInd w:val="0"/>
        <w:spacing w:before="30" w:after="30"/>
        <w:ind w:right="23"/>
        <w:jc w:val="both"/>
        <w:textAlignment w:val="baseline"/>
        <w:rPr>
          <w:rFonts w:asciiTheme="minorHAnsi" w:hAnsiTheme="minorHAnsi" w:cstheme="minorHAnsi"/>
          <w:sz w:val="22"/>
          <w:szCs w:val="22"/>
        </w:rPr>
      </w:pPr>
      <w:r w:rsidRPr="00EC3614">
        <w:rPr>
          <w:rFonts w:asciiTheme="minorHAnsi" w:hAnsiTheme="minorHAnsi" w:cstheme="minorHAnsi"/>
          <w:sz w:val="22"/>
          <w:szCs w:val="22"/>
        </w:rPr>
        <w:t>Clôture type AXIS® S, AXIS® C, AX</w:t>
      </w:r>
      <w:r w:rsidR="00CA6D20" w:rsidRPr="00EC3614">
        <w:rPr>
          <w:rFonts w:asciiTheme="minorHAnsi" w:hAnsiTheme="minorHAnsi" w:cstheme="minorHAnsi"/>
          <w:sz w:val="22"/>
          <w:szCs w:val="22"/>
        </w:rPr>
        <w:t xml:space="preserve">IS® SR ou similaire </w:t>
      </w:r>
      <w:r w:rsidR="00ED12C8" w:rsidRPr="00947E2F">
        <w:rPr>
          <w:rFonts w:asciiTheme="minorHAnsi" w:hAnsiTheme="minorHAnsi" w:cstheme="minorHAnsi"/>
          <w:sz w:val="22"/>
          <w:szCs w:val="22"/>
        </w:rPr>
        <w:t>(treillis soudé</w:t>
      </w:r>
      <w:r w:rsidR="00CA6D20" w:rsidRPr="00947E2F">
        <w:rPr>
          <w:rFonts w:asciiTheme="minorHAnsi" w:hAnsiTheme="minorHAnsi" w:cstheme="minorHAnsi"/>
          <w:sz w:val="22"/>
          <w:szCs w:val="22"/>
        </w:rPr>
        <w:t>)</w:t>
      </w:r>
      <w:r w:rsidR="001B62C5" w:rsidRPr="00947E2F">
        <w:rPr>
          <w:rFonts w:asciiTheme="minorHAnsi" w:hAnsiTheme="minorHAnsi" w:cstheme="minorHAnsi"/>
          <w:sz w:val="22"/>
          <w:szCs w:val="22"/>
        </w:rPr>
        <w:t xml:space="preserve">. </w:t>
      </w:r>
    </w:p>
    <w:p w14:paraId="684E4482" w14:textId="77777777" w:rsidR="003C67EF" w:rsidRPr="00947E2F" w:rsidRDefault="003C67EF" w:rsidP="003C67EF">
      <w:pPr>
        <w:pStyle w:val="Paragraphedeliste"/>
        <w:numPr>
          <w:ilvl w:val="1"/>
          <w:numId w:val="90"/>
        </w:numPr>
        <w:overflowPunct w:val="0"/>
        <w:autoSpaceDE w:val="0"/>
        <w:autoSpaceDN w:val="0"/>
        <w:adjustRightInd w:val="0"/>
        <w:spacing w:before="30" w:after="30"/>
        <w:ind w:right="23"/>
        <w:jc w:val="both"/>
        <w:textAlignment w:val="baseline"/>
        <w:rPr>
          <w:rFonts w:asciiTheme="minorHAnsi" w:hAnsiTheme="minorHAnsi" w:cstheme="minorHAnsi"/>
          <w:sz w:val="22"/>
          <w:szCs w:val="22"/>
        </w:rPr>
      </w:pPr>
      <w:r w:rsidRPr="00947E2F">
        <w:rPr>
          <w:rFonts w:asciiTheme="minorHAnsi" w:hAnsiTheme="minorHAnsi" w:cstheme="minorHAnsi"/>
          <w:sz w:val="22"/>
          <w:szCs w:val="22"/>
        </w:rPr>
        <w:t xml:space="preserve">Hauteur minimum: 1,60m </w:t>
      </w:r>
      <w:r w:rsidR="00ED12C8" w:rsidRPr="00947E2F">
        <w:rPr>
          <w:rFonts w:asciiTheme="minorHAnsi" w:hAnsiTheme="minorHAnsi" w:cstheme="minorHAnsi"/>
          <w:sz w:val="22"/>
          <w:szCs w:val="22"/>
        </w:rPr>
        <w:t>(si pas d’obligation PUD)</w:t>
      </w:r>
    </w:p>
    <w:p w14:paraId="1DA727A4" w14:textId="77777777" w:rsidR="00DE6040" w:rsidRPr="00EC3614" w:rsidRDefault="00DE6040" w:rsidP="00DE6040">
      <w:pPr>
        <w:overflowPunct w:val="0"/>
        <w:autoSpaceDE w:val="0"/>
        <w:autoSpaceDN w:val="0"/>
        <w:adjustRightInd w:val="0"/>
        <w:spacing w:before="30" w:after="30"/>
        <w:ind w:right="23"/>
        <w:jc w:val="both"/>
        <w:textAlignment w:val="baseline"/>
        <w:rPr>
          <w:rFonts w:asciiTheme="minorHAnsi" w:hAnsiTheme="minorHAnsi" w:cstheme="minorHAnsi"/>
          <w:sz w:val="22"/>
          <w:szCs w:val="22"/>
        </w:rPr>
      </w:pPr>
    </w:p>
    <w:p w14:paraId="30A86E15" w14:textId="77777777" w:rsidR="00DE6040" w:rsidRPr="00EC3614" w:rsidRDefault="00DE6040" w:rsidP="00DE6040">
      <w:pPr>
        <w:jc w:val="center"/>
        <w:rPr>
          <w:rFonts w:asciiTheme="minorHAnsi" w:hAnsiTheme="minorHAnsi" w:cstheme="minorHAnsi"/>
          <w:sz w:val="22"/>
          <w:szCs w:val="22"/>
        </w:rPr>
      </w:pPr>
      <w:r w:rsidRPr="00EC3614">
        <w:rPr>
          <w:rFonts w:asciiTheme="minorHAnsi" w:hAnsiTheme="minorHAnsi" w:cstheme="minorHAnsi"/>
          <w:noProof/>
          <w:sz w:val="22"/>
          <w:szCs w:val="22"/>
        </w:rPr>
        <w:drawing>
          <wp:inline distT="0" distB="0" distL="0" distR="0" wp14:anchorId="416AFDF4" wp14:editId="409D5A60">
            <wp:extent cx="2419350" cy="3226404"/>
            <wp:effectExtent l="0" t="0" r="0" b="0"/>
            <wp:docPr id="57" name="Image 1" descr="U:\CDC\photos\Axi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U:\CDC\photos\Axis.jpg"/>
                    <pic:cNvPicPr>
                      <a:picLocks noChangeAspect="1" noChangeArrowheads="1"/>
                    </pic:cNvPicPr>
                  </pic:nvPicPr>
                  <pic:blipFill>
                    <a:blip r:embed="rId48" cstate="print"/>
                    <a:srcRect/>
                    <a:stretch>
                      <a:fillRect/>
                    </a:stretch>
                  </pic:blipFill>
                  <pic:spPr bwMode="auto">
                    <a:xfrm>
                      <a:off x="0" y="0"/>
                      <a:ext cx="2419931" cy="3227178"/>
                    </a:xfrm>
                    <a:prstGeom prst="rect">
                      <a:avLst/>
                    </a:prstGeom>
                    <a:noFill/>
                    <a:ln w="9525">
                      <a:noFill/>
                      <a:miter lim="800000"/>
                      <a:headEnd/>
                      <a:tailEnd/>
                    </a:ln>
                  </pic:spPr>
                </pic:pic>
              </a:graphicData>
            </a:graphic>
          </wp:inline>
        </w:drawing>
      </w:r>
    </w:p>
    <w:p w14:paraId="4893FB9D" w14:textId="77777777" w:rsidR="00DE6040" w:rsidRPr="00EC3614" w:rsidRDefault="00DE6040" w:rsidP="00DE6040">
      <w:pPr>
        <w:jc w:val="center"/>
        <w:rPr>
          <w:rFonts w:asciiTheme="minorHAnsi" w:hAnsiTheme="minorHAnsi" w:cstheme="minorHAnsi"/>
          <w:i/>
          <w:sz w:val="22"/>
          <w:szCs w:val="22"/>
        </w:rPr>
      </w:pPr>
      <w:r w:rsidRPr="00EC3614">
        <w:rPr>
          <w:rFonts w:asciiTheme="minorHAnsi" w:hAnsiTheme="minorHAnsi" w:cstheme="minorHAnsi"/>
          <w:i/>
          <w:sz w:val="22"/>
          <w:szCs w:val="22"/>
        </w:rPr>
        <w:t>Une clôture Axis sur espace public</w:t>
      </w:r>
    </w:p>
    <w:p w14:paraId="702883A9" w14:textId="77777777" w:rsidR="009D6E18" w:rsidRPr="00EC3614" w:rsidRDefault="009D6E18" w:rsidP="00DE6040">
      <w:pPr>
        <w:spacing w:after="200" w:line="276" w:lineRule="auto"/>
        <w:rPr>
          <w:rFonts w:asciiTheme="minorHAnsi" w:hAnsiTheme="minorHAnsi" w:cstheme="minorHAnsi"/>
          <w:sz w:val="22"/>
          <w:szCs w:val="22"/>
        </w:rPr>
      </w:pPr>
    </w:p>
    <w:p w14:paraId="5D4FCB20" w14:textId="77777777" w:rsidR="009D6E18" w:rsidRPr="00947E2F" w:rsidRDefault="009D6E18" w:rsidP="009D6E18">
      <w:pPr>
        <w:pStyle w:val="Titre3"/>
        <w:rPr>
          <w:rFonts w:asciiTheme="minorHAnsi" w:hAnsiTheme="minorHAnsi" w:cstheme="minorHAnsi"/>
          <w:szCs w:val="22"/>
        </w:rPr>
      </w:pPr>
      <w:bookmarkStart w:id="184" w:name="_Toc489535410"/>
      <w:bookmarkStart w:id="185" w:name="_Toc210384747"/>
      <w:r w:rsidRPr="00947E2F">
        <w:rPr>
          <w:rFonts w:asciiTheme="minorHAnsi" w:hAnsiTheme="minorHAnsi" w:cstheme="minorHAnsi"/>
          <w:u w:val="none"/>
        </w:rPr>
        <w:t>3.14.6 –</w:t>
      </w:r>
      <w:r w:rsidRPr="00947E2F">
        <w:rPr>
          <w:rFonts w:asciiTheme="minorHAnsi" w:hAnsiTheme="minorHAnsi" w:cstheme="minorHAnsi"/>
          <w:szCs w:val="22"/>
        </w:rPr>
        <w:t>Les étendoirs à linge</w:t>
      </w:r>
      <w:bookmarkEnd w:id="184"/>
      <w:bookmarkEnd w:id="185"/>
    </w:p>
    <w:p w14:paraId="593077A5" w14:textId="77777777" w:rsidR="009D6E18" w:rsidRPr="00947E2F" w:rsidRDefault="009D6E18" w:rsidP="009D6E18">
      <w:pPr>
        <w:rPr>
          <w:rFonts w:asciiTheme="minorHAnsi" w:hAnsiTheme="minorHAnsi" w:cstheme="minorHAnsi"/>
        </w:rPr>
      </w:pPr>
    </w:p>
    <w:p w14:paraId="25322D52" w14:textId="77777777" w:rsidR="009D6E18" w:rsidRPr="00947E2F" w:rsidRDefault="009D6E18" w:rsidP="009D6E18">
      <w:pPr>
        <w:spacing w:after="200" w:line="276" w:lineRule="auto"/>
        <w:rPr>
          <w:rFonts w:asciiTheme="minorHAnsi" w:hAnsiTheme="minorHAnsi" w:cstheme="minorHAnsi"/>
          <w:sz w:val="22"/>
          <w:szCs w:val="22"/>
        </w:rPr>
      </w:pPr>
      <w:r w:rsidRPr="00947E2F">
        <w:rPr>
          <w:rFonts w:asciiTheme="minorHAnsi" w:hAnsiTheme="minorHAnsi" w:cstheme="minorHAnsi"/>
          <w:sz w:val="22"/>
          <w:szCs w:val="22"/>
        </w:rPr>
        <w:t>Dans les logements collectifs :</w:t>
      </w:r>
      <w:r w:rsidR="00E4786A" w:rsidRPr="00947E2F">
        <w:rPr>
          <w:rFonts w:asciiTheme="minorHAnsi" w:hAnsiTheme="minorHAnsi" w:cstheme="minorHAnsi"/>
          <w:sz w:val="22"/>
          <w:szCs w:val="22"/>
        </w:rPr>
        <w:t xml:space="preserve"> étendoirs à prévoir dans les buanderies. (type consoles</w:t>
      </w:r>
      <w:r w:rsidR="00635644" w:rsidRPr="00947E2F">
        <w:rPr>
          <w:rFonts w:asciiTheme="minorHAnsi" w:hAnsiTheme="minorHAnsi" w:cstheme="minorHAnsi"/>
          <w:sz w:val="22"/>
          <w:szCs w:val="22"/>
        </w:rPr>
        <w:t xml:space="preserve">, </w:t>
      </w:r>
      <w:r w:rsidR="00E4786A" w:rsidRPr="00947E2F">
        <w:rPr>
          <w:rFonts w:asciiTheme="minorHAnsi" w:hAnsiTheme="minorHAnsi" w:cstheme="minorHAnsi"/>
          <w:sz w:val="22"/>
          <w:szCs w:val="22"/>
        </w:rPr>
        <w:t xml:space="preserve"> rabattables)</w:t>
      </w:r>
    </w:p>
    <w:p w14:paraId="11015DD6" w14:textId="77777777" w:rsidR="009D6E18" w:rsidRPr="00947E2F" w:rsidRDefault="009D6E18" w:rsidP="009D6E18">
      <w:pPr>
        <w:pStyle w:val="Titre3"/>
        <w:rPr>
          <w:rFonts w:asciiTheme="minorHAnsi" w:hAnsiTheme="minorHAnsi" w:cstheme="minorHAnsi"/>
          <w:u w:val="none"/>
        </w:rPr>
      </w:pPr>
      <w:bookmarkStart w:id="186" w:name="_Toc489535411"/>
      <w:bookmarkStart w:id="187" w:name="_Toc210384748"/>
      <w:r w:rsidRPr="00947E2F">
        <w:rPr>
          <w:rFonts w:asciiTheme="minorHAnsi" w:hAnsiTheme="minorHAnsi" w:cstheme="minorHAnsi"/>
          <w:u w:val="none"/>
        </w:rPr>
        <w:t>3.14.6 – Signalétique de la résidence et des bâtiments</w:t>
      </w:r>
      <w:bookmarkEnd w:id="186"/>
      <w:bookmarkEnd w:id="187"/>
    </w:p>
    <w:p w14:paraId="7C79934F" w14:textId="77777777" w:rsidR="00DE6040" w:rsidRPr="00947E2F" w:rsidRDefault="00DE6040" w:rsidP="00E4786A">
      <w:pPr>
        <w:spacing w:after="200"/>
        <w:jc w:val="both"/>
        <w:rPr>
          <w:rFonts w:asciiTheme="minorHAnsi" w:hAnsiTheme="minorHAnsi" w:cstheme="minorHAnsi"/>
          <w:sz w:val="22"/>
          <w:szCs w:val="22"/>
        </w:rPr>
      </w:pPr>
    </w:p>
    <w:p w14:paraId="5F154338" w14:textId="77777777" w:rsidR="00E4786A" w:rsidRPr="00947E2F" w:rsidRDefault="007908E4" w:rsidP="00E4786A">
      <w:pPr>
        <w:spacing w:after="200"/>
        <w:jc w:val="both"/>
        <w:rPr>
          <w:rFonts w:asciiTheme="minorHAnsi" w:hAnsiTheme="minorHAnsi" w:cstheme="minorHAnsi"/>
          <w:sz w:val="22"/>
          <w:szCs w:val="22"/>
        </w:rPr>
      </w:pPr>
      <w:r w:rsidRPr="00947E2F">
        <w:rPr>
          <w:rFonts w:asciiTheme="minorHAnsi" w:hAnsiTheme="minorHAnsi" w:cstheme="minorHAnsi"/>
          <w:sz w:val="22"/>
          <w:szCs w:val="22"/>
        </w:rPr>
        <w:t>N</w:t>
      </w:r>
      <w:r w:rsidR="003C4AED" w:rsidRPr="00947E2F">
        <w:rPr>
          <w:rFonts w:asciiTheme="minorHAnsi" w:hAnsiTheme="minorHAnsi" w:cstheme="minorHAnsi"/>
          <w:sz w:val="22"/>
          <w:szCs w:val="22"/>
        </w:rPr>
        <w:t xml:space="preserve">om de la résidence à </w:t>
      </w:r>
      <w:r w:rsidRPr="00947E2F">
        <w:rPr>
          <w:rFonts w:asciiTheme="minorHAnsi" w:hAnsiTheme="minorHAnsi" w:cstheme="minorHAnsi"/>
          <w:sz w:val="22"/>
          <w:szCs w:val="22"/>
        </w:rPr>
        <w:t xml:space="preserve">prévoir à </w:t>
      </w:r>
      <w:r w:rsidR="003C4AED" w:rsidRPr="00947E2F">
        <w:rPr>
          <w:rFonts w:asciiTheme="minorHAnsi" w:hAnsiTheme="minorHAnsi" w:cstheme="minorHAnsi"/>
          <w:sz w:val="22"/>
          <w:szCs w:val="22"/>
        </w:rPr>
        <w:t>l'entrée</w:t>
      </w:r>
      <w:r w:rsidR="003E2831" w:rsidRPr="00947E2F">
        <w:rPr>
          <w:rFonts w:asciiTheme="minorHAnsi" w:hAnsiTheme="minorHAnsi" w:cstheme="minorHAnsi"/>
          <w:sz w:val="22"/>
          <w:szCs w:val="22"/>
        </w:rPr>
        <w:t xml:space="preserve"> de la résidence</w:t>
      </w:r>
      <w:r w:rsidRPr="00947E2F">
        <w:rPr>
          <w:rFonts w:asciiTheme="minorHAnsi" w:hAnsiTheme="minorHAnsi" w:cstheme="minorHAnsi"/>
          <w:sz w:val="22"/>
          <w:szCs w:val="22"/>
        </w:rPr>
        <w:t>, ainsi que le</w:t>
      </w:r>
      <w:r w:rsidR="003C4AED" w:rsidRPr="00947E2F">
        <w:rPr>
          <w:rFonts w:asciiTheme="minorHAnsi" w:hAnsiTheme="minorHAnsi" w:cstheme="minorHAnsi"/>
          <w:sz w:val="22"/>
          <w:szCs w:val="22"/>
        </w:rPr>
        <w:t xml:space="preserve"> </w:t>
      </w:r>
      <w:r w:rsidRPr="00947E2F">
        <w:rPr>
          <w:rFonts w:asciiTheme="minorHAnsi" w:hAnsiTheme="minorHAnsi" w:cstheme="minorHAnsi"/>
          <w:sz w:val="22"/>
          <w:szCs w:val="22"/>
        </w:rPr>
        <w:t xml:space="preserve">lettrage </w:t>
      </w:r>
      <w:r w:rsidR="003E2831" w:rsidRPr="00947E2F">
        <w:rPr>
          <w:rFonts w:asciiTheme="minorHAnsi" w:hAnsiTheme="minorHAnsi" w:cstheme="minorHAnsi"/>
          <w:sz w:val="22"/>
          <w:szCs w:val="22"/>
        </w:rPr>
        <w:t>sur les</w:t>
      </w:r>
      <w:r w:rsidR="003C4AED" w:rsidRPr="00947E2F">
        <w:rPr>
          <w:rFonts w:asciiTheme="minorHAnsi" w:hAnsiTheme="minorHAnsi" w:cstheme="minorHAnsi"/>
          <w:sz w:val="22"/>
          <w:szCs w:val="22"/>
        </w:rPr>
        <w:t xml:space="preserve"> bâtiments</w:t>
      </w:r>
    </w:p>
    <w:p w14:paraId="4DC0AF8F" w14:textId="77777777" w:rsidR="007908E4" w:rsidRPr="00947E2F" w:rsidRDefault="007908E4" w:rsidP="00E4786A">
      <w:pPr>
        <w:spacing w:after="200"/>
        <w:jc w:val="both"/>
        <w:rPr>
          <w:rFonts w:asciiTheme="minorHAnsi" w:hAnsiTheme="minorHAnsi" w:cstheme="minorHAnsi"/>
          <w:sz w:val="22"/>
          <w:szCs w:val="22"/>
        </w:rPr>
      </w:pPr>
      <w:r w:rsidRPr="00947E2F">
        <w:rPr>
          <w:rFonts w:asciiTheme="minorHAnsi" w:hAnsiTheme="minorHAnsi" w:cstheme="minorHAnsi"/>
          <w:sz w:val="22"/>
          <w:szCs w:val="22"/>
        </w:rPr>
        <w:t>Positions à valider par le maître d’ouvrage.</w:t>
      </w:r>
    </w:p>
    <w:p w14:paraId="741BD038" w14:textId="77777777" w:rsidR="00E4786A" w:rsidRPr="00EC3614" w:rsidRDefault="00E4786A" w:rsidP="00E4786A">
      <w:pPr>
        <w:spacing w:after="200"/>
        <w:jc w:val="both"/>
        <w:rPr>
          <w:rFonts w:asciiTheme="minorHAnsi" w:hAnsiTheme="minorHAnsi" w:cstheme="minorHAnsi"/>
          <w:sz w:val="22"/>
          <w:szCs w:val="22"/>
        </w:rPr>
      </w:pPr>
    </w:p>
    <w:p w14:paraId="6A0FFB4A" w14:textId="1BF3740B" w:rsidR="00DE6040" w:rsidRPr="00BC5999" w:rsidRDefault="00DE6040" w:rsidP="00BC5999">
      <w:pPr>
        <w:pStyle w:val="Titre2"/>
        <w:rPr>
          <w:rFonts w:asciiTheme="minorHAnsi" w:hAnsiTheme="minorHAnsi" w:cstheme="minorHAnsi"/>
          <w:szCs w:val="22"/>
          <w:u w:val="none"/>
        </w:rPr>
      </w:pPr>
      <w:bookmarkStart w:id="188" w:name="_Toc210384749"/>
      <w:r w:rsidRPr="00BC5999">
        <w:rPr>
          <w:rFonts w:asciiTheme="minorHAnsi" w:hAnsiTheme="minorHAnsi" w:cstheme="minorHAnsi"/>
          <w:u w:val="none"/>
        </w:rPr>
        <w:lastRenderedPageBreak/>
        <w:t>3.</w:t>
      </w:r>
      <w:r w:rsidR="001B1F60" w:rsidRPr="00BC5999">
        <w:rPr>
          <w:rFonts w:asciiTheme="minorHAnsi" w:hAnsiTheme="minorHAnsi" w:cstheme="minorHAnsi"/>
          <w:u w:val="none"/>
        </w:rPr>
        <w:t>15</w:t>
      </w:r>
      <w:r w:rsidRPr="00BC5999">
        <w:rPr>
          <w:rFonts w:asciiTheme="minorHAnsi" w:hAnsiTheme="minorHAnsi" w:cstheme="minorHAnsi"/>
          <w:u w:val="none"/>
        </w:rPr>
        <w:t xml:space="preserve"> – Eau Chaude Sanitaire</w:t>
      </w:r>
      <w:r w:rsidR="00EA2491" w:rsidRPr="00BC5999">
        <w:rPr>
          <w:rFonts w:asciiTheme="minorHAnsi" w:hAnsiTheme="minorHAnsi" w:cstheme="minorHAnsi"/>
          <w:u w:val="none"/>
        </w:rPr>
        <w:t xml:space="preserve"> – Lot n° </w:t>
      </w:r>
      <w:r w:rsidR="007E04B7" w:rsidRPr="00BC5999">
        <w:rPr>
          <w:rFonts w:asciiTheme="minorHAnsi" w:hAnsiTheme="minorHAnsi" w:cstheme="minorHAnsi"/>
          <w:u w:val="none"/>
        </w:rPr>
        <w:t>27</w:t>
      </w:r>
      <w:bookmarkEnd w:id="188"/>
    </w:p>
    <w:p w14:paraId="022824F9" w14:textId="77777777" w:rsidR="00DE6040" w:rsidRPr="00EC3614" w:rsidRDefault="00DE6040" w:rsidP="00DE6040">
      <w:pPr>
        <w:rPr>
          <w:rFonts w:asciiTheme="minorHAnsi" w:hAnsiTheme="minorHAnsi" w:cstheme="minorHAnsi"/>
        </w:rPr>
      </w:pPr>
    </w:p>
    <w:p w14:paraId="04D29952" w14:textId="415F611B" w:rsidR="007E04B7" w:rsidRPr="00EC3614" w:rsidRDefault="007E04B7" w:rsidP="00DE6040">
      <w:pPr>
        <w:rPr>
          <w:rFonts w:asciiTheme="minorHAnsi" w:hAnsiTheme="minorHAnsi" w:cstheme="minorHAnsi"/>
          <w:b/>
          <w:color w:val="FF0000"/>
          <w:sz w:val="22"/>
          <w:szCs w:val="22"/>
        </w:rPr>
      </w:pPr>
      <w:r w:rsidRPr="00EC3614">
        <w:rPr>
          <w:rFonts w:asciiTheme="minorHAnsi" w:hAnsiTheme="minorHAnsi" w:cstheme="minorHAnsi"/>
          <w:b/>
          <w:color w:val="FF0000"/>
          <w:sz w:val="22"/>
          <w:szCs w:val="22"/>
        </w:rPr>
        <w:t>En cas de recours au Chauffe-eau solaire individuel :</w:t>
      </w:r>
    </w:p>
    <w:p w14:paraId="1E509A22" w14:textId="77777777" w:rsidR="007E04B7" w:rsidRPr="00EC3614" w:rsidRDefault="007E04B7" w:rsidP="00DE6040">
      <w:pPr>
        <w:rPr>
          <w:rFonts w:asciiTheme="minorHAnsi" w:hAnsiTheme="minorHAnsi" w:cstheme="minorHAnsi"/>
        </w:rPr>
      </w:pPr>
    </w:p>
    <w:p w14:paraId="591F04D3" w14:textId="77777777" w:rsidR="00DE6040" w:rsidRPr="00EC3614" w:rsidRDefault="00DE6040" w:rsidP="00DE6040">
      <w:pPr>
        <w:rPr>
          <w:rFonts w:asciiTheme="minorHAnsi" w:hAnsiTheme="minorHAnsi" w:cstheme="minorHAnsi"/>
          <w:b/>
          <w:i/>
          <w:color w:val="9BBB59" w:themeColor="accent3"/>
          <w:sz w:val="22"/>
          <w:szCs w:val="22"/>
          <w:u w:color="000000" w:themeColor="text1"/>
        </w:rPr>
      </w:pPr>
      <w:r w:rsidRPr="00EC3614">
        <w:rPr>
          <w:rFonts w:asciiTheme="minorHAnsi" w:hAnsiTheme="minorHAnsi" w:cstheme="minorHAnsi"/>
          <w:b/>
          <w:i/>
          <w:color w:val="9BBB59" w:themeColor="accent3"/>
          <w:sz w:val="22"/>
          <w:szCs w:val="22"/>
          <w:u w:color="000000" w:themeColor="text1"/>
        </w:rPr>
        <w:t>Bio-climatisme</w:t>
      </w:r>
    </w:p>
    <w:p w14:paraId="1608FE7B" w14:textId="77777777" w:rsidR="00DE6040" w:rsidRPr="00EC3614" w:rsidRDefault="00DE6040" w:rsidP="00DE6040">
      <w:pPr>
        <w:rPr>
          <w:rFonts w:asciiTheme="minorHAnsi" w:hAnsiTheme="minorHAnsi" w:cstheme="minorHAnsi"/>
          <w:b/>
          <w:i/>
          <w:sz w:val="22"/>
          <w:szCs w:val="22"/>
          <w:u w:color="000000" w:themeColor="text1"/>
        </w:rPr>
      </w:pPr>
    </w:p>
    <w:p w14:paraId="72176768" w14:textId="74EABBAF" w:rsidR="00DE6040" w:rsidRPr="00EC3614" w:rsidRDefault="00DE6040" w:rsidP="00DE6040">
      <w:pPr>
        <w:rPr>
          <w:rFonts w:asciiTheme="minorHAnsi" w:hAnsiTheme="minorHAnsi" w:cstheme="minorHAnsi"/>
          <w:sz w:val="22"/>
          <w:szCs w:val="22"/>
        </w:rPr>
      </w:pPr>
      <w:r w:rsidRPr="00EC3614">
        <w:rPr>
          <w:rFonts w:asciiTheme="minorHAnsi" w:hAnsiTheme="minorHAnsi" w:cstheme="minorHAnsi"/>
          <w:sz w:val="22"/>
          <w:szCs w:val="22"/>
        </w:rPr>
        <w:t xml:space="preserve">Les logements doivent être équipés, </w:t>
      </w:r>
      <w:r w:rsidR="007E04B7" w:rsidRPr="00EC3614">
        <w:rPr>
          <w:rFonts w:asciiTheme="minorHAnsi" w:hAnsiTheme="minorHAnsi" w:cstheme="minorHAnsi"/>
          <w:sz w:val="22"/>
          <w:szCs w:val="22"/>
        </w:rPr>
        <w:t>quand le photovoltaïque n’est pas souhaité</w:t>
      </w:r>
      <w:r w:rsidRPr="00EC3614">
        <w:rPr>
          <w:rFonts w:asciiTheme="minorHAnsi" w:hAnsiTheme="minorHAnsi" w:cstheme="minorHAnsi"/>
          <w:sz w:val="22"/>
          <w:szCs w:val="22"/>
        </w:rPr>
        <w:t>, d’un système de production d’eau chaude sanitaire solaire conforme aux prescriptions suivantes :</w:t>
      </w:r>
    </w:p>
    <w:p w14:paraId="06E6FFDD" w14:textId="77777777" w:rsidR="008B59D5" w:rsidRPr="00EC3614" w:rsidRDefault="008B59D5" w:rsidP="00DE6040">
      <w:pPr>
        <w:rPr>
          <w:rFonts w:asciiTheme="minorHAnsi" w:hAnsiTheme="minorHAnsi" w:cstheme="minorHAnsi"/>
          <w:sz w:val="22"/>
          <w:szCs w:val="22"/>
        </w:rPr>
      </w:pPr>
    </w:p>
    <w:p w14:paraId="66F27728" w14:textId="77777777" w:rsidR="008B59D5" w:rsidRPr="00EC3614" w:rsidRDefault="008B59D5" w:rsidP="008B59D5">
      <w:pPr>
        <w:pStyle w:val="Paragraphedeliste"/>
        <w:numPr>
          <w:ilvl w:val="0"/>
          <w:numId w:val="91"/>
        </w:numPr>
        <w:tabs>
          <w:tab w:val="left" w:pos="-3544"/>
        </w:tabs>
        <w:ind w:right="23"/>
        <w:rPr>
          <w:rFonts w:asciiTheme="minorHAnsi" w:hAnsiTheme="minorHAnsi" w:cstheme="minorHAnsi"/>
          <w:sz w:val="22"/>
          <w:szCs w:val="22"/>
        </w:rPr>
      </w:pPr>
      <w:r w:rsidRPr="00EC3614">
        <w:rPr>
          <w:rFonts w:asciiTheme="minorHAnsi" w:hAnsiTheme="minorHAnsi" w:cstheme="minorHAnsi"/>
          <w:sz w:val="22"/>
          <w:szCs w:val="22"/>
        </w:rPr>
        <w:t>Une étude de faisabilité sera systématiquement réalisée concernant la pr</w:t>
      </w:r>
      <w:r w:rsidR="00806DD0" w:rsidRPr="00EC3614">
        <w:rPr>
          <w:rFonts w:asciiTheme="minorHAnsi" w:hAnsiTheme="minorHAnsi" w:cstheme="minorHAnsi"/>
          <w:sz w:val="22"/>
          <w:szCs w:val="22"/>
        </w:rPr>
        <w:t>oduction d’eau chaude sanitaire</w:t>
      </w:r>
    </w:p>
    <w:p w14:paraId="7ED22A5F" w14:textId="77777777" w:rsidR="00DE6040" w:rsidRPr="00EC3614" w:rsidRDefault="00DE6040" w:rsidP="00DE6040">
      <w:pPr>
        <w:pStyle w:val="Paragraphedeliste"/>
        <w:numPr>
          <w:ilvl w:val="0"/>
          <w:numId w:val="91"/>
        </w:numPr>
        <w:spacing w:after="200" w:line="276" w:lineRule="auto"/>
        <w:rPr>
          <w:rFonts w:asciiTheme="minorHAnsi" w:hAnsiTheme="minorHAnsi" w:cstheme="minorHAnsi"/>
          <w:sz w:val="22"/>
          <w:szCs w:val="22"/>
        </w:rPr>
      </w:pPr>
      <w:r w:rsidRPr="00EC3614">
        <w:rPr>
          <w:rFonts w:asciiTheme="minorHAnsi" w:hAnsiTheme="minorHAnsi" w:cstheme="minorHAnsi"/>
          <w:sz w:val="22"/>
          <w:szCs w:val="22"/>
        </w:rPr>
        <w:t xml:space="preserve">L’appareil utilisé doit posséder un Avis </w:t>
      </w:r>
      <w:r w:rsidR="00924069" w:rsidRPr="00EC3614">
        <w:rPr>
          <w:rFonts w:asciiTheme="minorHAnsi" w:hAnsiTheme="minorHAnsi" w:cstheme="minorHAnsi"/>
          <w:sz w:val="22"/>
          <w:szCs w:val="22"/>
        </w:rPr>
        <w:t>Technique (CSTB, agrément</w:t>
      </w:r>
      <w:r w:rsidRPr="00EC3614">
        <w:rPr>
          <w:rFonts w:asciiTheme="minorHAnsi" w:hAnsiTheme="minorHAnsi" w:cstheme="minorHAnsi"/>
          <w:sz w:val="22"/>
          <w:szCs w:val="22"/>
        </w:rPr>
        <w:t xml:space="preserve">  local, etc</w:t>
      </w:r>
      <w:r w:rsidR="00EA2491" w:rsidRPr="00EC3614">
        <w:rPr>
          <w:rFonts w:asciiTheme="minorHAnsi" w:hAnsiTheme="minorHAnsi" w:cstheme="minorHAnsi"/>
          <w:sz w:val="22"/>
          <w:szCs w:val="22"/>
        </w:rPr>
        <w:t>.)</w:t>
      </w:r>
      <w:r w:rsidRPr="00EC3614">
        <w:rPr>
          <w:rFonts w:asciiTheme="minorHAnsi" w:hAnsiTheme="minorHAnsi" w:cstheme="minorHAnsi"/>
          <w:sz w:val="22"/>
          <w:szCs w:val="22"/>
        </w:rPr>
        <w:t xml:space="preserve"> favorable en cours de validité</w:t>
      </w:r>
    </w:p>
    <w:p w14:paraId="5FB06D7B" w14:textId="77777777" w:rsidR="00DE6040" w:rsidRPr="00EC3614" w:rsidRDefault="00DE6040" w:rsidP="00DE6040">
      <w:pPr>
        <w:pStyle w:val="Paragraphedeliste"/>
        <w:numPr>
          <w:ilvl w:val="0"/>
          <w:numId w:val="91"/>
        </w:numPr>
        <w:spacing w:after="200" w:line="276" w:lineRule="auto"/>
        <w:rPr>
          <w:rFonts w:asciiTheme="minorHAnsi" w:hAnsiTheme="minorHAnsi" w:cstheme="minorHAnsi"/>
          <w:sz w:val="22"/>
          <w:szCs w:val="22"/>
        </w:rPr>
      </w:pPr>
      <w:r w:rsidRPr="00EC3614">
        <w:rPr>
          <w:rFonts w:asciiTheme="minorHAnsi" w:hAnsiTheme="minorHAnsi" w:cstheme="minorHAnsi"/>
          <w:sz w:val="22"/>
          <w:szCs w:val="22"/>
        </w:rPr>
        <w:t>La surface minimale nette de capteurs installée pour chaque logement sera d</w:t>
      </w:r>
      <w:r w:rsidR="00924069" w:rsidRPr="00EC3614">
        <w:rPr>
          <w:rFonts w:asciiTheme="minorHAnsi" w:hAnsiTheme="minorHAnsi" w:cstheme="minorHAnsi"/>
          <w:sz w:val="22"/>
          <w:szCs w:val="22"/>
        </w:rPr>
        <w:t>e</w:t>
      </w:r>
    </w:p>
    <w:p w14:paraId="0E64E1FA" w14:textId="77777777" w:rsidR="00DE6040" w:rsidRPr="00EC3614" w:rsidRDefault="00DE6040" w:rsidP="00DE6040">
      <w:pPr>
        <w:pStyle w:val="Paragraphedeliste"/>
        <w:numPr>
          <w:ilvl w:val="1"/>
          <w:numId w:val="91"/>
        </w:numPr>
        <w:spacing w:after="200" w:line="276" w:lineRule="auto"/>
        <w:rPr>
          <w:rFonts w:asciiTheme="minorHAnsi" w:hAnsiTheme="minorHAnsi" w:cstheme="minorHAnsi"/>
          <w:sz w:val="22"/>
          <w:szCs w:val="22"/>
        </w:rPr>
      </w:pPr>
      <w:r w:rsidRPr="00EC3614">
        <w:rPr>
          <w:rFonts w:asciiTheme="minorHAnsi" w:hAnsiTheme="minorHAnsi" w:cstheme="minorHAnsi"/>
          <w:sz w:val="22"/>
          <w:szCs w:val="22"/>
        </w:rPr>
        <w:t>F1 – F2 : 1,5 m²</w:t>
      </w:r>
    </w:p>
    <w:p w14:paraId="4F3DE293" w14:textId="77777777" w:rsidR="00DE6040" w:rsidRPr="00EC3614" w:rsidRDefault="00DE6040" w:rsidP="00DE6040">
      <w:pPr>
        <w:pStyle w:val="Paragraphedeliste"/>
        <w:numPr>
          <w:ilvl w:val="1"/>
          <w:numId w:val="91"/>
        </w:numPr>
        <w:spacing w:after="200" w:line="276" w:lineRule="auto"/>
        <w:rPr>
          <w:rFonts w:asciiTheme="minorHAnsi" w:hAnsiTheme="minorHAnsi" w:cstheme="minorHAnsi"/>
          <w:sz w:val="22"/>
          <w:szCs w:val="22"/>
        </w:rPr>
      </w:pPr>
      <w:r w:rsidRPr="00EC3614">
        <w:rPr>
          <w:rFonts w:asciiTheme="minorHAnsi" w:hAnsiTheme="minorHAnsi" w:cstheme="minorHAnsi"/>
          <w:sz w:val="22"/>
          <w:szCs w:val="22"/>
        </w:rPr>
        <w:t>F3 : 2,0 m²</w:t>
      </w:r>
    </w:p>
    <w:p w14:paraId="142A086F" w14:textId="77777777" w:rsidR="00DE6040" w:rsidRPr="00EC3614" w:rsidRDefault="00DE6040" w:rsidP="00DE6040">
      <w:pPr>
        <w:pStyle w:val="Paragraphedeliste"/>
        <w:numPr>
          <w:ilvl w:val="1"/>
          <w:numId w:val="91"/>
        </w:numPr>
        <w:spacing w:after="200" w:line="276" w:lineRule="auto"/>
        <w:rPr>
          <w:rFonts w:asciiTheme="minorHAnsi" w:hAnsiTheme="minorHAnsi" w:cstheme="minorHAnsi"/>
          <w:sz w:val="22"/>
          <w:szCs w:val="22"/>
        </w:rPr>
      </w:pPr>
      <w:r w:rsidRPr="00EC3614">
        <w:rPr>
          <w:rFonts w:asciiTheme="minorHAnsi" w:hAnsiTheme="minorHAnsi" w:cstheme="minorHAnsi"/>
          <w:sz w:val="22"/>
          <w:szCs w:val="22"/>
        </w:rPr>
        <w:t>F4 : 2,5 m²</w:t>
      </w:r>
    </w:p>
    <w:p w14:paraId="2B92346F" w14:textId="77777777" w:rsidR="00DE6040" w:rsidRPr="00EC3614" w:rsidRDefault="00DE6040" w:rsidP="00DE6040">
      <w:pPr>
        <w:pStyle w:val="Paragraphedeliste"/>
        <w:numPr>
          <w:ilvl w:val="1"/>
          <w:numId w:val="91"/>
        </w:numPr>
        <w:spacing w:after="200" w:line="276" w:lineRule="auto"/>
        <w:rPr>
          <w:rFonts w:asciiTheme="minorHAnsi" w:hAnsiTheme="minorHAnsi" w:cstheme="minorHAnsi"/>
          <w:sz w:val="22"/>
          <w:szCs w:val="22"/>
        </w:rPr>
      </w:pPr>
      <w:r w:rsidRPr="00EC3614">
        <w:rPr>
          <w:rFonts w:asciiTheme="minorHAnsi" w:hAnsiTheme="minorHAnsi" w:cstheme="minorHAnsi"/>
          <w:sz w:val="22"/>
          <w:szCs w:val="22"/>
        </w:rPr>
        <w:t>F5 : 3 m²</w:t>
      </w:r>
    </w:p>
    <w:p w14:paraId="22F26350" w14:textId="77777777" w:rsidR="00DE6040" w:rsidRPr="00EC3614" w:rsidRDefault="00DE6040" w:rsidP="00DE6040">
      <w:pPr>
        <w:pStyle w:val="Paragraphedeliste"/>
        <w:numPr>
          <w:ilvl w:val="1"/>
          <w:numId w:val="91"/>
        </w:numPr>
        <w:spacing w:after="200" w:line="276" w:lineRule="auto"/>
        <w:rPr>
          <w:rFonts w:asciiTheme="minorHAnsi" w:hAnsiTheme="minorHAnsi" w:cstheme="minorHAnsi"/>
          <w:sz w:val="22"/>
          <w:szCs w:val="22"/>
        </w:rPr>
      </w:pPr>
      <w:r w:rsidRPr="00EC3614">
        <w:rPr>
          <w:rFonts w:asciiTheme="minorHAnsi" w:hAnsiTheme="minorHAnsi" w:cstheme="minorHAnsi"/>
          <w:sz w:val="22"/>
          <w:szCs w:val="22"/>
        </w:rPr>
        <w:t>F6 et plus : 3,5 m²</w:t>
      </w:r>
    </w:p>
    <w:p w14:paraId="47D8B77F" w14:textId="12F004D7" w:rsidR="00ED12C8" w:rsidRPr="00EC3614" w:rsidRDefault="00DE6040" w:rsidP="00DE6040">
      <w:pPr>
        <w:pStyle w:val="Paragraphedeliste"/>
        <w:numPr>
          <w:ilvl w:val="0"/>
          <w:numId w:val="91"/>
        </w:numPr>
        <w:spacing w:after="200" w:line="276" w:lineRule="auto"/>
        <w:rPr>
          <w:rFonts w:asciiTheme="minorHAnsi" w:hAnsiTheme="minorHAnsi" w:cstheme="minorHAnsi"/>
          <w:color w:val="0070C0"/>
          <w:sz w:val="22"/>
          <w:szCs w:val="22"/>
        </w:rPr>
      </w:pPr>
      <w:r w:rsidRPr="00EC3614">
        <w:rPr>
          <w:rFonts w:asciiTheme="minorHAnsi" w:hAnsiTheme="minorHAnsi" w:cstheme="minorHAnsi"/>
          <w:sz w:val="22"/>
          <w:szCs w:val="22"/>
        </w:rPr>
        <w:t>Le fonctionnement en thermosiphon est à privilégier</w:t>
      </w:r>
      <w:r w:rsidR="007E04B7" w:rsidRPr="00EC3614">
        <w:rPr>
          <w:rFonts w:asciiTheme="minorHAnsi" w:hAnsiTheme="minorHAnsi" w:cstheme="minorHAnsi"/>
          <w:sz w:val="22"/>
          <w:szCs w:val="22"/>
        </w:rPr>
        <w:t xml:space="preserve"> (fortement souhaité)</w:t>
      </w:r>
    </w:p>
    <w:p w14:paraId="60046F42" w14:textId="77777777" w:rsidR="00DE6040" w:rsidRPr="00947E2F" w:rsidRDefault="00664918" w:rsidP="00DE6040">
      <w:pPr>
        <w:pStyle w:val="Paragraphedeliste"/>
        <w:numPr>
          <w:ilvl w:val="0"/>
          <w:numId w:val="91"/>
        </w:numPr>
        <w:spacing w:after="200" w:line="276" w:lineRule="auto"/>
        <w:rPr>
          <w:rFonts w:asciiTheme="minorHAnsi" w:hAnsiTheme="minorHAnsi" w:cstheme="minorHAnsi"/>
          <w:sz w:val="22"/>
          <w:szCs w:val="22"/>
        </w:rPr>
      </w:pPr>
      <w:r w:rsidRPr="00947E2F">
        <w:rPr>
          <w:rFonts w:asciiTheme="minorHAnsi" w:hAnsiTheme="minorHAnsi" w:cstheme="minorHAnsi"/>
          <w:sz w:val="22"/>
          <w:szCs w:val="22"/>
        </w:rPr>
        <w:t>Si le PUD ne permet pas les cuves en toiture, elles</w:t>
      </w:r>
      <w:r w:rsidR="00DE6040" w:rsidRPr="00947E2F">
        <w:rPr>
          <w:rFonts w:asciiTheme="minorHAnsi" w:hAnsiTheme="minorHAnsi" w:cstheme="minorHAnsi"/>
          <w:sz w:val="22"/>
          <w:szCs w:val="22"/>
        </w:rPr>
        <w:t xml:space="preserve"> s</w:t>
      </w:r>
      <w:r w:rsidRPr="00947E2F">
        <w:rPr>
          <w:rFonts w:asciiTheme="minorHAnsi" w:hAnsiTheme="minorHAnsi" w:cstheme="minorHAnsi"/>
          <w:sz w:val="22"/>
          <w:szCs w:val="22"/>
        </w:rPr>
        <w:t>er</w:t>
      </w:r>
      <w:r w:rsidR="00DE6040" w:rsidRPr="00947E2F">
        <w:rPr>
          <w:rFonts w:asciiTheme="minorHAnsi" w:hAnsiTheme="minorHAnsi" w:cstheme="minorHAnsi"/>
          <w:sz w:val="22"/>
          <w:szCs w:val="22"/>
        </w:rPr>
        <w:t xml:space="preserve">ont placées en comble, ou </w:t>
      </w:r>
      <w:r w:rsidR="00F57AF2" w:rsidRPr="00947E2F">
        <w:rPr>
          <w:rFonts w:asciiTheme="minorHAnsi" w:hAnsiTheme="minorHAnsi" w:cstheme="minorHAnsi"/>
          <w:sz w:val="22"/>
          <w:szCs w:val="22"/>
        </w:rPr>
        <w:t>verticalement</w:t>
      </w:r>
      <w:r w:rsidR="009D6E18" w:rsidRPr="00947E2F">
        <w:rPr>
          <w:rFonts w:asciiTheme="minorHAnsi" w:hAnsiTheme="minorHAnsi" w:cstheme="minorHAnsi"/>
          <w:sz w:val="22"/>
          <w:szCs w:val="22"/>
        </w:rPr>
        <w:t xml:space="preserve"> </w:t>
      </w:r>
      <w:r w:rsidR="00DE6040" w:rsidRPr="00947E2F">
        <w:rPr>
          <w:rFonts w:asciiTheme="minorHAnsi" w:hAnsiTheme="minorHAnsi" w:cstheme="minorHAnsi"/>
          <w:sz w:val="22"/>
          <w:szCs w:val="22"/>
        </w:rPr>
        <w:t>dans la buanderie. Aucune cuve n</w:t>
      </w:r>
      <w:r w:rsidR="00806DD0" w:rsidRPr="00947E2F">
        <w:rPr>
          <w:rFonts w:asciiTheme="minorHAnsi" w:hAnsiTheme="minorHAnsi" w:cstheme="minorHAnsi"/>
          <w:sz w:val="22"/>
          <w:szCs w:val="22"/>
        </w:rPr>
        <w:t>e doit être visible en toiture</w:t>
      </w:r>
      <w:r w:rsidRPr="00947E2F">
        <w:rPr>
          <w:rFonts w:asciiTheme="minorHAnsi" w:hAnsiTheme="minorHAnsi" w:cstheme="minorHAnsi"/>
          <w:sz w:val="22"/>
          <w:szCs w:val="22"/>
        </w:rPr>
        <w:t>.</w:t>
      </w:r>
    </w:p>
    <w:p w14:paraId="252D14F0" w14:textId="77777777" w:rsidR="00DE6040" w:rsidRPr="00947E2F" w:rsidRDefault="00DE6040" w:rsidP="00ED12C8">
      <w:pPr>
        <w:pStyle w:val="Paragraphedeliste"/>
        <w:numPr>
          <w:ilvl w:val="0"/>
          <w:numId w:val="91"/>
        </w:numPr>
        <w:tabs>
          <w:tab w:val="left" w:pos="-3544"/>
        </w:tabs>
        <w:ind w:right="23"/>
        <w:rPr>
          <w:rFonts w:asciiTheme="minorHAnsi" w:hAnsiTheme="minorHAnsi" w:cstheme="minorHAnsi"/>
          <w:sz w:val="22"/>
          <w:szCs w:val="22"/>
        </w:rPr>
      </w:pPr>
      <w:r w:rsidRPr="00947E2F">
        <w:rPr>
          <w:rFonts w:asciiTheme="minorHAnsi" w:hAnsiTheme="minorHAnsi" w:cstheme="minorHAnsi"/>
          <w:sz w:val="22"/>
          <w:szCs w:val="22"/>
        </w:rPr>
        <w:t>Un accès aux combles est à pré</w:t>
      </w:r>
      <w:r w:rsidR="00F57AF2" w:rsidRPr="00947E2F">
        <w:rPr>
          <w:rFonts w:asciiTheme="minorHAnsi" w:hAnsiTheme="minorHAnsi" w:cstheme="minorHAnsi"/>
          <w:sz w:val="22"/>
          <w:szCs w:val="22"/>
        </w:rPr>
        <w:t xml:space="preserve">voir pour permettre réglages, </w:t>
      </w:r>
      <w:r w:rsidRPr="00947E2F">
        <w:rPr>
          <w:rFonts w:asciiTheme="minorHAnsi" w:hAnsiTheme="minorHAnsi" w:cstheme="minorHAnsi"/>
          <w:sz w:val="22"/>
          <w:szCs w:val="22"/>
        </w:rPr>
        <w:t>entretiens</w:t>
      </w:r>
      <w:r w:rsidR="00F57AF2" w:rsidRPr="00947E2F">
        <w:rPr>
          <w:rFonts w:asciiTheme="minorHAnsi" w:hAnsiTheme="minorHAnsi" w:cstheme="minorHAnsi"/>
          <w:sz w:val="22"/>
          <w:szCs w:val="22"/>
        </w:rPr>
        <w:t xml:space="preserve"> et remplacements</w:t>
      </w:r>
      <w:r w:rsidR="009D6E18" w:rsidRPr="00947E2F">
        <w:rPr>
          <w:rFonts w:asciiTheme="minorHAnsi" w:hAnsiTheme="minorHAnsi" w:cstheme="minorHAnsi"/>
          <w:sz w:val="22"/>
          <w:szCs w:val="22"/>
        </w:rPr>
        <w:t xml:space="preserve"> de la cuve. L’emplacement des ballons en combles et la trappe d’accès sont situés au-dessus des coursives, et non au-dessus des logements du dernier niveau.</w:t>
      </w:r>
      <w:r w:rsidR="00ED12C8" w:rsidRPr="00947E2F">
        <w:rPr>
          <w:rFonts w:asciiTheme="minorHAnsi" w:hAnsiTheme="minorHAnsi" w:cstheme="minorHAnsi"/>
          <w:sz w:val="22"/>
          <w:szCs w:val="22"/>
        </w:rPr>
        <w:t xml:space="preserve"> Les cheminements pour l’entretien sont prévus.</w:t>
      </w:r>
    </w:p>
    <w:p w14:paraId="4D890C7C" w14:textId="77777777" w:rsidR="00DE6040" w:rsidRPr="00947E2F" w:rsidRDefault="00DE6040" w:rsidP="00DE6040">
      <w:pPr>
        <w:pStyle w:val="Paragraphedeliste"/>
        <w:numPr>
          <w:ilvl w:val="0"/>
          <w:numId w:val="91"/>
        </w:numPr>
        <w:spacing w:after="200" w:line="276" w:lineRule="auto"/>
        <w:rPr>
          <w:rFonts w:asciiTheme="minorHAnsi" w:hAnsiTheme="minorHAnsi" w:cstheme="minorHAnsi"/>
          <w:sz w:val="22"/>
          <w:szCs w:val="22"/>
        </w:rPr>
      </w:pPr>
      <w:r w:rsidRPr="00947E2F">
        <w:rPr>
          <w:rFonts w:asciiTheme="minorHAnsi" w:hAnsiTheme="minorHAnsi" w:cstheme="minorHAnsi"/>
          <w:sz w:val="22"/>
          <w:szCs w:val="22"/>
        </w:rPr>
        <w:t>Les fixations et traversées de couverture garantissent une parfaite étanchéité</w:t>
      </w:r>
    </w:p>
    <w:p w14:paraId="1DB0CDF6" w14:textId="77777777" w:rsidR="00DE6040" w:rsidRPr="00947E2F" w:rsidRDefault="00DE6040" w:rsidP="00DE6040">
      <w:pPr>
        <w:pStyle w:val="Paragraphedeliste"/>
        <w:numPr>
          <w:ilvl w:val="0"/>
          <w:numId w:val="91"/>
        </w:numPr>
        <w:spacing w:after="200" w:line="276" w:lineRule="auto"/>
        <w:rPr>
          <w:rFonts w:asciiTheme="minorHAnsi" w:hAnsiTheme="minorHAnsi" w:cstheme="minorHAnsi"/>
          <w:sz w:val="22"/>
          <w:szCs w:val="22"/>
        </w:rPr>
      </w:pPr>
      <w:r w:rsidRPr="00947E2F">
        <w:rPr>
          <w:rFonts w:asciiTheme="minorHAnsi" w:hAnsiTheme="minorHAnsi" w:cstheme="minorHAnsi"/>
          <w:sz w:val="22"/>
          <w:szCs w:val="22"/>
        </w:rPr>
        <w:t>Un compteur individuel d’eau froide est à installer en amont du chauffe-eau</w:t>
      </w:r>
    </w:p>
    <w:p w14:paraId="22DA12D6" w14:textId="77777777" w:rsidR="00DE6040" w:rsidRPr="00EC3614" w:rsidRDefault="00DE6040" w:rsidP="008F4EE9">
      <w:pPr>
        <w:pStyle w:val="Paragraphedeliste"/>
        <w:numPr>
          <w:ilvl w:val="0"/>
          <w:numId w:val="91"/>
        </w:numPr>
        <w:spacing w:after="200" w:line="276" w:lineRule="auto"/>
        <w:rPr>
          <w:rFonts w:asciiTheme="minorHAnsi" w:hAnsiTheme="minorHAnsi" w:cstheme="minorHAnsi"/>
          <w:sz w:val="22"/>
          <w:szCs w:val="22"/>
        </w:rPr>
      </w:pPr>
      <w:r w:rsidRPr="00EC3614">
        <w:rPr>
          <w:rFonts w:asciiTheme="minorHAnsi" w:hAnsiTheme="minorHAnsi" w:cstheme="minorHAnsi"/>
          <w:sz w:val="22"/>
          <w:szCs w:val="22"/>
        </w:rPr>
        <w:t>Une é</w:t>
      </w:r>
      <w:r w:rsidR="00ED12C8" w:rsidRPr="00EC3614">
        <w:rPr>
          <w:rFonts w:asciiTheme="minorHAnsi" w:hAnsiTheme="minorHAnsi" w:cstheme="minorHAnsi"/>
          <w:sz w:val="22"/>
          <w:szCs w:val="22"/>
        </w:rPr>
        <w:t>nergie d’appoint est à prévoir</w:t>
      </w:r>
      <w:r w:rsidR="008F4EE9" w:rsidRPr="00EC3614">
        <w:rPr>
          <w:rFonts w:asciiTheme="minorHAnsi" w:hAnsiTheme="minorHAnsi" w:cstheme="minorHAnsi"/>
          <w:sz w:val="22"/>
          <w:szCs w:val="22"/>
        </w:rPr>
        <w:t>. La commande de cet appoint</w:t>
      </w:r>
      <w:r w:rsidRPr="00EC3614">
        <w:rPr>
          <w:rFonts w:asciiTheme="minorHAnsi" w:hAnsiTheme="minorHAnsi" w:cstheme="minorHAnsi"/>
          <w:sz w:val="22"/>
          <w:szCs w:val="22"/>
        </w:rPr>
        <w:t xml:space="preserve"> est u</w:t>
      </w:r>
      <w:r w:rsidR="006263C1" w:rsidRPr="00EC3614">
        <w:rPr>
          <w:rFonts w:asciiTheme="minorHAnsi" w:hAnsiTheme="minorHAnsi" w:cstheme="minorHAnsi"/>
          <w:sz w:val="22"/>
          <w:szCs w:val="22"/>
        </w:rPr>
        <w:t>n interrupteur de relance, muni</w:t>
      </w:r>
      <w:r w:rsidRPr="00EC3614">
        <w:rPr>
          <w:rFonts w:asciiTheme="minorHAnsi" w:hAnsiTheme="minorHAnsi" w:cstheme="minorHAnsi"/>
          <w:sz w:val="22"/>
          <w:szCs w:val="22"/>
        </w:rPr>
        <w:t xml:space="preserve"> d’un voyant, actionnant le fonctionnement de la résistance par l’intermédiaire d’un relais temporisé. Cet interrupteur est placé à l’extérieur du Tableau Général Basse Tension.</w:t>
      </w:r>
    </w:p>
    <w:p w14:paraId="78E6DB50" w14:textId="77777777" w:rsidR="00E0062D" w:rsidRPr="00EC3614" w:rsidRDefault="00E0062D" w:rsidP="0077655C">
      <w:pPr>
        <w:pStyle w:val="Paragraphedeliste"/>
        <w:numPr>
          <w:ilvl w:val="0"/>
          <w:numId w:val="91"/>
        </w:numPr>
        <w:spacing w:after="200" w:line="276" w:lineRule="auto"/>
        <w:rPr>
          <w:rFonts w:asciiTheme="minorHAnsi" w:hAnsiTheme="minorHAnsi" w:cstheme="minorHAnsi"/>
          <w:sz w:val="22"/>
          <w:szCs w:val="22"/>
        </w:rPr>
      </w:pPr>
      <w:r w:rsidRPr="00EC3614">
        <w:rPr>
          <w:rFonts w:asciiTheme="minorHAnsi" w:hAnsiTheme="minorHAnsi" w:cstheme="minorHAnsi"/>
          <w:sz w:val="22"/>
          <w:szCs w:val="22"/>
        </w:rPr>
        <w:t>Le volume des cuves à considérer par typologie de logement est le suivant :</w:t>
      </w:r>
    </w:p>
    <w:p w14:paraId="4B7884D9" w14:textId="77777777" w:rsidR="00E0062D" w:rsidRPr="00EC3614" w:rsidRDefault="00E0062D" w:rsidP="00E0062D">
      <w:pPr>
        <w:pStyle w:val="Paragraphedeliste"/>
        <w:numPr>
          <w:ilvl w:val="2"/>
          <w:numId w:val="91"/>
        </w:numPr>
        <w:spacing w:after="200" w:line="276" w:lineRule="auto"/>
        <w:rPr>
          <w:rFonts w:asciiTheme="minorHAnsi" w:hAnsiTheme="minorHAnsi" w:cstheme="minorHAnsi"/>
          <w:sz w:val="22"/>
          <w:szCs w:val="22"/>
        </w:rPr>
      </w:pPr>
      <w:r w:rsidRPr="00EC3614">
        <w:rPr>
          <w:rFonts w:asciiTheme="minorHAnsi" w:hAnsiTheme="minorHAnsi" w:cstheme="minorHAnsi"/>
          <w:sz w:val="22"/>
          <w:szCs w:val="22"/>
        </w:rPr>
        <w:t>F2 : 100L – appoint électrique de 1 500 W</w:t>
      </w:r>
    </w:p>
    <w:p w14:paraId="698D4B2D" w14:textId="77777777" w:rsidR="00E0062D" w:rsidRPr="00EC3614" w:rsidRDefault="00E0062D" w:rsidP="00E0062D">
      <w:pPr>
        <w:pStyle w:val="Paragraphedeliste"/>
        <w:numPr>
          <w:ilvl w:val="2"/>
          <w:numId w:val="91"/>
        </w:numPr>
        <w:spacing w:after="200" w:line="276" w:lineRule="auto"/>
        <w:rPr>
          <w:rFonts w:asciiTheme="minorHAnsi" w:hAnsiTheme="minorHAnsi" w:cstheme="minorHAnsi"/>
          <w:sz w:val="22"/>
          <w:szCs w:val="22"/>
        </w:rPr>
      </w:pPr>
      <w:r w:rsidRPr="00EC3614">
        <w:rPr>
          <w:rFonts w:asciiTheme="minorHAnsi" w:hAnsiTheme="minorHAnsi" w:cstheme="minorHAnsi"/>
          <w:sz w:val="22"/>
          <w:szCs w:val="22"/>
        </w:rPr>
        <w:t>F3 : 150L – appoint électrique de 1 500 W</w:t>
      </w:r>
    </w:p>
    <w:p w14:paraId="6C89EF16" w14:textId="77777777" w:rsidR="00E0062D" w:rsidRPr="00EC3614" w:rsidRDefault="00E0062D" w:rsidP="00E0062D">
      <w:pPr>
        <w:pStyle w:val="Paragraphedeliste"/>
        <w:numPr>
          <w:ilvl w:val="2"/>
          <w:numId w:val="91"/>
        </w:numPr>
        <w:spacing w:after="200" w:line="276" w:lineRule="auto"/>
        <w:rPr>
          <w:rFonts w:asciiTheme="minorHAnsi" w:hAnsiTheme="minorHAnsi" w:cstheme="minorHAnsi"/>
          <w:sz w:val="22"/>
          <w:szCs w:val="22"/>
        </w:rPr>
      </w:pPr>
      <w:r w:rsidRPr="00EC3614">
        <w:rPr>
          <w:rFonts w:asciiTheme="minorHAnsi" w:hAnsiTheme="minorHAnsi" w:cstheme="minorHAnsi"/>
          <w:sz w:val="22"/>
          <w:szCs w:val="22"/>
        </w:rPr>
        <w:t>F4 : 200L – appoint électrique de 2 000 W</w:t>
      </w:r>
    </w:p>
    <w:p w14:paraId="02A614DC" w14:textId="77777777" w:rsidR="00E0062D" w:rsidRPr="00EC3614" w:rsidRDefault="00E0062D" w:rsidP="00E0062D">
      <w:pPr>
        <w:pStyle w:val="Paragraphedeliste"/>
        <w:numPr>
          <w:ilvl w:val="2"/>
          <w:numId w:val="91"/>
        </w:numPr>
        <w:spacing w:after="200" w:line="276" w:lineRule="auto"/>
        <w:rPr>
          <w:rFonts w:asciiTheme="minorHAnsi" w:hAnsiTheme="minorHAnsi" w:cstheme="minorHAnsi"/>
          <w:sz w:val="22"/>
          <w:szCs w:val="22"/>
        </w:rPr>
      </w:pPr>
      <w:r w:rsidRPr="00EC3614">
        <w:rPr>
          <w:rFonts w:asciiTheme="minorHAnsi" w:hAnsiTheme="minorHAnsi" w:cstheme="minorHAnsi"/>
          <w:sz w:val="22"/>
          <w:szCs w:val="22"/>
        </w:rPr>
        <w:t>F5 : 300L – appoint électrique de 2 000 W</w:t>
      </w:r>
    </w:p>
    <w:p w14:paraId="387AE4C2" w14:textId="77777777" w:rsidR="00E0062D" w:rsidRPr="00EC3614" w:rsidRDefault="00E0062D" w:rsidP="0077655C">
      <w:pPr>
        <w:spacing w:after="200" w:line="276" w:lineRule="auto"/>
        <w:ind w:firstLine="709"/>
        <w:rPr>
          <w:rFonts w:asciiTheme="minorHAnsi" w:hAnsiTheme="minorHAnsi" w:cstheme="minorHAnsi"/>
          <w:sz w:val="22"/>
          <w:szCs w:val="22"/>
        </w:rPr>
      </w:pPr>
      <w:r w:rsidRPr="00EC3614">
        <w:rPr>
          <w:rFonts w:asciiTheme="minorHAnsi" w:hAnsiTheme="minorHAnsi" w:cstheme="minorHAnsi"/>
          <w:sz w:val="22"/>
          <w:szCs w:val="22"/>
        </w:rPr>
        <w:t>Ces données sont fournies à titre indicatif et peuvent être optimisés.</w:t>
      </w:r>
    </w:p>
    <w:p w14:paraId="3235B2E6" w14:textId="2064B2EA" w:rsidR="00EA2491" w:rsidRPr="00EC3614" w:rsidRDefault="00EA2491">
      <w:pPr>
        <w:rPr>
          <w:rFonts w:asciiTheme="minorHAnsi" w:hAnsiTheme="minorHAnsi" w:cstheme="minorHAnsi"/>
          <w:sz w:val="22"/>
          <w:szCs w:val="22"/>
        </w:rPr>
      </w:pPr>
    </w:p>
    <w:p w14:paraId="511CED02" w14:textId="77777777" w:rsidR="00DE6040" w:rsidRPr="00EC3614" w:rsidRDefault="00DE6040" w:rsidP="00EA2491">
      <w:pPr>
        <w:pStyle w:val="Paragraphedeliste"/>
        <w:tabs>
          <w:tab w:val="left" w:pos="-3544"/>
        </w:tabs>
        <w:ind w:right="23"/>
        <w:rPr>
          <w:rFonts w:asciiTheme="minorHAnsi" w:hAnsiTheme="minorHAnsi" w:cstheme="minorHAnsi"/>
        </w:rPr>
      </w:pPr>
    </w:p>
    <w:p w14:paraId="5DBD3C31" w14:textId="77777777" w:rsidR="00DE6040" w:rsidRPr="00EC3614" w:rsidRDefault="00247DE3" w:rsidP="00DE6040">
      <w:pPr>
        <w:spacing w:after="200" w:line="276" w:lineRule="auto"/>
        <w:rPr>
          <w:rFonts w:asciiTheme="minorHAnsi" w:hAnsiTheme="minorHAnsi" w:cstheme="minorHAnsi"/>
        </w:rPr>
      </w:pPr>
      <w:r w:rsidRPr="00EC3614">
        <w:rPr>
          <w:rFonts w:asciiTheme="minorHAnsi" w:hAnsiTheme="minorHAnsi" w:cstheme="minorHAnsi"/>
          <w:noProof/>
        </w:rPr>
        <mc:AlternateContent>
          <mc:Choice Requires="wps">
            <w:drawing>
              <wp:anchor distT="0" distB="0" distL="114300" distR="114300" simplePos="0" relativeHeight="251661312" behindDoc="0" locked="0" layoutInCell="1" allowOverlap="1" wp14:anchorId="6FA0DB74" wp14:editId="090FF565">
                <wp:simplePos x="0" y="0"/>
                <wp:positionH relativeFrom="column">
                  <wp:posOffset>-284480</wp:posOffset>
                </wp:positionH>
                <wp:positionV relativeFrom="paragraph">
                  <wp:posOffset>10160</wp:posOffset>
                </wp:positionV>
                <wp:extent cx="6794500" cy="4658995"/>
                <wp:effectExtent l="6985" t="9525" r="8890" b="8255"/>
                <wp:wrapNone/>
                <wp:docPr id="49" name="Text Box 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794500" cy="4658995"/>
                        </a:xfrm>
                        <a:prstGeom prst="rect">
                          <a:avLst/>
                        </a:prstGeom>
                        <a:solidFill>
                          <a:srgbClr val="FFFFFF"/>
                        </a:solidFill>
                        <a:ln w="9525">
                          <a:solidFill>
                            <a:srgbClr val="000000"/>
                          </a:solidFill>
                          <a:miter lim="800000"/>
                          <a:headEnd/>
                          <a:tailEnd/>
                        </a:ln>
                      </wps:spPr>
                      <wps:txbx>
                        <w:txbxContent>
                          <w:p w14:paraId="7FB08C68" w14:textId="77777777" w:rsidR="00917398" w:rsidRDefault="00917398" w:rsidP="00EA2491">
                            <w:pPr>
                              <w:ind w:right="336"/>
                              <w:jc w:val="center"/>
                            </w:pPr>
                            <w:r w:rsidRPr="00220131">
                              <w:rPr>
                                <w:noProof/>
                              </w:rPr>
                              <w:drawing>
                                <wp:inline distT="0" distB="0" distL="0" distR="0" wp14:anchorId="006E7692" wp14:editId="28C76601">
                                  <wp:extent cx="6526530" cy="4307618"/>
                                  <wp:effectExtent l="19050" t="0" r="7620" b="0"/>
                                  <wp:docPr id="5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a:srcRect/>
                                          <a:stretch>
                                            <a:fillRect/>
                                          </a:stretch>
                                        </pic:blipFill>
                                        <pic:spPr bwMode="auto">
                                          <a:xfrm>
                                            <a:off x="0" y="0"/>
                                            <a:ext cx="6526530" cy="4307618"/>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FA0DB74" id="_x0000_t202" coordsize="21600,21600" o:spt="202" path="m,l,21600r21600,l21600,xe">
                <v:stroke joinstyle="miter"/>
                <v:path gradientshapeok="t" o:connecttype="rect"/>
              </v:shapetype>
              <v:shape id="Text Box 3" o:spid="_x0000_s1026" type="#_x0000_t202" style="position:absolute;margin-left:-22.4pt;margin-top:.8pt;width:535pt;height:366.8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">
                <v:textbox>
                  <w:txbxContent>
                    <w:p w14:paraId="7FB08C68" w14:textId="77777777" w:rsidR="00917398" w:rsidRDefault="00917398" w:rsidP="00EA2491">
                      <w:pPr>
                        <w:ind w:right="336"/>
                        <w:jc w:val="center"/>
                      </w:pPr>
                      <w:r w:rsidRPr="00220131">
                        <w:rPr>
                          <w:noProof/>
                        </w:rPr>
                        <w:drawing>
                          <wp:inline distT="0" distB="0" distL="0" distR="0" wp14:anchorId="006E7692" wp14:editId="28C76601">
                            <wp:extent cx="6526530" cy="4307618"/>
                            <wp:effectExtent l="19050" t="0" r="7620" b="0"/>
                            <wp:docPr id="58" name="Imag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9"/>
                                    <a:srcRect/>
                                    <a:stretch>
                                      <a:fillRect/>
                                    </a:stretch>
                                  </pic:blipFill>
                                  <pic:spPr bwMode="auto">
                                    <a:xfrm>
                                      <a:off x="0" y="0"/>
                                      <a:ext cx="6526530" cy="4307618"/>
                                    </a:xfrm>
                                    <a:prstGeom prst="rect">
                                      <a:avLst/>
                                    </a:prstGeom>
                                    <a:noFill/>
                                    <a:ln w="9525">
                                      <a:noFill/>
                                      <a:miter lim="800000"/>
                                      <a:headEnd/>
                                      <a:tailEnd/>
                                    </a:ln>
                                  </pic:spPr>
                                </pic:pic>
                              </a:graphicData>
                            </a:graphic>
                          </wp:inline>
                        </w:drawing>
                      </w:r>
                    </w:p>
                  </w:txbxContent>
                </v:textbox>
              </v:shape>
            </w:pict>
          </mc:Fallback>
        </mc:AlternateContent>
      </w:r>
    </w:p>
    <w:p w14:paraId="3FBB152B" w14:textId="77777777" w:rsidR="00DE6040" w:rsidRPr="00EC3614" w:rsidRDefault="008F4EE9" w:rsidP="00DE6040">
      <w:pPr>
        <w:spacing w:after="200" w:line="276" w:lineRule="auto"/>
        <w:rPr>
          <w:rFonts w:asciiTheme="minorHAnsi" w:hAnsiTheme="minorHAnsi" w:cstheme="minorHAnsi"/>
        </w:rPr>
      </w:pPr>
      <w:r w:rsidRPr="00EC3614">
        <w:rPr>
          <w:rFonts w:asciiTheme="minorHAnsi" w:hAnsiTheme="minorHAnsi" w:cstheme="minorHAnsi"/>
          <w:noProof/>
        </w:rPr>
        <mc:AlternateContent>
          <mc:Choice Requires="wps">
            <w:drawing>
              <wp:anchor distT="0" distB="0" distL="114300" distR="114300" simplePos="0" relativeHeight="251662336" behindDoc="0" locked="0" layoutInCell="1" allowOverlap="1" wp14:anchorId="4445C7BB" wp14:editId="440C38EF">
                <wp:simplePos x="0" y="0"/>
                <wp:positionH relativeFrom="column">
                  <wp:posOffset>3633410</wp:posOffset>
                </wp:positionH>
                <wp:positionV relativeFrom="paragraph">
                  <wp:posOffset>166226</wp:posOffset>
                </wp:positionV>
                <wp:extent cx="333375" cy="323850"/>
                <wp:effectExtent l="12700" t="12065" r="15875" b="26035"/>
                <wp:wrapNone/>
                <wp:docPr id="43" name="Oval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3375" cy="323850"/>
                        </a:xfrm>
                        <a:prstGeom prst="ellipse">
                          <a:avLst/>
                        </a:prstGeom>
                        <a:solidFill>
                          <a:schemeClr val="accent2">
                            <a:lumMod val="100000"/>
                            <a:lumOff val="0"/>
                          </a:schemeClr>
                        </a:solidFill>
                        <a:ln w="9525">
                          <a:solidFill>
                            <a:schemeClr val="tx1">
                              <a:lumMod val="100000"/>
                              <a:lumOff val="0"/>
                            </a:schemeClr>
                          </a:solidFill>
                          <a:round/>
                          <a:headEnd/>
                          <a:tailEnd/>
                        </a:ln>
                        <a:effectLst>
                          <a:outerShdw dist="28398" dir="3806097" algn="ctr" rotWithShape="0">
                            <a:schemeClr val="accent2">
                              <a:lumMod val="50000"/>
                              <a:lumOff val="0"/>
                              <a:alpha val="50000"/>
                            </a:schemeClr>
                          </a:outerShdw>
                        </a:effec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w14:anchorId="1D88F8BB" id="Oval 4" o:spid="_x0000_s1026" style="position:absolute;margin-left:286.1pt;margin-top:13.1pt;width:26.25pt;height:25.5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" fillcolor="#c0504d [3205]" strokecolor="black [3213]">
                <v:shadow on="t" color="#622423 [1605]" opacity=".5" offset="1pt"/>
              </v:oval>
            </w:pict>
          </mc:Fallback>
        </mc:AlternateContent>
      </w:r>
    </w:p>
    <w:p w14:paraId="0727E5A5" w14:textId="77777777" w:rsidR="00DE6040" w:rsidRPr="00EC3614" w:rsidRDefault="00DE6040" w:rsidP="00DE6040">
      <w:pPr>
        <w:rPr>
          <w:rFonts w:asciiTheme="minorHAnsi" w:hAnsiTheme="minorHAnsi" w:cstheme="minorHAnsi"/>
        </w:rPr>
      </w:pPr>
    </w:p>
    <w:p w14:paraId="20A1A84F" w14:textId="77777777" w:rsidR="00DE6040" w:rsidRPr="00EC3614" w:rsidRDefault="008F4EE9" w:rsidP="00DE6040">
      <w:pPr>
        <w:rPr>
          <w:rFonts w:asciiTheme="minorHAnsi" w:hAnsiTheme="minorHAnsi" w:cstheme="minorHAnsi"/>
        </w:rPr>
      </w:pPr>
      <w:r w:rsidRPr="00EC3614">
        <w:rPr>
          <w:rFonts w:asciiTheme="minorHAnsi" w:hAnsiTheme="minorHAnsi" w:cstheme="minorHAnsi"/>
          <w:noProof/>
        </w:rPr>
        <mc:AlternateContent>
          <mc:Choice Requires="wps">
            <w:drawing>
              <wp:anchor distT="0" distB="0" distL="114300" distR="114300" simplePos="0" relativeHeight="251663360" behindDoc="0" locked="0" layoutInCell="1" allowOverlap="1" wp14:anchorId="23F10729" wp14:editId="70AC7DAB">
                <wp:simplePos x="0" y="0"/>
                <wp:positionH relativeFrom="column">
                  <wp:posOffset>3877788</wp:posOffset>
                </wp:positionH>
                <wp:positionV relativeFrom="paragraph">
                  <wp:posOffset>20368</wp:posOffset>
                </wp:positionV>
                <wp:extent cx="838021" cy="3344892"/>
                <wp:effectExtent l="57150" t="38100" r="19685" b="27305"/>
                <wp:wrapNone/>
                <wp:docPr id="30"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838021" cy="3344892"/>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w14:anchorId="1B680B07" id="_x0000_t32" coordsize="21600,21600" o:spt="32" o:oned="t" path="m,l21600,21600e" filled="f">
                <v:path arrowok="t" fillok="f" o:connecttype="none"/>
                <o:lock v:ext="edit" shapetype="t"/>
              </v:shapetype>
              <v:shape id="AutoShape 5" o:spid="_x0000_s1026" type="#_x0000_t32" style="position:absolute;margin-left:305.35pt;margin-top:1.6pt;width:66pt;height:263.4pt;flip:x y;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">
                <v:stroke endarrow="block"/>
              </v:shape>
            </w:pict>
          </mc:Fallback>
        </mc:AlternateContent>
      </w:r>
    </w:p>
    <w:p w14:paraId="74C2AF78" w14:textId="77777777" w:rsidR="00DE6040" w:rsidRPr="00EC3614" w:rsidRDefault="00DE6040" w:rsidP="00DE6040">
      <w:pPr>
        <w:spacing w:after="200" w:line="276" w:lineRule="auto"/>
        <w:rPr>
          <w:rFonts w:asciiTheme="minorHAnsi" w:hAnsiTheme="minorHAnsi" w:cstheme="minorHAnsi"/>
        </w:rPr>
      </w:pPr>
    </w:p>
    <w:p w14:paraId="6BD28773" w14:textId="77777777" w:rsidR="00EA2491" w:rsidRPr="00EC3614" w:rsidRDefault="00EA2491" w:rsidP="00DE6040">
      <w:pPr>
        <w:spacing w:after="200" w:line="276" w:lineRule="auto"/>
        <w:rPr>
          <w:rFonts w:asciiTheme="minorHAnsi" w:hAnsiTheme="minorHAnsi" w:cstheme="minorHAnsi"/>
        </w:rPr>
      </w:pPr>
    </w:p>
    <w:p w14:paraId="06A34689" w14:textId="77777777" w:rsidR="00EA2491" w:rsidRPr="00EC3614" w:rsidRDefault="00EA2491" w:rsidP="00DE6040">
      <w:pPr>
        <w:spacing w:after="200" w:line="276" w:lineRule="auto"/>
        <w:rPr>
          <w:rFonts w:asciiTheme="minorHAnsi" w:hAnsiTheme="minorHAnsi" w:cstheme="minorHAnsi"/>
        </w:rPr>
      </w:pPr>
    </w:p>
    <w:p w14:paraId="40D59DB5" w14:textId="77777777" w:rsidR="00EA2491" w:rsidRPr="00EC3614" w:rsidRDefault="00EA2491" w:rsidP="00DE6040">
      <w:pPr>
        <w:spacing w:after="200" w:line="276" w:lineRule="auto"/>
        <w:rPr>
          <w:rFonts w:asciiTheme="minorHAnsi" w:hAnsiTheme="minorHAnsi" w:cstheme="minorHAnsi"/>
        </w:rPr>
      </w:pPr>
    </w:p>
    <w:p w14:paraId="5E0FFB79" w14:textId="77777777" w:rsidR="00EA2491" w:rsidRPr="00EC3614" w:rsidRDefault="00EA2491" w:rsidP="00DE6040">
      <w:pPr>
        <w:spacing w:after="200" w:line="276" w:lineRule="auto"/>
        <w:rPr>
          <w:rFonts w:asciiTheme="minorHAnsi" w:hAnsiTheme="minorHAnsi" w:cstheme="minorHAnsi"/>
        </w:rPr>
      </w:pPr>
    </w:p>
    <w:p w14:paraId="262F3F2E" w14:textId="77777777" w:rsidR="00EA2491" w:rsidRPr="00EC3614" w:rsidRDefault="00EA2491" w:rsidP="00DE6040">
      <w:pPr>
        <w:spacing w:after="200" w:line="276" w:lineRule="auto"/>
        <w:rPr>
          <w:rFonts w:asciiTheme="minorHAnsi" w:hAnsiTheme="minorHAnsi" w:cstheme="minorHAnsi"/>
        </w:rPr>
      </w:pPr>
    </w:p>
    <w:p w14:paraId="7D97829A" w14:textId="77777777" w:rsidR="00EA2491" w:rsidRPr="00EC3614" w:rsidRDefault="00EA2491" w:rsidP="00DE6040">
      <w:pPr>
        <w:spacing w:after="200" w:line="276" w:lineRule="auto"/>
        <w:rPr>
          <w:rFonts w:asciiTheme="minorHAnsi" w:hAnsiTheme="minorHAnsi" w:cstheme="minorHAnsi"/>
        </w:rPr>
      </w:pPr>
    </w:p>
    <w:p w14:paraId="387A454F" w14:textId="77777777" w:rsidR="00EA2491" w:rsidRPr="00EC3614" w:rsidRDefault="00EA2491" w:rsidP="00DE6040">
      <w:pPr>
        <w:spacing w:after="200" w:line="276" w:lineRule="auto"/>
        <w:rPr>
          <w:rFonts w:asciiTheme="minorHAnsi" w:hAnsiTheme="minorHAnsi" w:cstheme="minorHAnsi"/>
        </w:rPr>
      </w:pPr>
    </w:p>
    <w:p w14:paraId="45C1A8D0" w14:textId="77777777" w:rsidR="00EA2491" w:rsidRPr="00EC3614" w:rsidRDefault="00EA2491" w:rsidP="00DE6040">
      <w:pPr>
        <w:spacing w:after="200" w:line="276" w:lineRule="auto"/>
        <w:rPr>
          <w:rFonts w:asciiTheme="minorHAnsi" w:hAnsiTheme="minorHAnsi" w:cstheme="minorHAnsi"/>
        </w:rPr>
      </w:pPr>
    </w:p>
    <w:p w14:paraId="3176077C" w14:textId="77777777" w:rsidR="00EA2491" w:rsidRPr="00EC3614" w:rsidRDefault="00247DE3" w:rsidP="00DE6040">
      <w:pPr>
        <w:spacing w:after="200" w:line="276" w:lineRule="auto"/>
        <w:rPr>
          <w:rFonts w:asciiTheme="minorHAnsi" w:hAnsiTheme="minorHAnsi" w:cstheme="minorHAnsi"/>
        </w:rPr>
      </w:pPr>
      <w:r w:rsidRPr="00EC3614">
        <w:rPr>
          <w:rFonts w:asciiTheme="minorHAnsi" w:hAnsiTheme="minorHAnsi" w:cstheme="minorHAnsi"/>
          <w:noProof/>
        </w:rPr>
        <mc:AlternateContent>
          <mc:Choice Requires="wps">
            <w:drawing>
              <wp:anchor distT="0" distB="0" distL="114300" distR="114300" simplePos="0" relativeHeight="251664384" behindDoc="0" locked="0" layoutInCell="1" allowOverlap="1" wp14:anchorId="245DF7CB" wp14:editId="43F7E529">
                <wp:simplePos x="0" y="0"/>
                <wp:positionH relativeFrom="column">
                  <wp:posOffset>3617595</wp:posOffset>
                </wp:positionH>
                <wp:positionV relativeFrom="paragraph">
                  <wp:posOffset>130810</wp:posOffset>
                </wp:positionV>
                <wp:extent cx="2695575" cy="325755"/>
                <wp:effectExtent l="3810" t="2540" r="0" b="0"/>
                <wp:wrapNone/>
                <wp:docPr id="29" name="Text Box 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95575" cy="32575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3C59C893" w14:textId="77777777" w:rsidR="00917398" w:rsidRPr="00220131" w:rsidRDefault="00917398" w:rsidP="00DE6040">
                            <w:pPr>
                              <w:jc w:val="center"/>
                              <w:rPr>
                                <w:rFonts w:ascii="Tahoma" w:hAnsi="Tahoma" w:cs="Tahoma"/>
                                <w:i/>
                              </w:rPr>
                            </w:pPr>
                            <w:r>
                              <w:rPr>
                                <w:rFonts w:ascii="Tahoma" w:hAnsi="Tahoma" w:cs="Tahoma"/>
                                <w:i/>
                              </w:rPr>
                              <w:t>Placement préconisé des</w:t>
                            </w:r>
                            <w:r w:rsidRPr="00220131">
                              <w:rPr>
                                <w:rFonts w:ascii="Tahoma" w:hAnsi="Tahoma" w:cs="Tahoma"/>
                                <w:i/>
                              </w:rPr>
                              <w:t xml:space="preserve"> ballon</w:t>
                            </w:r>
                            <w:r>
                              <w:rPr>
                                <w:rFonts w:ascii="Tahoma" w:hAnsi="Tahoma" w:cs="Tahoma"/>
                                <w:i/>
                              </w:rPr>
                              <w:t>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245DF7CB" id="Text Box 6" o:spid="_x0000_s1027" type="#_x0000_t202" style="position:absolute;margin-left:284.85pt;margin-top:10.3pt;width:212.25pt;height:25.6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" stroked="f">
                <v:textbox>
                  <w:txbxContent>
                    <w:p w14:paraId="3C59C893" w14:textId="77777777" w:rsidR="00917398" w:rsidRPr="00220131" w:rsidRDefault="00917398" w:rsidP="00DE6040">
                      <w:pPr>
                        <w:jc w:val="center"/>
                        <w:rPr>
                          <w:rFonts w:ascii="Tahoma" w:hAnsi="Tahoma" w:cs="Tahoma"/>
                          <w:i/>
                        </w:rPr>
                      </w:pPr>
                      <w:r>
                        <w:rPr>
                          <w:rFonts w:ascii="Tahoma" w:hAnsi="Tahoma" w:cs="Tahoma"/>
                          <w:i/>
                        </w:rPr>
                        <w:t>Placement préconisé des</w:t>
                      </w:r>
                      <w:r w:rsidRPr="00220131">
                        <w:rPr>
                          <w:rFonts w:ascii="Tahoma" w:hAnsi="Tahoma" w:cs="Tahoma"/>
                          <w:i/>
                        </w:rPr>
                        <w:t xml:space="preserve"> ballon</w:t>
                      </w:r>
                      <w:r>
                        <w:rPr>
                          <w:rFonts w:ascii="Tahoma" w:hAnsi="Tahoma" w:cs="Tahoma"/>
                          <w:i/>
                        </w:rPr>
                        <w:t>s</w:t>
                      </w:r>
                    </w:p>
                  </w:txbxContent>
                </v:textbox>
              </v:shape>
            </w:pict>
          </mc:Fallback>
        </mc:AlternateContent>
      </w:r>
    </w:p>
    <w:p w14:paraId="1809E44F" w14:textId="77777777" w:rsidR="00EA2491" w:rsidRPr="00EC3614" w:rsidRDefault="00EA2491" w:rsidP="00DE6040">
      <w:pPr>
        <w:spacing w:after="200" w:line="276" w:lineRule="auto"/>
        <w:rPr>
          <w:rFonts w:asciiTheme="minorHAnsi" w:hAnsiTheme="minorHAnsi" w:cstheme="minorHAnsi"/>
        </w:rPr>
      </w:pPr>
    </w:p>
    <w:p w14:paraId="4E887062" w14:textId="77777777" w:rsidR="00924069" w:rsidRPr="00EC3614" w:rsidRDefault="00924069" w:rsidP="00EA2491">
      <w:pPr>
        <w:spacing w:after="200" w:line="276" w:lineRule="auto"/>
        <w:rPr>
          <w:rFonts w:asciiTheme="minorHAnsi" w:hAnsiTheme="minorHAnsi" w:cstheme="minorHAnsi"/>
        </w:rPr>
      </w:pPr>
    </w:p>
    <w:p w14:paraId="73315AB7" w14:textId="77777777" w:rsidR="00143F19" w:rsidRPr="00EC3614" w:rsidRDefault="00143F19" w:rsidP="00143F19">
      <w:pPr>
        <w:spacing w:after="200" w:line="276" w:lineRule="auto"/>
        <w:rPr>
          <w:rFonts w:asciiTheme="minorHAnsi" w:hAnsiTheme="minorHAnsi" w:cstheme="minorHAnsi"/>
          <w:b/>
          <w:color w:val="FF0000"/>
          <w:sz w:val="22"/>
          <w:szCs w:val="22"/>
        </w:rPr>
      </w:pPr>
      <w:r w:rsidRPr="00EC3614">
        <w:rPr>
          <w:rFonts w:asciiTheme="minorHAnsi" w:hAnsiTheme="minorHAnsi" w:cstheme="minorHAnsi"/>
          <w:b/>
          <w:color w:val="FF0000"/>
          <w:sz w:val="22"/>
          <w:szCs w:val="22"/>
        </w:rPr>
        <w:t>En cas de recours à un système photovoltaïque pour la production ECS :</w:t>
      </w:r>
    </w:p>
    <w:p w14:paraId="4772231A" w14:textId="0BEA24AA" w:rsidR="00143F19" w:rsidRPr="00EC3614" w:rsidRDefault="00143F19" w:rsidP="00143F19">
      <w:pPr>
        <w:rPr>
          <w:rFonts w:asciiTheme="minorHAnsi" w:hAnsiTheme="minorHAnsi" w:cstheme="minorHAnsi"/>
          <w:sz w:val="22"/>
          <w:szCs w:val="22"/>
        </w:rPr>
      </w:pPr>
      <w:r w:rsidRPr="00EC3614">
        <w:rPr>
          <w:rFonts w:asciiTheme="minorHAnsi" w:hAnsiTheme="minorHAnsi" w:cstheme="minorHAnsi"/>
          <w:sz w:val="22"/>
          <w:szCs w:val="22"/>
        </w:rPr>
        <w:t>Les logements seront équipés d’un système de production d’eau chaude sanitaire par cumulus alimenté par du photovoltaïque et conforme aux prescriptions suivantes :</w:t>
      </w:r>
    </w:p>
    <w:p w14:paraId="00B989C5" w14:textId="77777777" w:rsidR="00143F19" w:rsidRPr="00947E2F" w:rsidRDefault="00143F19" w:rsidP="00143F19">
      <w:pPr>
        <w:spacing w:after="200" w:line="276" w:lineRule="auto"/>
        <w:rPr>
          <w:rFonts w:asciiTheme="minorHAnsi" w:hAnsiTheme="minorHAnsi" w:cstheme="minorHAnsi"/>
          <w:sz w:val="22"/>
          <w:szCs w:val="22"/>
        </w:rPr>
      </w:pPr>
    </w:p>
    <w:p w14:paraId="68E6FE91" w14:textId="6F590D91" w:rsidR="00143F19" w:rsidRPr="00947E2F" w:rsidRDefault="00143F19" w:rsidP="00947E2F">
      <w:pPr>
        <w:spacing w:after="200" w:line="276" w:lineRule="auto"/>
        <w:rPr>
          <w:rFonts w:asciiTheme="minorHAnsi" w:hAnsiTheme="minorHAnsi" w:cstheme="minorHAnsi"/>
          <w:sz w:val="22"/>
          <w:szCs w:val="22"/>
        </w:rPr>
      </w:pPr>
      <w:r w:rsidRPr="00947E2F">
        <w:rPr>
          <w:rFonts w:asciiTheme="minorHAnsi" w:hAnsiTheme="minorHAnsi" w:cstheme="minorHAnsi"/>
          <w:sz w:val="22"/>
          <w:szCs w:val="22"/>
        </w:rPr>
        <w:t>La cuve sera de type cumulus électrique à résistance stéatite</w:t>
      </w:r>
      <w:r w:rsidR="00E0062D" w:rsidRPr="00947E2F">
        <w:rPr>
          <w:rFonts w:asciiTheme="minorHAnsi" w:hAnsiTheme="minorHAnsi" w:cstheme="minorHAnsi"/>
          <w:sz w:val="22"/>
          <w:szCs w:val="22"/>
        </w:rPr>
        <w:t>, cuve émaillée</w:t>
      </w:r>
      <w:r w:rsidRPr="00947E2F">
        <w:rPr>
          <w:rFonts w:asciiTheme="minorHAnsi" w:hAnsiTheme="minorHAnsi" w:cstheme="minorHAnsi"/>
          <w:sz w:val="22"/>
          <w:szCs w:val="22"/>
        </w:rPr>
        <w:t xml:space="preserve"> et équipée d’un</w:t>
      </w:r>
      <w:r w:rsidR="00E0062D" w:rsidRPr="00947E2F">
        <w:rPr>
          <w:rFonts w:asciiTheme="minorHAnsi" w:hAnsiTheme="minorHAnsi" w:cstheme="minorHAnsi"/>
          <w:sz w:val="22"/>
          <w:szCs w:val="22"/>
        </w:rPr>
        <w:t>e anode sacrificielle dont le remplacement ne nécessite pas la vidange de la cuve</w:t>
      </w:r>
      <w:r w:rsidRPr="00947E2F">
        <w:rPr>
          <w:rFonts w:asciiTheme="minorHAnsi" w:hAnsiTheme="minorHAnsi" w:cstheme="minorHAnsi"/>
          <w:sz w:val="22"/>
          <w:szCs w:val="22"/>
        </w:rPr>
        <w:t xml:space="preserve">. Son niveau d’isolation devra être garanti avec une constante de refroidissement de xxx minimum (ou &lt;89W / 270L – norme canadienne CAN/CSA-C191) </w:t>
      </w:r>
    </w:p>
    <w:p w14:paraId="00C0DCC5" w14:textId="1466F03A" w:rsidR="00143F19" w:rsidRPr="00947E2F" w:rsidRDefault="00143F19" w:rsidP="00947E2F">
      <w:pPr>
        <w:spacing w:after="200" w:line="276" w:lineRule="auto"/>
        <w:rPr>
          <w:rFonts w:asciiTheme="minorHAnsi" w:hAnsiTheme="minorHAnsi" w:cstheme="minorHAnsi"/>
          <w:sz w:val="22"/>
          <w:szCs w:val="22"/>
        </w:rPr>
      </w:pPr>
      <w:r w:rsidRPr="00947E2F">
        <w:rPr>
          <w:rFonts w:asciiTheme="minorHAnsi" w:hAnsiTheme="minorHAnsi" w:cstheme="minorHAnsi"/>
          <w:sz w:val="22"/>
          <w:szCs w:val="22"/>
        </w:rPr>
        <w:t xml:space="preserve">L’installation devra être programmée pour permettre de privilégier l’appoint électrique durant les périodes de production photovoltaïque. Un mode « boost » </w:t>
      </w:r>
      <w:r w:rsidR="00574308" w:rsidRPr="00947E2F">
        <w:rPr>
          <w:rFonts w:asciiTheme="minorHAnsi" w:hAnsiTheme="minorHAnsi" w:cstheme="minorHAnsi"/>
          <w:sz w:val="22"/>
          <w:szCs w:val="22"/>
        </w:rPr>
        <w:t>peut être</w:t>
      </w:r>
      <w:r w:rsidRPr="00947E2F">
        <w:rPr>
          <w:rFonts w:asciiTheme="minorHAnsi" w:hAnsiTheme="minorHAnsi" w:cstheme="minorHAnsi"/>
          <w:sz w:val="22"/>
          <w:szCs w:val="22"/>
        </w:rPr>
        <w:t xml:space="preserve"> envisagé. A titre indicatif, les modèle</w:t>
      </w:r>
      <w:r w:rsidR="00C0369C" w:rsidRPr="00947E2F">
        <w:rPr>
          <w:rFonts w:asciiTheme="minorHAnsi" w:hAnsiTheme="minorHAnsi" w:cstheme="minorHAnsi"/>
          <w:sz w:val="22"/>
          <w:szCs w:val="22"/>
        </w:rPr>
        <w:t xml:space="preserve"> de référence </w:t>
      </w:r>
      <w:r w:rsidRPr="00947E2F">
        <w:rPr>
          <w:rFonts w:asciiTheme="minorHAnsi" w:hAnsiTheme="minorHAnsi" w:cstheme="minorHAnsi"/>
          <w:sz w:val="22"/>
          <w:szCs w:val="22"/>
        </w:rPr>
        <w:t>de cumulus</w:t>
      </w:r>
      <w:r w:rsidR="00C0369C" w:rsidRPr="00947E2F">
        <w:rPr>
          <w:rFonts w:asciiTheme="minorHAnsi" w:hAnsiTheme="minorHAnsi" w:cstheme="minorHAnsi"/>
          <w:sz w:val="22"/>
          <w:szCs w:val="22"/>
        </w:rPr>
        <w:t xml:space="preserve"> suivant</w:t>
      </w:r>
      <w:r w:rsidRPr="00947E2F">
        <w:rPr>
          <w:rFonts w:asciiTheme="minorHAnsi" w:hAnsiTheme="minorHAnsi" w:cstheme="minorHAnsi"/>
          <w:sz w:val="22"/>
          <w:szCs w:val="22"/>
        </w:rPr>
        <w:t xml:space="preserve"> </w:t>
      </w:r>
      <w:r w:rsidR="00C0369C" w:rsidRPr="00947E2F">
        <w:rPr>
          <w:rFonts w:asciiTheme="minorHAnsi" w:hAnsiTheme="minorHAnsi" w:cstheme="minorHAnsi"/>
          <w:sz w:val="22"/>
          <w:szCs w:val="22"/>
        </w:rPr>
        <w:t>répond</w:t>
      </w:r>
      <w:r w:rsidRPr="00947E2F">
        <w:rPr>
          <w:rFonts w:asciiTheme="minorHAnsi" w:hAnsiTheme="minorHAnsi" w:cstheme="minorHAnsi"/>
          <w:sz w:val="22"/>
          <w:szCs w:val="22"/>
        </w:rPr>
        <w:t xml:space="preserve"> aux exigences indiquées : ….</w:t>
      </w:r>
    </w:p>
    <w:p w14:paraId="01E21337" w14:textId="77777777" w:rsidR="00143F19" w:rsidRPr="00947E2F" w:rsidRDefault="00143F19" w:rsidP="00947E2F">
      <w:pPr>
        <w:spacing w:after="200" w:line="276" w:lineRule="auto"/>
        <w:rPr>
          <w:rFonts w:asciiTheme="minorHAnsi" w:hAnsiTheme="minorHAnsi" w:cstheme="minorHAnsi"/>
          <w:sz w:val="22"/>
          <w:szCs w:val="22"/>
        </w:rPr>
      </w:pPr>
      <w:r w:rsidRPr="00947E2F">
        <w:rPr>
          <w:rFonts w:asciiTheme="minorHAnsi" w:hAnsiTheme="minorHAnsi" w:cstheme="minorHAnsi"/>
          <w:sz w:val="22"/>
          <w:szCs w:val="22"/>
        </w:rPr>
        <w:t>La cuve sera disposée en position verticale à proximité des points de puisage, idéalement dans la buanderie le cas échéant.</w:t>
      </w:r>
    </w:p>
    <w:p w14:paraId="5907C773" w14:textId="77777777" w:rsidR="00143F19" w:rsidRPr="00947E2F" w:rsidRDefault="00143F19" w:rsidP="00947E2F">
      <w:pPr>
        <w:spacing w:after="200" w:line="276" w:lineRule="auto"/>
        <w:rPr>
          <w:rFonts w:asciiTheme="minorHAnsi" w:hAnsiTheme="minorHAnsi" w:cstheme="minorHAnsi"/>
          <w:sz w:val="22"/>
          <w:szCs w:val="22"/>
        </w:rPr>
      </w:pPr>
      <w:r w:rsidRPr="00947E2F">
        <w:rPr>
          <w:rFonts w:asciiTheme="minorHAnsi" w:hAnsiTheme="minorHAnsi" w:cstheme="minorHAnsi"/>
          <w:sz w:val="22"/>
          <w:szCs w:val="22"/>
        </w:rPr>
        <w:t>Le volume des cuves à considérer par typologie de logement est le suivant :</w:t>
      </w:r>
    </w:p>
    <w:p w14:paraId="1A7B5B09" w14:textId="77777777" w:rsidR="00143F19" w:rsidRPr="00947E2F" w:rsidRDefault="00143F19" w:rsidP="00143F19">
      <w:pPr>
        <w:pStyle w:val="Paragraphedeliste"/>
        <w:numPr>
          <w:ilvl w:val="2"/>
          <w:numId w:val="15"/>
        </w:numPr>
        <w:spacing w:after="200" w:line="276" w:lineRule="auto"/>
        <w:rPr>
          <w:rFonts w:asciiTheme="minorHAnsi" w:hAnsiTheme="minorHAnsi" w:cstheme="minorHAnsi"/>
          <w:sz w:val="22"/>
          <w:szCs w:val="22"/>
        </w:rPr>
      </w:pPr>
      <w:r w:rsidRPr="00947E2F">
        <w:rPr>
          <w:rFonts w:asciiTheme="minorHAnsi" w:hAnsiTheme="minorHAnsi" w:cstheme="minorHAnsi"/>
          <w:sz w:val="22"/>
          <w:szCs w:val="22"/>
        </w:rPr>
        <w:t>F2 : 100L – appoint électrique de 1 500 W</w:t>
      </w:r>
    </w:p>
    <w:p w14:paraId="096021BE" w14:textId="77777777" w:rsidR="00143F19" w:rsidRPr="00947E2F" w:rsidRDefault="00143F19" w:rsidP="00143F19">
      <w:pPr>
        <w:pStyle w:val="Paragraphedeliste"/>
        <w:numPr>
          <w:ilvl w:val="2"/>
          <w:numId w:val="15"/>
        </w:numPr>
        <w:spacing w:after="200" w:line="276" w:lineRule="auto"/>
        <w:rPr>
          <w:rFonts w:asciiTheme="minorHAnsi" w:hAnsiTheme="minorHAnsi" w:cstheme="minorHAnsi"/>
          <w:sz w:val="22"/>
          <w:szCs w:val="22"/>
        </w:rPr>
      </w:pPr>
      <w:r w:rsidRPr="00947E2F">
        <w:rPr>
          <w:rFonts w:asciiTheme="minorHAnsi" w:hAnsiTheme="minorHAnsi" w:cstheme="minorHAnsi"/>
          <w:sz w:val="22"/>
          <w:szCs w:val="22"/>
        </w:rPr>
        <w:lastRenderedPageBreak/>
        <w:t>F3 : 150L – appoint électrique de 1 500 W</w:t>
      </w:r>
    </w:p>
    <w:p w14:paraId="47FB35B6" w14:textId="77777777" w:rsidR="00143F19" w:rsidRPr="00947E2F" w:rsidRDefault="00143F19" w:rsidP="00143F19">
      <w:pPr>
        <w:pStyle w:val="Paragraphedeliste"/>
        <w:numPr>
          <w:ilvl w:val="2"/>
          <w:numId w:val="15"/>
        </w:numPr>
        <w:spacing w:after="200" w:line="276" w:lineRule="auto"/>
        <w:rPr>
          <w:rFonts w:asciiTheme="minorHAnsi" w:hAnsiTheme="minorHAnsi" w:cstheme="minorHAnsi"/>
          <w:sz w:val="22"/>
          <w:szCs w:val="22"/>
        </w:rPr>
      </w:pPr>
      <w:r w:rsidRPr="00947E2F">
        <w:rPr>
          <w:rFonts w:asciiTheme="minorHAnsi" w:hAnsiTheme="minorHAnsi" w:cstheme="minorHAnsi"/>
          <w:sz w:val="22"/>
          <w:szCs w:val="22"/>
        </w:rPr>
        <w:t>F4 : 200L – appoint électrique de 2 000 W</w:t>
      </w:r>
    </w:p>
    <w:p w14:paraId="0B487018" w14:textId="77777777" w:rsidR="00143F19" w:rsidRPr="00947E2F" w:rsidRDefault="00143F19" w:rsidP="00143F19">
      <w:pPr>
        <w:pStyle w:val="Paragraphedeliste"/>
        <w:numPr>
          <w:ilvl w:val="2"/>
          <w:numId w:val="15"/>
        </w:numPr>
        <w:spacing w:after="200" w:line="276" w:lineRule="auto"/>
        <w:rPr>
          <w:rFonts w:asciiTheme="minorHAnsi" w:hAnsiTheme="minorHAnsi" w:cstheme="minorHAnsi"/>
          <w:sz w:val="22"/>
          <w:szCs w:val="22"/>
        </w:rPr>
      </w:pPr>
      <w:r w:rsidRPr="00947E2F">
        <w:rPr>
          <w:rFonts w:asciiTheme="minorHAnsi" w:hAnsiTheme="minorHAnsi" w:cstheme="minorHAnsi"/>
          <w:sz w:val="22"/>
          <w:szCs w:val="22"/>
        </w:rPr>
        <w:t>F5 : 300L – appoint électrique de 2 000 W</w:t>
      </w:r>
    </w:p>
    <w:p w14:paraId="75010E8D" w14:textId="77777777" w:rsidR="00143F19" w:rsidRPr="00947E2F" w:rsidRDefault="00143F19" w:rsidP="00143F19">
      <w:pPr>
        <w:spacing w:after="200" w:line="276" w:lineRule="auto"/>
        <w:ind w:left="2169"/>
        <w:rPr>
          <w:rFonts w:asciiTheme="minorHAnsi" w:hAnsiTheme="minorHAnsi" w:cstheme="minorHAnsi"/>
          <w:sz w:val="22"/>
          <w:szCs w:val="22"/>
        </w:rPr>
      </w:pPr>
      <w:r w:rsidRPr="00947E2F">
        <w:rPr>
          <w:rFonts w:asciiTheme="minorHAnsi" w:hAnsiTheme="minorHAnsi" w:cstheme="minorHAnsi"/>
          <w:sz w:val="22"/>
          <w:szCs w:val="22"/>
        </w:rPr>
        <w:t>Ces données sont fournies à titre indicatif et peuvent être optimisés.</w:t>
      </w:r>
    </w:p>
    <w:p w14:paraId="44981C27" w14:textId="75669723" w:rsidR="00143F19" w:rsidRPr="00947E2F" w:rsidRDefault="00143F19" w:rsidP="00947E2F">
      <w:pPr>
        <w:spacing w:after="200" w:line="276" w:lineRule="auto"/>
        <w:rPr>
          <w:rFonts w:asciiTheme="minorHAnsi" w:hAnsiTheme="minorHAnsi" w:cstheme="minorHAnsi"/>
          <w:sz w:val="22"/>
          <w:szCs w:val="22"/>
        </w:rPr>
      </w:pPr>
      <w:r w:rsidRPr="00947E2F">
        <w:rPr>
          <w:rFonts w:asciiTheme="minorHAnsi" w:hAnsiTheme="minorHAnsi" w:cstheme="minorHAnsi"/>
          <w:sz w:val="22"/>
          <w:szCs w:val="22"/>
        </w:rPr>
        <w:t>Un interrupteur ou minuteur</w:t>
      </w:r>
      <w:r w:rsidR="0069790E" w:rsidRPr="00947E2F">
        <w:rPr>
          <w:rFonts w:asciiTheme="minorHAnsi" w:hAnsiTheme="minorHAnsi" w:cstheme="minorHAnsi"/>
          <w:sz w:val="22"/>
          <w:szCs w:val="22"/>
        </w:rPr>
        <w:t>, muni d’un voyant,</w:t>
      </w:r>
      <w:r w:rsidRPr="00947E2F">
        <w:rPr>
          <w:rFonts w:asciiTheme="minorHAnsi" w:hAnsiTheme="minorHAnsi" w:cstheme="minorHAnsi"/>
          <w:sz w:val="22"/>
          <w:szCs w:val="22"/>
        </w:rPr>
        <w:t xml:space="preserve"> placé à l’extérieur du TGBT devra permettre la marche forcée sur minuterie de l’appoint électrique du cumulus.</w:t>
      </w:r>
    </w:p>
    <w:p w14:paraId="1A7CD16C" w14:textId="1B1B154D" w:rsidR="00143F19" w:rsidRPr="00947E2F" w:rsidRDefault="00143F19" w:rsidP="00947E2F">
      <w:pPr>
        <w:spacing w:after="200" w:line="276" w:lineRule="auto"/>
        <w:rPr>
          <w:rFonts w:asciiTheme="minorHAnsi" w:hAnsiTheme="minorHAnsi" w:cstheme="minorHAnsi"/>
          <w:sz w:val="22"/>
          <w:szCs w:val="22"/>
        </w:rPr>
      </w:pPr>
      <w:r w:rsidRPr="00947E2F">
        <w:rPr>
          <w:rFonts w:asciiTheme="minorHAnsi" w:hAnsiTheme="minorHAnsi" w:cstheme="minorHAnsi"/>
          <w:sz w:val="22"/>
          <w:szCs w:val="22"/>
        </w:rPr>
        <w:t xml:space="preserve">L’installation photovoltaïque devra être composée de panneaux monocristallins avec micro-onduleurs garantis 25 ans. Le concepteur s’assurera de la bonne </w:t>
      </w:r>
      <w:r w:rsidR="00C0369C" w:rsidRPr="00947E2F">
        <w:rPr>
          <w:rFonts w:asciiTheme="minorHAnsi" w:hAnsiTheme="minorHAnsi" w:cstheme="minorHAnsi"/>
          <w:sz w:val="22"/>
          <w:szCs w:val="22"/>
        </w:rPr>
        <w:t>v</w:t>
      </w:r>
      <w:r w:rsidRPr="00947E2F">
        <w:rPr>
          <w:rFonts w:asciiTheme="minorHAnsi" w:hAnsiTheme="minorHAnsi" w:cstheme="minorHAnsi"/>
          <w:sz w:val="22"/>
          <w:szCs w:val="22"/>
        </w:rPr>
        <w:t>entilation des micro-onduleurs. A titre indicatif, le</w:t>
      </w:r>
      <w:r w:rsidR="00C0369C" w:rsidRPr="00947E2F">
        <w:rPr>
          <w:rFonts w:asciiTheme="minorHAnsi" w:hAnsiTheme="minorHAnsi" w:cstheme="minorHAnsi"/>
          <w:sz w:val="22"/>
          <w:szCs w:val="22"/>
        </w:rPr>
        <w:t xml:space="preserve"> modèle</w:t>
      </w:r>
      <w:r w:rsidRPr="00947E2F">
        <w:rPr>
          <w:rFonts w:asciiTheme="minorHAnsi" w:hAnsiTheme="minorHAnsi" w:cstheme="minorHAnsi"/>
          <w:sz w:val="22"/>
          <w:szCs w:val="22"/>
        </w:rPr>
        <w:t xml:space="preserve"> </w:t>
      </w:r>
      <w:r w:rsidR="00C0369C" w:rsidRPr="00947E2F">
        <w:rPr>
          <w:rFonts w:asciiTheme="minorHAnsi" w:hAnsiTheme="minorHAnsi" w:cstheme="minorHAnsi"/>
          <w:sz w:val="22"/>
          <w:szCs w:val="22"/>
        </w:rPr>
        <w:t xml:space="preserve">de référence </w:t>
      </w:r>
      <w:r w:rsidRPr="00947E2F">
        <w:rPr>
          <w:rFonts w:asciiTheme="minorHAnsi" w:hAnsiTheme="minorHAnsi" w:cstheme="minorHAnsi"/>
          <w:sz w:val="22"/>
          <w:szCs w:val="22"/>
        </w:rPr>
        <w:t xml:space="preserve">suivant </w:t>
      </w:r>
      <w:r w:rsidR="00C0369C" w:rsidRPr="00947E2F">
        <w:rPr>
          <w:rFonts w:asciiTheme="minorHAnsi" w:hAnsiTheme="minorHAnsi" w:cstheme="minorHAnsi"/>
          <w:sz w:val="22"/>
          <w:szCs w:val="22"/>
        </w:rPr>
        <w:t>répond aux exigences ci-dessus</w:t>
      </w:r>
      <w:r w:rsidRPr="00947E2F">
        <w:rPr>
          <w:rFonts w:asciiTheme="minorHAnsi" w:hAnsiTheme="minorHAnsi" w:cstheme="minorHAnsi"/>
          <w:sz w:val="22"/>
          <w:szCs w:val="22"/>
        </w:rPr>
        <w:t xml:space="preserve"> : </w:t>
      </w:r>
    </w:p>
    <w:p w14:paraId="417ADA20" w14:textId="77777777" w:rsidR="00143F19" w:rsidRPr="00947E2F" w:rsidRDefault="00143F19" w:rsidP="00143F19">
      <w:pPr>
        <w:pStyle w:val="Paragraphedeliste"/>
        <w:numPr>
          <w:ilvl w:val="1"/>
          <w:numId w:val="15"/>
        </w:numPr>
        <w:spacing w:after="200" w:line="276" w:lineRule="auto"/>
        <w:rPr>
          <w:rFonts w:asciiTheme="minorHAnsi" w:hAnsiTheme="minorHAnsi" w:cstheme="minorHAnsi"/>
          <w:sz w:val="22"/>
          <w:szCs w:val="22"/>
        </w:rPr>
      </w:pPr>
      <w:r w:rsidRPr="00947E2F">
        <w:rPr>
          <w:rFonts w:asciiTheme="minorHAnsi" w:hAnsiTheme="minorHAnsi" w:cstheme="minorHAnsi"/>
          <w:sz w:val="22"/>
          <w:szCs w:val="22"/>
        </w:rPr>
        <w:t>Production attendue par typo déterminant la puissance photovoltaïque à installer :</w:t>
      </w:r>
    </w:p>
    <w:p w14:paraId="210ED8D1" w14:textId="77777777" w:rsidR="00143F19" w:rsidRPr="00947E2F" w:rsidRDefault="00143F19" w:rsidP="00143F19">
      <w:pPr>
        <w:pStyle w:val="Paragraphedeliste"/>
        <w:numPr>
          <w:ilvl w:val="2"/>
          <w:numId w:val="15"/>
        </w:numPr>
        <w:spacing w:after="200" w:line="276" w:lineRule="auto"/>
        <w:rPr>
          <w:rFonts w:asciiTheme="minorHAnsi" w:hAnsiTheme="minorHAnsi" w:cstheme="minorHAnsi"/>
          <w:sz w:val="22"/>
          <w:szCs w:val="22"/>
        </w:rPr>
      </w:pPr>
      <w:r w:rsidRPr="00947E2F">
        <w:rPr>
          <w:rFonts w:asciiTheme="minorHAnsi" w:hAnsiTheme="minorHAnsi" w:cstheme="minorHAnsi"/>
          <w:sz w:val="22"/>
          <w:szCs w:val="22"/>
        </w:rPr>
        <w:t>F2 : 2000 kWh/an</w:t>
      </w:r>
    </w:p>
    <w:p w14:paraId="51A07F93" w14:textId="77777777" w:rsidR="00143F19" w:rsidRPr="00947E2F" w:rsidRDefault="00143F19" w:rsidP="00143F19">
      <w:pPr>
        <w:pStyle w:val="Paragraphedeliste"/>
        <w:numPr>
          <w:ilvl w:val="2"/>
          <w:numId w:val="15"/>
        </w:numPr>
        <w:spacing w:after="200" w:line="276" w:lineRule="auto"/>
        <w:rPr>
          <w:rFonts w:asciiTheme="minorHAnsi" w:hAnsiTheme="minorHAnsi" w:cstheme="minorHAnsi"/>
          <w:sz w:val="22"/>
          <w:szCs w:val="22"/>
        </w:rPr>
      </w:pPr>
      <w:r w:rsidRPr="00947E2F">
        <w:rPr>
          <w:rFonts w:asciiTheme="minorHAnsi" w:hAnsiTheme="minorHAnsi" w:cstheme="minorHAnsi"/>
          <w:sz w:val="22"/>
          <w:szCs w:val="22"/>
        </w:rPr>
        <w:t>F3 : 3500 kWh/an</w:t>
      </w:r>
    </w:p>
    <w:p w14:paraId="154B0658" w14:textId="77777777" w:rsidR="00143F19" w:rsidRPr="00EC3614" w:rsidRDefault="00143F19" w:rsidP="00143F19">
      <w:pPr>
        <w:pStyle w:val="Paragraphedeliste"/>
        <w:numPr>
          <w:ilvl w:val="2"/>
          <w:numId w:val="15"/>
        </w:numPr>
        <w:spacing w:after="200" w:line="276" w:lineRule="auto"/>
        <w:rPr>
          <w:rFonts w:asciiTheme="minorHAnsi" w:hAnsiTheme="minorHAnsi" w:cstheme="minorHAnsi"/>
          <w:sz w:val="22"/>
          <w:szCs w:val="22"/>
        </w:rPr>
      </w:pPr>
      <w:r w:rsidRPr="00EC3614">
        <w:rPr>
          <w:rFonts w:asciiTheme="minorHAnsi" w:hAnsiTheme="minorHAnsi" w:cstheme="minorHAnsi"/>
          <w:sz w:val="22"/>
          <w:szCs w:val="22"/>
        </w:rPr>
        <w:t>F4 : 4025 kWh/an</w:t>
      </w:r>
    </w:p>
    <w:p w14:paraId="7A3F0C92" w14:textId="77777777" w:rsidR="00143F19" w:rsidRPr="00EC3614" w:rsidRDefault="00143F19" w:rsidP="00143F19">
      <w:pPr>
        <w:pStyle w:val="Paragraphedeliste"/>
        <w:numPr>
          <w:ilvl w:val="2"/>
          <w:numId w:val="15"/>
        </w:numPr>
        <w:spacing w:after="200" w:line="276" w:lineRule="auto"/>
        <w:rPr>
          <w:rFonts w:asciiTheme="minorHAnsi" w:hAnsiTheme="minorHAnsi" w:cstheme="minorHAnsi"/>
          <w:sz w:val="22"/>
          <w:szCs w:val="22"/>
        </w:rPr>
      </w:pPr>
      <w:r w:rsidRPr="00EC3614">
        <w:rPr>
          <w:rFonts w:asciiTheme="minorHAnsi" w:hAnsiTheme="minorHAnsi" w:cstheme="minorHAnsi"/>
          <w:sz w:val="22"/>
          <w:szCs w:val="22"/>
        </w:rPr>
        <w:t>F5 : 4629 kWh/an</w:t>
      </w:r>
    </w:p>
    <w:p w14:paraId="5FD23C7E" w14:textId="77777777" w:rsidR="00143F19" w:rsidRPr="00EC3614" w:rsidRDefault="00143F19" w:rsidP="00143F19">
      <w:pPr>
        <w:pStyle w:val="Paragraphedeliste"/>
        <w:numPr>
          <w:ilvl w:val="1"/>
          <w:numId w:val="15"/>
        </w:numPr>
        <w:spacing w:after="200" w:line="276" w:lineRule="auto"/>
        <w:rPr>
          <w:rFonts w:asciiTheme="minorHAnsi" w:hAnsiTheme="minorHAnsi" w:cstheme="minorHAnsi"/>
          <w:sz w:val="22"/>
          <w:szCs w:val="22"/>
        </w:rPr>
      </w:pPr>
      <w:r w:rsidRPr="00EC3614">
        <w:rPr>
          <w:rFonts w:asciiTheme="minorHAnsi" w:hAnsiTheme="minorHAnsi" w:cstheme="minorHAnsi"/>
          <w:sz w:val="22"/>
          <w:szCs w:val="22"/>
        </w:rPr>
        <w:t>Orientation des toitures vers le secteur Nord avec des pentes entre 10 et 25° en veillant à éliminer tout ombrage</w:t>
      </w:r>
    </w:p>
    <w:p w14:paraId="1F678691" w14:textId="77777777" w:rsidR="00143F19" w:rsidRPr="00EC3614" w:rsidRDefault="00143F19" w:rsidP="00143F19">
      <w:pPr>
        <w:pStyle w:val="Paragraphedeliste"/>
        <w:numPr>
          <w:ilvl w:val="1"/>
          <w:numId w:val="15"/>
        </w:numPr>
        <w:spacing w:after="200" w:line="276" w:lineRule="auto"/>
        <w:rPr>
          <w:rFonts w:asciiTheme="minorHAnsi" w:hAnsiTheme="minorHAnsi" w:cstheme="minorHAnsi"/>
          <w:sz w:val="22"/>
          <w:szCs w:val="22"/>
        </w:rPr>
      </w:pPr>
      <w:r w:rsidRPr="00EC3614">
        <w:rPr>
          <w:rFonts w:asciiTheme="minorHAnsi" w:hAnsiTheme="minorHAnsi" w:cstheme="minorHAnsi"/>
          <w:sz w:val="22"/>
          <w:szCs w:val="22"/>
        </w:rPr>
        <w:t>Dans le périmètre des aérodromes, le concepteur devra réaliser l’étude de réverbération.</w:t>
      </w:r>
    </w:p>
    <w:p w14:paraId="61A22584" w14:textId="77777777" w:rsidR="00143F19" w:rsidRPr="00EC3614" w:rsidRDefault="00143F19" w:rsidP="00143F19">
      <w:pPr>
        <w:rPr>
          <w:rFonts w:asciiTheme="minorHAnsi" w:hAnsiTheme="minorHAnsi" w:cstheme="minorHAnsi"/>
          <w:sz w:val="22"/>
          <w:szCs w:val="22"/>
        </w:rPr>
      </w:pPr>
    </w:p>
    <w:p w14:paraId="2A78B12A" w14:textId="77777777" w:rsidR="00143F19" w:rsidRPr="00EC3614" w:rsidRDefault="00143F19" w:rsidP="00EA2491">
      <w:pPr>
        <w:spacing w:after="200" w:line="276" w:lineRule="auto"/>
        <w:rPr>
          <w:rFonts w:asciiTheme="minorHAnsi" w:hAnsiTheme="minorHAnsi" w:cstheme="minorHAnsi"/>
        </w:rPr>
      </w:pPr>
    </w:p>
    <w:p w14:paraId="634C3697" w14:textId="0DAE9E31" w:rsidR="00DE6040" w:rsidRPr="00EC3614" w:rsidRDefault="00DE6040" w:rsidP="00DE6040">
      <w:pPr>
        <w:spacing w:after="200" w:line="276" w:lineRule="auto"/>
        <w:rPr>
          <w:rFonts w:asciiTheme="minorHAnsi" w:hAnsiTheme="minorHAnsi" w:cstheme="minorHAnsi"/>
          <w:sz w:val="22"/>
          <w:szCs w:val="22"/>
        </w:rPr>
      </w:pPr>
    </w:p>
    <w:sectPr w:rsidR="00DE6040" w:rsidRPr="00EC3614" w:rsidSect="006C2069">
      <w:headerReference w:type="default" r:id="rId50"/>
      <w:footerReference w:type="even" r:id="rId51"/>
      <w:footerReference w:type="default" r:id="rId52"/>
      <w:pgSz w:w="11906" w:h="16838" w:code="9"/>
      <w:pgMar w:top="1134" w:right="1134" w:bottom="1134" w:left="1134" w:header="454" w:footer="510" w:gutter="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AE58956" w14:textId="77777777" w:rsidR="00917398" w:rsidRDefault="00917398">
      <w:r>
        <w:separator/>
      </w:r>
    </w:p>
  </w:endnote>
  <w:endnote w:type="continuationSeparator" w:id="0">
    <w:p w14:paraId="7D80E7A4" w14:textId="77777777" w:rsidR="00917398" w:rsidRDefault="0091739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Tms Rmn">
    <w:altName w:val="Times New Roman"/>
    <w:panose1 w:val="02020603040505020304"/>
    <w:charset w:val="00"/>
    <w:family w:val="roman"/>
    <w:notTrueType/>
    <w:pitch w:val="variable"/>
    <w:sig w:usb0="00000003" w:usb1="00000000" w:usb2="00000000" w:usb3="00000000" w:csb0="00000001" w:csb1="00000000"/>
  </w:font>
  <w:font w:name="Times">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0002AFF" w:usb1="4000ACFF" w:usb2="00000001" w:usb3="00000000" w:csb0="000001FF" w:csb1="00000000"/>
  </w:font>
  <w:font w:name="Cambria Math">
    <w:panose1 w:val="02040503050406030204"/>
    <w:charset w:val="00"/>
    <w:family w:val="roman"/>
    <w:pitch w:val="variable"/>
    <w:sig w:usb0="E00002FF" w:usb1="420024FF" w:usb2="00000000" w:usb3="00000000" w:csb0="0000019F" w:csb1="00000000"/>
  </w:font>
  <w:font w:name="Cambria">
    <w:panose1 w:val="02040503050406030204"/>
    <w:charset w:val="00"/>
    <w:family w:val="roman"/>
    <w:pitch w:val="variable"/>
    <w:sig w:usb0="A00002EF" w:usb1="4000004B"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BFBC967" w14:textId="77777777" w:rsidR="00917398" w:rsidRDefault="00917398">
    <w:pPr>
      <w:pStyle w:val="Pieddepage"/>
      <w:framePr w:wrap="around" w:vAnchor="text" w:hAnchor="margin" w:xAlign="right" w:y="1"/>
      <w:rPr>
        <w:rStyle w:val="Numrodepage"/>
      </w:rPr>
    </w:pPr>
    <w:r>
      <w:rPr>
        <w:rStyle w:val="Numrodepage"/>
      </w:rPr>
      <w:fldChar w:fldCharType="begin"/>
    </w:r>
    <w:r>
      <w:rPr>
        <w:rStyle w:val="Numrodepage"/>
      </w:rPr>
      <w:instrText xml:space="preserve">PAGE  </w:instrText>
    </w:r>
    <w:r>
      <w:rPr>
        <w:rStyle w:val="Numrodepage"/>
      </w:rPr>
      <w:fldChar w:fldCharType="end"/>
    </w:r>
  </w:p>
  <w:p w14:paraId="056A6A5C" w14:textId="77777777" w:rsidR="00917398" w:rsidRDefault="00917398">
    <w:pPr>
      <w:pStyle w:val="Pieddepage"/>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78784"/>
      <w:docPartObj>
        <w:docPartGallery w:val="Page Numbers (Bottom of Page)"/>
        <w:docPartUnique/>
      </w:docPartObj>
    </w:sdtPr>
    <w:sdtEndPr>
      <w:rPr>
        <w:color w:val="7F7F7F" w:themeColor="background1" w:themeShade="7F"/>
        <w:spacing w:val="60"/>
      </w:rPr>
    </w:sdtEndPr>
    <w:sdtContent>
      <w:p w14:paraId="487B956F" w14:textId="77777777" w:rsidR="00917398" w:rsidRDefault="00917398">
        <w:pPr>
          <w:pStyle w:val="Pieddepage"/>
          <w:pBdr>
            <w:top w:val="single" w:sz="4" w:space="1" w:color="D9D9D9" w:themeColor="background1" w:themeShade="D9"/>
          </w:pBdr>
          <w:jc w:val="right"/>
          <w:rPr>
            <w:color w:val="7F7F7F" w:themeColor="background1" w:themeShade="7F"/>
            <w:spacing w:val="60"/>
          </w:rPr>
        </w:pPr>
        <w:r>
          <w:rPr>
            <w:rFonts w:ascii="Tahoma" w:hAnsi="Tahoma" w:cs="Tahoma"/>
            <w:noProof/>
            <w:sz w:val="22"/>
            <w:szCs w:val="22"/>
          </w:rPr>
          <mc:AlternateContent>
            <mc:Choice Requires="wps">
              <w:drawing>
                <wp:anchor distT="0" distB="0" distL="114300" distR="114300" simplePos="0" relativeHeight="251660288" behindDoc="0" locked="0" layoutInCell="1" allowOverlap="1" wp14:anchorId="0B746F2C" wp14:editId="29637B1F">
                  <wp:simplePos x="0" y="0"/>
                  <wp:positionH relativeFrom="column">
                    <wp:posOffset>-410210</wp:posOffset>
                  </wp:positionH>
                  <wp:positionV relativeFrom="paragraph">
                    <wp:posOffset>141413</wp:posOffset>
                  </wp:positionV>
                  <wp:extent cx="4393565" cy="461645"/>
                  <wp:effectExtent l="0" t="1270" r="1905" b="3810"/>
                  <wp:wrapNone/>
                  <wp:docPr id="9"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393565" cy="4616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85E247" w14:textId="16BD5FD4" w:rsidR="00917398" w:rsidRPr="00EC3614" w:rsidRDefault="00917398">
                              <w:pPr>
                                <w:rPr>
                                  <w:rFonts w:ascii="Tahoma" w:hAnsi="Tahoma" w:cs="Tahoma"/>
                                  <w:i/>
                                  <w:color w:val="0070C0"/>
                                  <w:sz w:val="22"/>
                                </w:rPr>
                              </w:pPr>
                              <w:r w:rsidRPr="00EC3614">
                                <w:rPr>
                                  <w:rFonts w:ascii="Tahoma" w:hAnsi="Tahoma" w:cs="Tahoma"/>
                                  <w:color w:val="0070C0"/>
                                  <w:sz w:val="22"/>
                                </w:rPr>
                                <w:t xml:space="preserve">Opération «  </w:t>
                              </w:r>
                              <w:r w:rsidRPr="00EC3614">
                                <w:rPr>
                                  <w:rFonts w:ascii="Tahoma" w:hAnsi="Tahoma" w:cs="Tahoma"/>
                                  <w:i/>
                                  <w:color w:val="0070C0"/>
                                  <w:sz w:val="22"/>
                                </w:rPr>
                                <w:t>Résidence séniors AGATHIS</w:t>
                              </w:r>
                              <w:r w:rsidR="006C2069">
                                <w:rPr>
                                  <w:rFonts w:ascii="Tahoma" w:hAnsi="Tahoma" w:cs="Tahoma"/>
                                  <w:i/>
                                  <w:color w:val="0070C0"/>
                                  <w:sz w:val="22"/>
                                </w:rPr>
                                <w:t xml:space="preserve"> </w:t>
                              </w:r>
                              <w:r w:rsidRPr="00EC3614">
                                <w:rPr>
                                  <w:rFonts w:ascii="Tahoma" w:hAnsi="Tahoma" w:cs="Tahoma"/>
                                  <w:color w:val="0070C0"/>
                                  <w:sz w:val="22"/>
                                </w:rPr>
                                <w:t>»</w:t>
                              </w:r>
                              <w:r>
                                <w:rPr>
                                  <w:rFonts w:ascii="Tahoma" w:hAnsi="Tahoma" w:cs="Tahoma"/>
                                  <w:color w:val="0070C0"/>
                                  <w:sz w:val="22"/>
                                </w:rPr>
                                <w:t xml:space="preserve"> - </w:t>
                              </w:r>
                              <w:r w:rsidRPr="00EC3614">
                                <w:rPr>
                                  <w:rFonts w:ascii="Tahoma" w:hAnsi="Tahoma" w:cs="Tahoma"/>
                                  <w:i/>
                                  <w:color w:val="0070C0"/>
                                  <w:sz w:val="22"/>
                                </w:rPr>
                                <w:t>2025</w:t>
                              </w:r>
                            </w:p>
                            <w:p w14:paraId="61468277" w14:textId="77777777" w:rsidR="00917398" w:rsidRDefault="00917398">
                              <w:pPr>
                                <w:rPr>
                                  <w:rFonts w:ascii="Tahoma" w:hAnsi="Tahoma" w:cs="Tahoma"/>
                                  <w:i/>
                                  <w:sz w:val="22"/>
                                </w:rPr>
                              </w:pPr>
                            </w:p>
                            <w:p w14:paraId="6907E80E" w14:textId="77777777" w:rsidR="00917398" w:rsidRPr="00953EBA" w:rsidRDefault="00917398">
                              <w:pPr>
                                <w:rPr>
                                  <w:rFonts w:ascii="Tahoma" w:hAnsi="Tahoma" w:cs="Tahoma"/>
                                  <w:i/>
                                  <w:sz w:val="22"/>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0B746F2C" id="_x0000_t202" coordsize="21600,21600" o:spt="202" path="m,l,21600r21600,l21600,xe">
                  <v:stroke joinstyle="miter"/>
                  <v:path gradientshapeok="t" o:connecttype="rect"/>
                </v:shapetype>
                <v:shape id="Text Box 4" o:spid="_x0000_s1028" type="#_x0000_t202" style="position:absolute;left:0;text-align:left;margin-left:-32.3pt;margin-top:11.15pt;width:345.95pt;height:36.35pt;z-index:2516602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" filled="f" stroked="f">
                  <v:textbox>
                    <w:txbxContent>
                      <w:p w14:paraId="2E85E247" w14:textId="16BD5FD4" w:rsidR="00917398" w:rsidRPr="00EC3614" w:rsidRDefault="00917398">
                        <w:pPr>
                          <w:rPr>
                            <w:rFonts w:ascii="Tahoma" w:hAnsi="Tahoma" w:cs="Tahoma"/>
                            <w:i/>
                            <w:color w:val="0070C0"/>
                            <w:sz w:val="22"/>
                          </w:rPr>
                        </w:pPr>
                        <w:r w:rsidRPr="00EC3614">
                          <w:rPr>
                            <w:rFonts w:ascii="Tahoma" w:hAnsi="Tahoma" w:cs="Tahoma"/>
                            <w:color w:val="0070C0"/>
                            <w:sz w:val="22"/>
                          </w:rPr>
                          <w:t xml:space="preserve">Opération «  </w:t>
                        </w:r>
                        <w:r w:rsidRPr="00EC3614">
                          <w:rPr>
                            <w:rFonts w:ascii="Tahoma" w:hAnsi="Tahoma" w:cs="Tahoma"/>
                            <w:i/>
                            <w:color w:val="0070C0"/>
                            <w:sz w:val="22"/>
                          </w:rPr>
                          <w:t>Résidence séniors AGATHIS</w:t>
                        </w:r>
                        <w:r w:rsidR="006C2069">
                          <w:rPr>
                            <w:rFonts w:ascii="Tahoma" w:hAnsi="Tahoma" w:cs="Tahoma"/>
                            <w:i/>
                            <w:color w:val="0070C0"/>
                            <w:sz w:val="22"/>
                          </w:rPr>
                          <w:t xml:space="preserve"> </w:t>
                        </w:r>
                        <w:r w:rsidRPr="00EC3614">
                          <w:rPr>
                            <w:rFonts w:ascii="Tahoma" w:hAnsi="Tahoma" w:cs="Tahoma"/>
                            <w:color w:val="0070C0"/>
                            <w:sz w:val="22"/>
                          </w:rPr>
                          <w:t>»</w:t>
                        </w:r>
                        <w:r>
                          <w:rPr>
                            <w:rFonts w:ascii="Tahoma" w:hAnsi="Tahoma" w:cs="Tahoma"/>
                            <w:color w:val="0070C0"/>
                            <w:sz w:val="22"/>
                          </w:rPr>
                          <w:t xml:space="preserve"> - </w:t>
                        </w:r>
                        <w:r w:rsidRPr="00EC3614">
                          <w:rPr>
                            <w:rFonts w:ascii="Tahoma" w:hAnsi="Tahoma" w:cs="Tahoma"/>
                            <w:i/>
                            <w:color w:val="0070C0"/>
                            <w:sz w:val="22"/>
                          </w:rPr>
                          <w:t>2025</w:t>
                        </w:r>
                      </w:p>
                      <w:p w14:paraId="61468277" w14:textId="77777777" w:rsidR="00917398" w:rsidRDefault="00917398">
                        <w:pPr>
                          <w:rPr>
                            <w:rFonts w:ascii="Tahoma" w:hAnsi="Tahoma" w:cs="Tahoma"/>
                            <w:i/>
                            <w:sz w:val="22"/>
                          </w:rPr>
                        </w:pPr>
                      </w:p>
                      <w:p w14:paraId="6907E80E" w14:textId="77777777" w:rsidR="00917398" w:rsidRPr="00953EBA" w:rsidRDefault="00917398">
                        <w:pPr>
                          <w:rPr>
                            <w:rFonts w:ascii="Tahoma" w:hAnsi="Tahoma" w:cs="Tahoma"/>
                            <w:i/>
                            <w:sz w:val="22"/>
                          </w:rPr>
                        </w:pPr>
                      </w:p>
                    </w:txbxContent>
                  </v:textbox>
                </v:shape>
              </w:pict>
            </mc:Fallback>
          </mc:AlternateContent>
        </w:r>
        <w:r w:rsidRPr="002A04F6">
          <w:rPr>
            <w:rFonts w:ascii="Tahoma" w:hAnsi="Tahoma" w:cs="Tahoma"/>
            <w:sz w:val="22"/>
            <w:szCs w:val="22"/>
          </w:rPr>
          <w:fldChar w:fldCharType="begin"/>
        </w:r>
        <w:r w:rsidRPr="002A04F6">
          <w:rPr>
            <w:rFonts w:ascii="Tahoma" w:hAnsi="Tahoma" w:cs="Tahoma"/>
            <w:sz w:val="22"/>
            <w:szCs w:val="22"/>
          </w:rPr>
          <w:instrText xml:space="preserve"> PAGE   \* MERGEFORMAT </w:instrText>
        </w:r>
        <w:r w:rsidRPr="002A04F6">
          <w:rPr>
            <w:rFonts w:ascii="Tahoma" w:hAnsi="Tahoma" w:cs="Tahoma"/>
            <w:sz w:val="22"/>
            <w:szCs w:val="22"/>
          </w:rPr>
          <w:fldChar w:fldCharType="separate"/>
        </w:r>
        <w:r>
          <w:rPr>
            <w:rFonts w:ascii="Tahoma" w:hAnsi="Tahoma" w:cs="Tahoma"/>
            <w:noProof/>
            <w:sz w:val="22"/>
            <w:szCs w:val="22"/>
          </w:rPr>
          <w:t>41</w:t>
        </w:r>
        <w:r w:rsidRPr="002A04F6">
          <w:rPr>
            <w:rFonts w:ascii="Tahoma" w:hAnsi="Tahoma" w:cs="Tahoma"/>
            <w:sz w:val="22"/>
            <w:szCs w:val="22"/>
          </w:rPr>
          <w:fldChar w:fldCharType="end"/>
        </w:r>
        <w:r w:rsidRPr="002A04F6">
          <w:rPr>
            <w:rFonts w:ascii="Tahoma" w:hAnsi="Tahoma" w:cs="Tahoma"/>
            <w:sz w:val="22"/>
            <w:szCs w:val="22"/>
          </w:rPr>
          <w:t xml:space="preserve"> </w:t>
        </w:r>
      </w:p>
      <w:p w14:paraId="4820A2B5" w14:textId="77777777" w:rsidR="00917398" w:rsidRPr="00195F2C" w:rsidRDefault="00917398">
        <w:pPr>
          <w:pStyle w:val="Pieddepage"/>
          <w:pBdr>
            <w:top w:val="single" w:sz="4" w:space="1" w:color="D9D9D9" w:themeColor="background1" w:themeShade="D9"/>
          </w:pBdr>
          <w:jc w:val="right"/>
          <w:rPr>
            <w:i/>
            <w:color w:val="7F7F7F" w:themeColor="background1" w:themeShade="7F"/>
            <w:spacing w:val="60"/>
          </w:rPr>
        </w:pPr>
      </w:p>
      <w:p w14:paraId="002890C4" w14:textId="77777777" w:rsidR="00917398" w:rsidRPr="00195F2C" w:rsidRDefault="00917398" w:rsidP="00EF5A66">
        <w:pPr>
          <w:pStyle w:val="Pieddepage"/>
          <w:pBdr>
            <w:top w:val="single" w:sz="4" w:space="1" w:color="D9D9D9" w:themeColor="background1" w:themeShade="D9"/>
          </w:pBdr>
          <w:jc w:val="right"/>
          <w:rPr>
            <w:rFonts w:ascii="Tahoma" w:hAnsi="Tahoma" w:cs="Tahoma"/>
            <w:color w:val="7F7F7F" w:themeColor="background1" w:themeShade="7F"/>
            <w:sz w:val="18"/>
            <w:szCs w:val="18"/>
          </w:rPr>
        </w:pP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2A7579C1" w14:textId="77777777" w:rsidR="00917398" w:rsidRDefault="00917398">
      <w:r>
        <w:separator/>
      </w:r>
    </w:p>
  </w:footnote>
  <w:footnote w:type="continuationSeparator" w:id="0">
    <w:p w14:paraId="01081887" w14:textId="77777777" w:rsidR="00917398" w:rsidRDefault="0091739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928EE98" w14:textId="75BCCD5E" w:rsidR="00917398" w:rsidRPr="002A04F6" w:rsidRDefault="00917398" w:rsidP="00400B3A">
    <w:pPr>
      <w:pStyle w:val="En-tte"/>
      <w:ind w:left="-426"/>
      <w:jc w:val="center"/>
      <w:rPr>
        <w:rFonts w:ascii="Tahoma" w:hAnsi="Tahoma" w:cs="Tahoma"/>
        <w:sz w:val="22"/>
        <w:szCs w:val="22"/>
      </w:rPr>
    </w:pPr>
    <w:r w:rsidRPr="002A04F6">
      <w:rPr>
        <w:rFonts w:ascii="Tahoma" w:eastAsiaTheme="majorEastAsia" w:hAnsi="Tahoma" w:cs="Tahoma"/>
        <w:sz w:val="22"/>
        <w:szCs w:val="22"/>
      </w:rPr>
      <w:t>Cahier des Charges Logements</w:t>
    </w:r>
    <w:r w:rsidR="006C2069">
      <w:rPr>
        <w:rFonts w:ascii="Tahoma" w:eastAsiaTheme="majorEastAsia" w:hAnsi="Tahoma" w:cs="Tahoma"/>
        <w:sz w:val="22"/>
        <w:szCs w:val="22"/>
      </w:rPr>
      <w:t xml:space="preserve"> locatifs</w:t>
    </w:r>
    <w:r w:rsidRPr="002A04F6">
      <w:rPr>
        <w:rFonts w:ascii="Tahoma" w:eastAsiaTheme="majorEastAsia" w:hAnsi="Tahoma" w:cs="Tahoma"/>
        <w:sz w:val="22"/>
        <w:szCs w:val="22"/>
      </w:rPr>
      <w:ptab w:relativeTo="margin" w:alignment="center" w:leader="none"/>
    </w:r>
    <w:r w:rsidRPr="002A04F6">
      <w:rPr>
        <w:rFonts w:ascii="Tahoma" w:eastAsiaTheme="majorEastAsia" w:hAnsi="Tahoma" w:cs="Tahoma"/>
        <w:sz w:val="22"/>
        <w:szCs w:val="22"/>
      </w:rPr>
      <w:ptab w:relativeTo="margin" w:alignment="right" w:leader="none"/>
    </w:r>
    <w:r w:rsidRPr="002A04F6">
      <w:rPr>
        <w:rFonts w:ascii="Tahoma" w:eastAsiaTheme="majorEastAsia" w:hAnsi="Tahoma" w:cs="Tahoma"/>
        <w:sz w:val="22"/>
        <w:szCs w:val="22"/>
      </w:rPr>
      <w:t xml:space="preserve">FCH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AA259D"/>
    <w:multiLevelType w:val="hybridMultilevel"/>
    <w:tmpl w:val="72F21FC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 w15:restartNumberingAfterBreak="0">
    <w:nsid w:val="03364F82"/>
    <w:multiLevelType w:val="hybridMultilevel"/>
    <w:tmpl w:val="52423F7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4957C51"/>
    <w:multiLevelType w:val="hybridMultilevel"/>
    <w:tmpl w:val="FB3E3DDC"/>
    <w:lvl w:ilvl="0" w:tplc="98848FBE">
      <w:start w:val="1"/>
      <w:numFmt w:val="bullet"/>
      <w:lvlText w:val=""/>
      <w:lvlJc w:val="left"/>
      <w:pPr>
        <w:ind w:left="720" w:hanging="360"/>
      </w:pPr>
      <w:rPr>
        <w:rFonts w:ascii="Symbol" w:hAnsi="Symbol" w:hint="default"/>
        <w:color w:val="auto"/>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7F16AEC"/>
    <w:multiLevelType w:val="hybridMultilevel"/>
    <w:tmpl w:val="7D2C8754"/>
    <w:lvl w:ilvl="0" w:tplc="040C000B">
      <w:start w:val="1"/>
      <w:numFmt w:val="bullet"/>
      <w:lvlText w:val=""/>
      <w:lvlJc w:val="left"/>
      <w:pPr>
        <w:tabs>
          <w:tab w:val="num" w:pos="926"/>
        </w:tabs>
        <w:ind w:left="926" w:hanging="360"/>
      </w:pPr>
      <w:rPr>
        <w:rFonts w:ascii="Wingdings" w:hAnsi="Wingdings" w:hint="default"/>
      </w:rPr>
    </w:lvl>
    <w:lvl w:ilvl="1" w:tplc="040C0003">
      <w:start w:val="1"/>
      <w:numFmt w:val="bullet"/>
      <w:lvlText w:val="o"/>
      <w:lvlJc w:val="left"/>
      <w:pPr>
        <w:tabs>
          <w:tab w:val="num" w:pos="1441"/>
        </w:tabs>
        <w:ind w:left="1441" w:hanging="360"/>
      </w:pPr>
      <w:rPr>
        <w:rFonts w:ascii="Courier New" w:hAnsi="Courier New" w:cs="Courier New" w:hint="default"/>
      </w:rPr>
    </w:lvl>
    <w:lvl w:ilvl="2" w:tplc="040C000B">
      <w:start w:val="1"/>
      <w:numFmt w:val="bullet"/>
      <w:lvlText w:val=""/>
      <w:lvlJc w:val="left"/>
      <w:pPr>
        <w:tabs>
          <w:tab w:val="num" w:pos="2161"/>
        </w:tabs>
        <w:ind w:left="2161" w:hanging="360"/>
      </w:pPr>
      <w:rPr>
        <w:rFonts w:ascii="Wingdings" w:hAnsi="Wingdings" w:hint="default"/>
      </w:rPr>
    </w:lvl>
    <w:lvl w:ilvl="3" w:tplc="040C0001" w:tentative="1">
      <w:start w:val="1"/>
      <w:numFmt w:val="bullet"/>
      <w:lvlText w:val=""/>
      <w:lvlJc w:val="left"/>
      <w:pPr>
        <w:tabs>
          <w:tab w:val="num" w:pos="2881"/>
        </w:tabs>
        <w:ind w:left="2881" w:hanging="360"/>
      </w:pPr>
      <w:rPr>
        <w:rFonts w:ascii="Symbol" w:hAnsi="Symbol" w:hint="default"/>
      </w:rPr>
    </w:lvl>
    <w:lvl w:ilvl="4" w:tplc="040C0003" w:tentative="1">
      <w:start w:val="1"/>
      <w:numFmt w:val="bullet"/>
      <w:lvlText w:val="o"/>
      <w:lvlJc w:val="left"/>
      <w:pPr>
        <w:tabs>
          <w:tab w:val="num" w:pos="3601"/>
        </w:tabs>
        <w:ind w:left="3601" w:hanging="360"/>
      </w:pPr>
      <w:rPr>
        <w:rFonts w:ascii="Courier New" w:hAnsi="Courier New" w:cs="Courier New" w:hint="default"/>
      </w:rPr>
    </w:lvl>
    <w:lvl w:ilvl="5" w:tplc="040C0005" w:tentative="1">
      <w:start w:val="1"/>
      <w:numFmt w:val="bullet"/>
      <w:lvlText w:val=""/>
      <w:lvlJc w:val="left"/>
      <w:pPr>
        <w:tabs>
          <w:tab w:val="num" w:pos="4321"/>
        </w:tabs>
        <w:ind w:left="4321" w:hanging="360"/>
      </w:pPr>
      <w:rPr>
        <w:rFonts w:ascii="Wingdings" w:hAnsi="Wingdings" w:hint="default"/>
      </w:rPr>
    </w:lvl>
    <w:lvl w:ilvl="6" w:tplc="040C0001" w:tentative="1">
      <w:start w:val="1"/>
      <w:numFmt w:val="bullet"/>
      <w:lvlText w:val=""/>
      <w:lvlJc w:val="left"/>
      <w:pPr>
        <w:tabs>
          <w:tab w:val="num" w:pos="5041"/>
        </w:tabs>
        <w:ind w:left="5041" w:hanging="360"/>
      </w:pPr>
      <w:rPr>
        <w:rFonts w:ascii="Symbol" w:hAnsi="Symbol" w:hint="default"/>
      </w:rPr>
    </w:lvl>
    <w:lvl w:ilvl="7" w:tplc="040C0003" w:tentative="1">
      <w:start w:val="1"/>
      <w:numFmt w:val="bullet"/>
      <w:lvlText w:val="o"/>
      <w:lvlJc w:val="left"/>
      <w:pPr>
        <w:tabs>
          <w:tab w:val="num" w:pos="5761"/>
        </w:tabs>
        <w:ind w:left="5761" w:hanging="360"/>
      </w:pPr>
      <w:rPr>
        <w:rFonts w:ascii="Courier New" w:hAnsi="Courier New" w:cs="Courier New" w:hint="default"/>
      </w:rPr>
    </w:lvl>
    <w:lvl w:ilvl="8" w:tplc="040C0005" w:tentative="1">
      <w:start w:val="1"/>
      <w:numFmt w:val="bullet"/>
      <w:lvlText w:val=""/>
      <w:lvlJc w:val="left"/>
      <w:pPr>
        <w:tabs>
          <w:tab w:val="num" w:pos="6481"/>
        </w:tabs>
        <w:ind w:left="6481" w:hanging="360"/>
      </w:pPr>
      <w:rPr>
        <w:rFonts w:ascii="Wingdings" w:hAnsi="Wingdings" w:hint="default"/>
      </w:rPr>
    </w:lvl>
  </w:abstractNum>
  <w:abstractNum w:abstractNumId="4" w15:restartNumberingAfterBreak="0">
    <w:nsid w:val="07FB5A25"/>
    <w:multiLevelType w:val="hybridMultilevel"/>
    <w:tmpl w:val="22AC7A7A"/>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A3A1047"/>
    <w:multiLevelType w:val="hybridMultilevel"/>
    <w:tmpl w:val="753E3FD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B2360AE"/>
    <w:multiLevelType w:val="hybridMultilevel"/>
    <w:tmpl w:val="8F86A04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 w15:restartNumberingAfterBreak="0">
    <w:nsid w:val="0B281F6C"/>
    <w:multiLevelType w:val="hybridMultilevel"/>
    <w:tmpl w:val="DB7C9D04"/>
    <w:lvl w:ilvl="0" w:tplc="040C0003">
      <w:start w:val="1"/>
      <w:numFmt w:val="bullet"/>
      <w:lvlText w:val="o"/>
      <w:lvlJc w:val="left"/>
      <w:pPr>
        <w:ind w:left="502" w:hanging="360"/>
      </w:pPr>
      <w:rPr>
        <w:rFonts w:ascii="Courier New" w:hAnsi="Courier New" w:cs="Courier New" w:hint="default"/>
      </w:rPr>
    </w:lvl>
    <w:lvl w:ilvl="1" w:tplc="040C0003" w:tentative="1">
      <w:start w:val="1"/>
      <w:numFmt w:val="bullet"/>
      <w:lvlText w:val="o"/>
      <w:lvlJc w:val="left"/>
      <w:pPr>
        <w:ind w:left="1222" w:hanging="360"/>
      </w:pPr>
      <w:rPr>
        <w:rFonts w:ascii="Courier New" w:hAnsi="Courier New" w:cs="Courier New" w:hint="default"/>
      </w:rPr>
    </w:lvl>
    <w:lvl w:ilvl="2" w:tplc="040C0005" w:tentative="1">
      <w:start w:val="1"/>
      <w:numFmt w:val="bullet"/>
      <w:lvlText w:val=""/>
      <w:lvlJc w:val="left"/>
      <w:pPr>
        <w:ind w:left="1942" w:hanging="360"/>
      </w:pPr>
      <w:rPr>
        <w:rFonts w:ascii="Wingdings" w:hAnsi="Wingdings" w:hint="default"/>
      </w:rPr>
    </w:lvl>
    <w:lvl w:ilvl="3" w:tplc="040C0001" w:tentative="1">
      <w:start w:val="1"/>
      <w:numFmt w:val="bullet"/>
      <w:lvlText w:val=""/>
      <w:lvlJc w:val="left"/>
      <w:pPr>
        <w:ind w:left="2662" w:hanging="360"/>
      </w:pPr>
      <w:rPr>
        <w:rFonts w:ascii="Symbol" w:hAnsi="Symbol" w:hint="default"/>
      </w:rPr>
    </w:lvl>
    <w:lvl w:ilvl="4" w:tplc="040C0003" w:tentative="1">
      <w:start w:val="1"/>
      <w:numFmt w:val="bullet"/>
      <w:lvlText w:val="o"/>
      <w:lvlJc w:val="left"/>
      <w:pPr>
        <w:ind w:left="3382" w:hanging="360"/>
      </w:pPr>
      <w:rPr>
        <w:rFonts w:ascii="Courier New" w:hAnsi="Courier New" w:cs="Courier New" w:hint="default"/>
      </w:rPr>
    </w:lvl>
    <w:lvl w:ilvl="5" w:tplc="040C0005" w:tentative="1">
      <w:start w:val="1"/>
      <w:numFmt w:val="bullet"/>
      <w:lvlText w:val=""/>
      <w:lvlJc w:val="left"/>
      <w:pPr>
        <w:ind w:left="4102" w:hanging="360"/>
      </w:pPr>
      <w:rPr>
        <w:rFonts w:ascii="Wingdings" w:hAnsi="Wingdings" w:hint="default"/>
      </w:rPr>
    </w:lvl>
    <w:lvl w:ilvl="6" w:tplc="040C0001" w:tentative="1">
      <w:start w:val="1"/>
      <w:numFmt w:val="bullet"/>
      <w:lvlText w:val=""/>
      <w:lvlJc w:val="left"/>
      <w:pPr>
        <w:ind w:left="4822" w:hanging="360"/>
      </w:pPr>
      <w:rPr>
        <w:rFonts w:ascii="Symbol" w:hAnsi="Symbol" w:hint="default"/>
      </w:rPr>
    </w:lvl>
    <w:lvl w:ilvl="7" w:tplc="040C0003" w:tentative="1">
      <w:start w:val="1"/>
      <w:numFmt w:val="bullet"/>
      <w:lvlText w:val="o"/>
      <w:lvlJc w:val="left"/>
      <w:pPr>
        <w:ind w:left="5542" w:hanging="360"/>
      </w:pPr>
      <w:rPr>
        <w:rFonts w:ascii="Courier New" w:hAnsi="Courier New" w:cs="Courier New" w:hint="default"/>
      </w:rPr>
    </w:lvl>
    <w:lvl w:ilvl="8" w:tplc="040C0005" w:tentative="1">
      <w:start w:val="1"/>
      <w:numFmt w:val="bullet"/>
      <w:lvlText w:val=""/>
      <w:lvlJc w:val="left"/>
      <w:pPr>
        <w:ind w:left="6262" w:hanging="360"/>
      </w:pPr>
      <w:rPr>
        <w:rFonts w:ascii="Wingdings" w:hAnsi="Wingdings" w:hint="default"/>
      </w:rPr>
    </w:lvl>
  </w:abstractNum>
  <w:abstractNum w:abstractNumId="8" w15:restartNumberingAfterBreak="0">
    <w:nsid w:val="0E7668E5"/>
    <w:multiLevelType w:val="hybridMultilevel"/>
    <w:tmpl w:val="C2CCAB3A"/>
    <w:lvl w:ilvl="0" w:tplc="040C0001">
      <w:start w:val="1"/>
      <w:numFmt w:val="bullet"/>
      <w:lvlText w:val=""/>
      <w:lvlJc w:val="left"/>
      <w:pPr>
        <w:tabs>
          <w:tab w:val="num" w:pos="721"/>
        </w:tabs>
        <w:ind w:left="721" w:hanging="360"/>
      </w:pPr>
      <w:rPr>
        <w:rFonts w:ascii="Symbol" w:hAnsi="Symbol" w:hint="default"/>
      </w:rPr>
    </w:lvl>
    <w:lvl w:ilvl="1" w:tplc="040C0003">
      <w:start w:val="1"/>
      <w:numFmt w:val="bullet"/>
      <w:lvlText w:val="o"/>
      <w:lvlJc w:val="left"/>
      <w:pPr>
        <w:tabs>
          <w:tab w:val="num" w:pos="1441"/>
        </w:tabs>
        <w:ind w:left="1441" w:hanging="360"/>
      </w:pPr>
      <w:rPr>
        <w:rFonts w:ascii="Courier New" w:hAnsi="Courier New" w:hint="default"/>
      </w:rPr>
    </w:lvl>
    <w:lvl w:ilvl="2" w:tplc="040C0005" w:tentative="1">
      <w:start w:val="1"/>
      <w:numFmt w:val="bullet"/>
      <w:lvlText w:val=""/>
      <w:lvlJc w:val="left"/>
      <w:pPr>
        <w:tabs>
          <w:tab w:val="num" w:pos="2161"/>
        </w:tabs>
        <w:ind w:left="2161" w:hanging="360"/>
      </w:pPr>
      <w:rPr>
        <w:rFonts w:ascii="Wingdings" w:hAnsi="Wingdings" w:hint="default"/>
      </w:rPr>
    </w:lvl>
    <w:lvl w:ilvl="3" w:tplc="040C0001" w:tentative="1">
      <w:start w:val="1"/>
      <w:numFmt w:val="bullet"/>
      <w:lvlText w:val=""/>
      <w:lvlJc w:val="left"/>
      <w:pPr>
        <w:tabs>
          <w:tab w:val="num" w:pos="2881"/>
        </w:tabs>
        <w:ind w:left="2881" w:hanging="360"/>
      </w:pPr>
      <w:rPr>
        <w:rFonts w:ascii="Symbol" w:hAnsi="Symbol" w:hint="default"/>
      </w:rPr>
    </w:lvl>
    <w:lvl w:ilvl="4" w:tplc="040C0003" w:tentative="1">
      <w:start w:val="1"/>
      <w:numFmt w:val="bullet"/>
      <w:lvlText w:val="o"/>
      <w:lvlJc w:val="left"/>
      <w:pPr>
        <w:tabs>
          <w:tab w:val="num" w:pos="3601"/>
        </w:tabs>
        <w:ind w:left="3601" w:hanging="360"/>
      </w:pPr>
      <w:rPr>
        <w:rFonts w:ascii="Courier New" w:hAnsi="Courier New" w:hint="default"/>
      </w:rPr>
    </w:lvl>
    <w:lvl w:ilvl="5" w:tplc="040C0005" w:tentative="1">
      <w:start w:val="1"/>
      <w:numFmt w:val="bullet"/>
      <w:lvlText w:val=""/>
      <w:lvlJc w:val="left"/>
      <w:pPr>
        <w:tabs>
          <w:tab w:val="num" w:pos="4321"/>
        </w:tabs>
        <w:ind w:left="4321" w:hanging="360"/>
      </w:pPr>
      <w:rPr>
        <w:rFonts w:ascii="Wingdings" w:hAnsi="Wingdings" w:hint="default"/>
      </w:rPr>
    </w:lvl>
    <w:lvl w:ilvl="6" w:tplc="040C0001" w:tentative="1">
      <w:start w:val="1"/>
      <w:numFmt w:val="bullet"/>
      <w:lvlText w:val=""/>
      <w:lvlJc w:val="left"/>
      <w:pPr>
        <w:tabs>
          <w:tab w:val="num" w:pos="5041"/>
        </w:tabs>
        <w:ind w:left="5041" w:hanging="360"/>
      </w:pPr>
      <w:rPr>
        <w:rFonts w:ascii="Symbol" w:hAnsi="Symbol" w:hint="default"/>
      </w:rPr>
    </w:lvl>
    <w:lvl w:ilvl="7" w:tplc="040C0003" w:tentative="1">
      <w:start w:val="1"/>
      <w:numFmt w:val="bullet"/>
      <w:lvlText w:val="o"/>
      <w:lvlJc w:val="left"/>
      <w:pPr>
        <w:tabs>
          <w:tab w:val="num" w:pos="5761"/>
        </w:tabs>
        <w:ind w:left="5761" w:hanging="360"/>
      </w:pPr>
      <w:rPr>
        <w:rFonts w:ascii="Courier New" w:hAnsi="Courier New" w:hint="default"/>
      </w:rPr>
    </w:lvl>
    <w:lvl w:ilvl="8" w:tplc="040C0005" w:tentative="1">
      <w:start w:val="1"/>
      <w:numFmt w:val="bullet"/>
      <w:lvlText w:val=""/>
      <w:lvlJc w:val="left"/>
      <w:pPr>
        <w:tabs>
          <w:tab w:val="num" w:pos="6481"/>
        </w:tabs>
        <w:ind w:left="6481" w:hanging="360"/>
      </w:pPr>
      <w:rPr>
        <w:rFonts w:ascii="Wingdings" w:hAnsi="Wingdings" w:hint="default"/>
      </w:rPr>
    </w:lvl>
  </w:abstractNum>
  <w:abstractNum w:abstractNumId="9" w15:restartNumberingAfterBreak="0">
    <w:nsid w:val="0ECD1339"/>
    <w:multiLevelType w:val="hybridMultilevel"/>
    <w:tmpl w:val="30A46724"/>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0F9213CE"/>
    <w:multiLevelType w:val="hybridMultilevel"/>
    <w:tmpl w:val="680E7BC6"/>
    <w:lvl w:ilvl="0" w:tplc="040C0001">
      <w:start w:val="1"/>
      <w:numFmt w:val="bullet"/>
      <w:lvlText w:val=""/>
      <w:lvlJc w:val="left"/>
      <w:pPr>
        <w:ind w:left="426" w:hanging="360"/>
      </w:pPr>
      <w:rPr>
        <w:rFonts w:ascii="Symbol" w:hAnsi="Symbol" w:hint="default"/>
      </w:rPr>
    </w:lvl>
    <w:lvl w:ilvl="1" w:tplc="040C0003" w:tentative="1">
      <w:start w:val="1"/>
      <w:numFmt w:val="bullet"/>
      <w:lvlText w:val="o"/>
      <w:lvlJc w:val="left"/>
      <w:pPr>
        <w:ind w:left="1146" w:hanging="360"/>
      </w:pPr>
      <w:rPr>
        <w:rFonts w:ascii="Courier New" w:hAnsi="Courier New" w:cs="Courier New" w:hint="default"/>
      </w:rPr>
    </w:lvl>
    <w:lvl w:ilvl="2" w:tplc="040C0005" w:tentative="1">
      <w:start w:val="1"/>
      <w:numFmt w:val="bullet"/>
      <w:lvlText w:val=""/>
      <w:lvlJc w:val="left"/>
      <w:pPr>
        <w:ind w:left="1866" w:hanging="360"/>
      </w:pPr>
      <w:rPr>
        <w:rFonts w:ascii="Wingdings" w:hAnsi="Wingdings" w:hint="default"/>
      </w:rPr>
    </w:lvl>
    <w:lvl w:ilvl="3" w:tplc="040C0001" w:tentative="1">
      <w:start w:val="1"/>
      <w:numFmt w:val="bullet"/>
      <w:lvlText w:val=""/>
      <w:lvlJc w:val="left"/>
      <w:pPr>
        <w:ind w:left="2586" w:hanging="360"/>
      </w:pPr>
      <w:rPr>
        <w:rFonts w:ascii="Symbol" w:hAnsi="Symbol" w:hint="default"/>
      </w:rPr>
    </w:lvl>
    <w:lvl w:ilvl="4" w:tplc="040C0003" w:tentative="1">
      <w:start w:val="1"/>
      <w:numFmt w:val="bullet"/>
      <w:lvlText w:val="o"/>
      <w:lvlJc w:val="left"/>
      <w:pPr>
        <w:ind w:left="3306" w:hanging="360"/>
      </w:pPr>
      <w:rPr>
        <w:rFonts w:ascii="Courier New" w:hAnsi="Courier New" w:cs="Courier New" w:hint="default"/>
      </w:rPr>
    </w:lvl>
    <w:lvl w:ilvl="5" w:tplc="040C0005" w:tentative="1">
      <w:start w:val="1"/>
      <w:numFmt w:val="bullet"/>
      <w:lvlText w:val=""/>
      <w:lvlJc w:val="left"/>
      <w:pPr>
        <w:ind w:left="4026" w:hanging="360"/>
      </w:pPr>
      <w:rPr>
        <w:rFonts w:ascii="Wingdings" w:hAnsi="Wingdings" w:hint="default"/>
      </w:rPr>
    </w:lvl>
    <w:lvl w:ilvl="6" w:tplc="040C0001" w:tentative="1">
      <w:start w:val="1"/>
      <w:numFmt w:val="bullet"/>
      <w:lvlText w:val=""/>
      <w:lvlJc w:val="left"/>
      <w:pPr>
        <w:ind w:left="4746" w:hanging="360"/>
      </w:pPr>
      <w:rPr>
        <w:rFonts w:ascii="Symbol" w:hAnsi="Symbol" w:hint="default"/>
      </w:rPr>
    </w:lvl>
    <w:lvl w:ilvl="7" w:tplc="040C0003" w:tentative="1">
      <w:start w:val="1"/>
      <w:numFmt w:val="bullet"/>
      <w:lvlText w:val="o"/>
      <w:lvlJc w:val="left"/>
      <w:pPr>
        <w:ind w:left="5466" w:hanging="360"/>
      </w:pPr>
      <w:rPr>
        <w:rFonts w:ascii="Courier New" w:hAnsi="Courier New" w:cs="Courier New" w:hint="default"/>
      </w:rPr>
    </w:lvl>
    <w:lvl w:ilvl="8" w:tplc="040C0005" w:tentative="1">
      <w:start w:val="1"/>
      <w:numFmt w:val="bullet"/>
      <w:lvlText w:val=""/>
      <w:lvlJc w:val="left"/>
      <w:pPr>
        <w:ind w:left="6186" w:hanging="360"/>
      </w:pPr>
      <w:rPr>
        <w:rFonts w:ascii="Wingdings" w:hAnsi="Wingdings" w:hint="default"/>
      </w:rPr>
    </w:lvl>
  </w:abstractNum>
  <w:abstractNum w:abstractNumId="11" w15:restartNumberingAfterBreak="0">
    <w:nsid w:val="10E67820"/>
    <w:multiLevelType w:val="hybridMultilevel"/>
    <w:tmpl w:val="87B0E39A"/>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142055F1"/>
    <w:multiLevelType w:val="multilevel"/>
    <w:tmpl w:val="8E4EDC5A"/>
    <w:lvl w:ilvl="0">
      <w:start w:val="1"/>
      <w:numFmt w:val="bullet"/>
      <w:lvlText w:val=""/>
      <w:lvlJc w:val="left"/>
      <w:pPr>
        <w:tabs>
          <w:tab w:val="num" w:pos="720"/>
        </w:tabs>
        <w:ind w:left="720" w:hanging="360"/>
      </w:pPr>
      <w:rPr>
        <w:rFonts w:ascii="Symbol" w:hAnsi="Symbol" w:hint="default"/>
        <w:b w:val="0"/>
        <w:bCs/>
        <w:sz w:val="22"/>
        <w:szCs w:val="22"/>
      </w:rPr>
    </w:lvl>
    <w:lvl w:ilvl="1">
      <w:numFmt w:val="bullet"/>
      <w:lvlText w:val="-"/>
      <w:lvlJc w:val="left"/>
      <w:pPr>
        <w:tabs>
          <w:tab w:val="num" w:pos="1440"/>
        </w:tabs>
        <w:ind w:left="1440" w:hanging="360"/>
      </w:pPr>
      <w:rPr>
        <w:rFonts w:ascii="Tahoma" w:eastAsia="Times New Roman" w:hAnsi="Tahoma" w:cs="Tahoma"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3" w15:restartNumberingAfterBreak="0">
    <w:nsid w:val="14D44A29"/>
    <w:multiLevelType w:val="hybridMultilevel"/>
    <w:tmpl w:val="7BF024D6"/>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14" w15:restartNumberingAfterBreak="0">
    <w:nsid w:val="153D68F8"/>
    <w:multiLevelType w:val="hybridMultilevel"/>
    <w:tmpl w:val="7C4C03CE"/>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5" w15:restartNumberingAfterBreak="0">
    <w:nsid w:val="1724050B"/>
    <w:multiLevelType w:val="hybridMultilevel"/>
    <w:tmpl w:val="5DD8AAF8"/>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17E90E08"/>
    <w:multiLevelType w:val="hybridMultilevel"/>
    <w:tmpl w:val="4582F3D6"/>
    <w:lvl w:ilvl="0" w:tplc="040C0003">
      <w:start w:val="1"/>
      <w:numFmt w:val="bullet"/>
      <w:lvlText w:val="o"/>
      <w:lvlJc w:val="left"/>
      <w:pPr>
        <w:ind w:left="720" w:hanging="360"/>
      </w:pPr>
      <w:rPr>
        <w:rFonts w:ascii="Courier New" w:hAnsi="Courier New" w:cs="Courier New" w:hint="default"/>
      </w:rPr>
    </w:lvl>
    <w:lvl w:ilvl="1" w:tplc="040C0005">
      <w:start w:val="1"/>
      <w:numFmt w:val="bullet"/>
      <w:lvlText w:val=""/>
      <w:lvlJc w:val="left"/>
      <w:pPr>
        <w:ind w:left="1440" w:hanging="360"/>
      </w:pPr>
      <w:rPr>
        <w:rFonts w:ascii="Wingdings" w:hAnsi="Wingdings"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1A944C2F"/>
    <w:multiLevelType w:val="hybridMultilevel"/>
    <w:tmpl w:val="C21EB11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1BE85A8A"/>
    <w:multiLevelType w:val="hybridMultilevel"/>
    <w:tmpl w:val="708C371C"/>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19" w15:restartNumberingAfterBreak="0">
    <w:nsid w:val="1C4E0CD2"/>
    <w:multiLevelType w:val="hybridMultilevel"/>
    <w:tmpl w:val="0174FFA2"/>
    <w:lvl w:ilvl="0" w:tplc="040C0001">
      <w:start w:val="1"/>
      <w:numFmt w:val="bullet"/>
      <w:lvlText w:val=""/>
      <w:lvlJc w:val="left"/>
      <w:pPr>
        <w:tabs>
          <w:tab w:val="num" w:pos="900"/>
        </w:tabs>
        <w:ind w:left="900" w:hanging="360"/>
      </w:pPr>
      <w:rPr>
        <w:rFonts w:ascii="Symbol" w:hAnsi="Symbol" w:hint="default"/>
      </w:rPr>
    </w:lvl>
    <w:lvl w:ilvl="1" w:tplc="182A70D6">
      <w:numFmt w:val="bullet"/>
      <w:lvlText w:val="-"/>
      <w:lvlJc w:val="left"/>
      <w:pPr>
        <w:tabs>
          <w:tab w:val="num" w:pos="1809"/>
        </w:tabs>
        <w:ind w:left="1809" w:hanging="360"/>
      </w:pPr>
      <w:rPr>
        <w:rFonts w:ascii="Arial" w:eastAsia="Times New Roman" w:hAnsi="Arial" w:cs="Arial" w:hint="default"/>
      </w:rPr>
    </w:lvl>
    <w:lvl w:ilvl="2" w:tplc="040C0005">
      <w:start w:val="1"/>
      <w:numFmt w:val="bullet"/>
      <w:lvlText w:val=""/>
      <w:lvlJc w:val="left"/>
      <w:pPr>
        <w:tabs>
          <w:tab w:val="num" w:pos="2529"/>
        </w:tabs>
        <w:ind w:left="2529" w:hanging="360"/>
      </w:pPr>
      <w:rPr>
        <w:rFonts w:ascii="Wingdings" w:hAnsi="Wingdings" w:hint="default"/>
      </w:rPr>
    </w:lvl>
    <w:lvl w:ilvl="3" w:tplc="040C0001" w:tentative="1">
      <w:start w:val="1"/>
      <w:numFmt w:val="bullet"/>
      <w:lvlText w:val=""/>
      <w:lvlJc w:val="left"/>
      <w:pPr>
        <w:tabs>
          <w:tab w:val="num" w:pos="3249"/>
        </w:tabs>
        <w:ind w:left="3249" w:hanging="360"/>
      </w:pPr>
      <w:rPr>
        <w:rFonts w:ascii="Symbol" w:hAnsi="Symbol" w:hint="default"/>
      </w:rPr>
    </w:lvl>
    <w:lvl w:ilvl="4" w:tplc="040C0003" w:tentative="1">
      <w:start w:val="1"/>
      <w:numFmt w:val="bullet"/>
      <w:lvlText w:val="o"/>
      <w:lvlJc w:val="left"/>
      <w:pPr>
        <w:tabs>
          <w:tab w:val="num" w:pos="3969"/>
        </w:tabs>
        <w:ind w:left="3969" w:hanging="360"/>
      </w:pPr>
      <w:rPr>
        <w:rFonts w:ascii="Courier New" w:hAnsi="Courier New" w:cs="Courier New" w:hint="default"/>
      </w:rPr>
    </w:lvl>
    <w:lvl w:ilvl="5" w:tplc="040C0005" w:tentative="1">
      <w:start w:val="1"/>
      <w:numFmt w:val="bullet"/>
      <w:lvlText w:val=""/>
      <w:lvlJc w:val="left"/>
      <w:pPr>
        <w:tabs>
          <w:tab w:val="num" w:pos="4689"/>
        </w:tabs>
        <w:ind w:left="4689" w:hanging="360"/>
      </w:pPr>
      <w:rPr>
        <w:rFonts w:ascii="Wingdings" w:hAnsi="Wingdings" w:hint="default"/>
      </w:rPr>
    </w:lvl>
    <w:lvl w:ilvl="6" w:tplc="040C0001" w:tentative="1">
      <w:start w:val="1"/>
      <w:numFmt w:val="bullet"/>
      <w:lvlText w:val=""/>
      <w:lvlJc w:val="left"/>
      <w:pPr>
        <w:tabs>
          <w:tab w:val="num" w:pos="5409"/>
        </w:tabs>
        <w:ind w:left="5409" w:hanging="360"/>
      </w:pPr>
      <w:rPr>
        <w:rFonts w:ascii="Symbol" w:hAnsi="Symbol" w:hint="default"/>
      </w:rPr>
    </w:lvl>
    <w:lvl w:ilvl="7" w:tplc="040C0003" w:tentative="1">
      <w:start w:val="1"/>
      <w:numFmt w:val="bullet"/>
      <w:lvlText w:val="o"/>
      <w:lvlJc w:val="left"/>
      <w:pPr>
        <w:tabs>
          <w:tab w:val="num" w:pos="6129"/>
        </w:tabs>
        <w:ind w:left="6129" w:hanging="360"/>
      </w:pPr>
      <w:rPr>
        <w:rFonts w:ascii="Courier New" w:hAnsi="Courier New" w:cs="Courier New" w:hint="default"/>
      </w:rPr>
    </w:lvl>
    <w:lvl w:ilvl="8" w:tplc="040C0005" w:tentative="1">
      <w:start w:val="1"/>
      <w:numFmt w:val="bullet"/>
      <w:lvlText w:val=""/>
      <w:lvlJc w:val="left"/>
      <w:pPr>
        <w:tabs>
          <w:tab w:val="num" w:pos="6849"/>
        </w:tabs>
        <w:ind w:left="6849" w:hanging="360"/>
      </w:pPr>
      <w:rPr>
        <w:rFonts w:ascii="Wingdings" w:hAnsi="Wingdings" w:hint="default"/>
      </w:rPr>
    </w:lvl>
  </w:abstractNum>
  <w:abstractNum w:abstractNumId="20" w15:restartNumberingAfterBreak="0">
    <w:nsid w:val="23203D75"/>
    <w:multiLevelType w:val="hybridMultilevel"/>
    <w:tmpl w:val="74D0F102"/>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238727E2"/>
    <w:multiLevelType w:val="hybridMultilevel"/>
    <w:tmpl w:val="6B3445C8"/>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247606A6"/>
    <w:multiLevelType w:val="hybridMultilevel"/>
    <w:tmpl w:val="88BCF612"/>
    <w:lvl w:ilvl="0" w:tplc="040C0001">
      <w:start w:val="1"/>
      <w:numFmt w:val="bullet"/>
      <w:lvlText w:val=""/>
      <w:lvlJc w:val="left"/>
      <w:pPr>
        <w:ind w:left="720" w:hanging="360"/>
      </w:pPr>
      <w:rPr>
        <w:rFonts w:ascii="Symbol" w:hAnsi="Symbol" w:hint="default"/>
      </w:rPr>
    </w:lvl>
    <w:lvl w:ilvl="1" w:tplc="040C0001">
      <w:start w:val="1"/>
      <w:numFmt w:val="bullet"/>
      <w:lvlText w:val=""/>
      <w:lvlJc w:val="left"/>
      <w:pPr>
        <w:ind w:left="1440" w:hanging="360"/>
      </w:pPr>
      <w:rPr>
        <w:rFonts w:ascii="Symbol" w:hAnsi="Symbo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24B31EF7"/>
    <w:multiLevelType w:val="hybridMultilevel"/>
    <w:tmpl w:val="B54A6494"/>
    <w:lvl w:ilvl="0" w:tplc="040C0001">
      <w:start w:val="1"/>
      <w:numFmt w:val="bullet"/>
      <w:lvlText w:val=""/>
      <w:lvlJc w:val="left"/>
      <w:pPr>
        <w:ind w:left="721" w:hanging="360"/>
      </w:pPr>
      <w:rPr>
        <w:rFonts w:ascii="Symbol" w:hAnsi="Symbol" w:hint="default"/>
      </w:rPr>
    </w:lvl>
    <w:lvl w:ilvl="1" w:tplc="040C0003">
      <w:start w:val="1"/>
      <w:numFmt w:val="bullet"/>
      <w:lvlText w:val="o"/>
      <w:lvlJc w:val="left"/>
      <w:pPr>
        <w:ind w:left="1441" w:hanging="360"/>
      </w:pPr>
      <w:rPr>
        <w:rFonts w:ascii="Courier New" w:hAnsi="Courier New" w:cs="Courier New" w:hint="default"/>
      </w:rPr>
    </w:lvl>
    <w:lvl w:ilvl="2" w:tplc="ED22D92C">
      <w:start w:val="1"/>
      <w:numFmt w:val="bullet"/>
      <w:lvlText w:val=""/>
      <w:lvlJc w:val="left"/>
      <w:pPr>
        <w:ind w:left="2161" w:hanging="360"/>
      </w:pPr>
      <w:rPr>
        <w:rFonts w:ascii="Wingdings" w:hAnsi="Wingdings" w:hint="default"/>
        <w:color w:val="auto"/>
      </w:rPr>
    </w:lvl>
    <w:lvl w:ilvl="3" w:tplc="040C0001" w:tentative="1">
      <w:start w:val="1"/>
      <w:numFmt w:val="bullet"/>
      <w:lvlText w:val=""/>
      <w:lvlJc w:val="left"/>
      <w:pPr>
        <w:ind w:left="2881" w:hanging="360"/>
      </w:pPr>
      <w:rPr>
        <w:rFonts w:ascii="Symbol" w:hAnsi="Symbol" w:hint="default"/>
      </w:rPr>
    </w:lvl>
    <w:lvl w:ilvl="4" w:tplc="040C0003" w:tentative="1">
      <w:start w:val="1"/>
      <w:numFmt w:val="bullet"/>
      <w:lvlText w:val="o"/>
      <w:lvlJc w:val="left"/>
      <w:pPr>
        <w:ind w:left="3601" w:hanging="360"/>
      </w:pPr>
      <w:rPr>
        <w:rFonts w:ascii="Courier New" w:hAnsi="Courier New" w:cs="Courier New" w:hint="default"/>
      </w:rPr>
    </w:lvl>
    <w:lvl w:ilvl="5" w:tplc="040C0005" w:tentative="1">
      <w:start w:val="1"/>
      <w:numFmt w:val="bullet"/>
      <w:lvlText w:val=""/>
      <w:lvlJc w:val="left"/>
      <w:pPr>
        <w:ind w:left="4321" w:hanging="360"/>
      </w:pPr>
      <w:rPr>
        <w:rFonts w:ascii="Wingdings" w:hAnsi="Wingdings" w:hint="default"/>
      </w:rPr>
    </w:lvl>
    <w:lvl w:ilvl="6" w:tplc="040C0001" w:tentative="1">
      <w:start w:val="1"/>
      <w:numFmt w:val="bullet"/>
      <w:lvlText w:val=""/>
      <w:lvlJc w:val="left"/>
      <w:pPr>
        <w:ind w:left="5041" w:hanging="360"/>
      </w:pPr>
      <w:rPr>
        <w:rFonts w:ascii="Symbol" w:hAnsi="Symbol" w:hint="default"/>
      </w:rPr>
    </w:lvl>
    <w:lvl w:ilvl="7" w:tplc="040C0003" w:tentative="1">
      <w:start w:val="1"/>
      <w:numFmt w:val="bullet"/>
      <w:lvlText w:val="o"/>
      <w:lvlJc w:val="left"/>
      <w:pPr>
        <w:ind w:left="5761" w:hanging="360"/>
      </w:pPr>
      <w:rPr>
        <w:rFonts w:ascii="Courier New" w:hAnsi="Courier New" w:cs="Courier New" w:hint="default"/>
      </w:rPr>
    </w:lvl>
    <w:lvl w:ilvl="8" w:tplc="040C0005" w:tentative="1">
      <w:start w:val="1"/>
      <w:numFmt w:val="bullet"/>
      <w:lvlText w:val=""/>
      <w:lvlJc w:val="left"/>
      <w:pPr>
        <w:ind w:left="6481" w:hanging="360"/>
      </w:pPr>
      <w:rPr>
        <w:rFonts w:ascii="Wingdings" w:hAnsi="Wingdings" w:hint="default"/>
      </w:rPr>
    </w:lvl>
  </w:abstractNum>
  <w:abstractNum w:abstractNumId="24" w15:restartNumberingAfterBreak="0">
    <w:nsid w:val="27E07ACA"/>
    <w:multiLevelType w:val="hybridMultilevel"/>
    <w:tmpl w:val="A0545202"/>
    <w:lvl w:ilvl="0" w:tplc="040C0001">
      <w:start w:val="1"/>
      <w:numFmt w:val="bullet"/>
      <w:lvlText w:val=""/>
      <w:lvlJc w:val="left"/>
      <w:pPr>
        <w:ind w:left="720" w:hanging="360"/>
      </w:pPr>
      <w:rPr>
        <w:rFonts w:ascii="Symbol" w:hAnsi="Symbol" w:hint="default"/>
      </w:rPr>
    </w:lvl>
    <w:lvl w:ilvl="1" w:tplc="040C0001">
      <w:start w:val="1"/>
      <w:numFmt w:val="bullet"/>
      <w:lvlText w:val=""/>
      <w:lvlJc w:val="left"/>
      <w:pPr>
        <w:ind w:left="1440" w:hanging="360"/>
      </w:pPr>
      <w:rPr>
        <w:rFonts w:ascii="Symbol" w:hAnsi="Symbol" w:hint="default"/>
      </w:rPr>
    </w:lvl>
    <w:lvl w:ilvl="2" w:tplc="040C0005">
      <w:start w:val="1"/>
      <w:numFmt w:val="bullet"/>
      <w:lvlText w:val=""/>
      <w:lvlJc w:val="left"/>
      <w:pPr>
        <w:ind w:left="2160" w:hanging="360"/>
      </w:pPr>
      <w:rPr>
        <w:rFonts w:ascii="Wingdings" w:hAnsi="Wingdings" w:hint="default"/>
      </w:rPr>
    </w:lvl>
    <w:lvl w:ilvl="3" w:tplc="040C0009">
      <w:start w:val="1"/>
      <w:numFmt w:val="bullet"/>
      <w:lvlText w:val=""/>
      <w:lvlJc w:val="left"/>
      <w:pPr>
        <w:ind w:left="2880" w:hanging="360"/>
      </w:pPr>
      <w:rPr>
        <w:rFonts w:ascii="Wingdings" w:hAnsi="Wingdings"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5" w15:restartNumberingAfterBreak="0">
    <w:nsid w:val="27F932BF"/>
    <w:multiLevelType w:val="hybridMultilevel"/>
    <w:tmpl w:val="208C0320"/>
    <w:lvl w:ilvl="0" w:tplc="040C0003">
      <w:start w:val="1"/>
      <w:numFmt w:val="bullet"/>
      <w:lvlText w:val="o"/>
      <w:lvlJc w:val="left"/>
      <w:pPr>
        <w:ind w:left="720" w:hanging="360"/>
      </w:pPr>
      <w:rPr>
        <w:rFonts w:ascii="Courier New" w:hAnsi="Courier New" w:cs="Courier New" w:hint="default"/>
      </w:rPr>
    </w:lvl>
    <w:lvl w:ilvl="1" w:tplc="040C0005">
      <w:start w:val="1"/>
      <w:numFmt w:val="bullet"/>
      <w:lvlText w:val=""/>
      <w:lvlJc w:val="left"/>
      <w:pPr>
        <w:ind w:left="1440" w:hanging="360"/>
      </w:pPr>
      <w:rPr>
        <w:rFonts w:ascii="Wingdings" w:hAnsi="Wingdings"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6" w15:restartNumberingAfterBreak="0">
    <w:nsid w:val="27FC2FEF"/>
    <w:multiLevelType w:val="hybridMultilevel"/>
    <w:tmpl w:val="486854F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7" w15:restartNumberingAfterBreak="0">
    <w:nsid w:val="282C625B"/>
    <w:multiLevelType w:val="hybridMultilevel"/>
    <w:tmpl w:val="7EBA1FEE"/>
    <w:lvl w:ilvl="0" w:tplc="040C0001">
      <w:start w:val="1"/>
      <w:numFmt w:val="bullet"/>
      <w:lvlText w:val=""/>
      <w:lvlJc w:val="left"/>
      <w:pPr>
        <w:ind w:left="360" w:hanging="360"/>
      </w:pPr>
      <w:rPr>
        <w:rFonts w:ascii="Symbol" w:hAnsi="Symbol"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28" w15:restartNumberingAfterBreak="0">
    <w:nsid w:val="2A542645"/>
    <w:multiLevelType w:val="hybridMultilevel"/>
    <w:tmpl w:val="D55CDF60"/>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2CC1344B"/>
    <w:multiLevelType w:val="hybridMultilevel"/>
    <w:tmpl w:val="D25EEECA"/>
    <w:lvl w:ilvl="0" w:tplc="040C0003">
      <w:start w:val="1"/>
      <w:numFmt w:val="bullet"/>
      <w:lvlText w:val="o"/>
      <w:lvlJc w:val="left"/>
      <w:pPr>
        <w:ind w:left="720" w:hanging="360"/>
      </w:pPr>
      <w:rPr>
        <w:rFonts w:ascii="Courier New" w:hAnsi="Courier New" w:cs="Courier New" w:hint="default"/>
      </w:rPr>
    </w:lvl>
    <w:lvl w:ilvl="1" w:tplc="040C0001">
      <w:start w:val="1"/>
      <w:numFmt w:val="bullet"/>
      <w:lvlText w:val=""/>
      <w:lvlJc w:val="left"/>
      <w:pPr>
        <w:ind w:left="1440" w:hanging="360"/>
      </w:pPr>
      <w:rPr>
        <w:rFonts w:ascii="Symbol" w:hAnsi="Symbol" w:hint="default"/>
      </w:rPr>
    </w:lvl>
    <w:lvl w:ilvl="2" w:tplc="040C0003">
      <w:start w:val="1"/>
      <w:numFmt w:val="bullet"/>
      <w:lvlText w:val="o"/>
      <w:lvlJc w:val="left"/>
      <w:pPr>
        <w:ind w:left="2160" w:hanging="360"/>
      </w:pPr>
      <w:rPr>
        <w:rFonts w:ascii="Courier New" w:hAnsi="Courier New" w:cs="Courier New" w:hint="default"/>
      </w:rPr>
    </w:lvl>
    <w:lvl w:ilvl="3" w:tplc="040C0001">
      <w:start w:val="1"/>
      <w:numFmt w:val="bullet"/>
      <w:lvlText w:val=""/>
      <w:lvlJc w:val="left"/>
      <w:pPr>
        <w:ind w:left="2880" w:hanging="360"/>
      </w:pPr>
      <w:rPr>
        <w:rFonts w:ascii="Symbol" w:hAnsi="Symbol" w:hint="default"/>
      </w:rPr>
    </w:lvl>
    <w:lvl w:ilvl="4" w:tplc="040C0003">
      <w:start w:val="1"/>
      <w:numFmt w:val="bullet"/>
      <w:lvlText w:val="o"/>
      <w:lvlJc w:val="left"/>
      <w:pPr>
        <w:ind w:left="3600" w:hanging="360"/>
      </w:pPr>
      <w:rPr>
        <w:rFonts w:ascii="Courier New" w:hAnsi="Courier New" w:cs="Courier New" w:hint="default"/>
      </w:rPr>
    </w:lvl>
    <w:lvl w:ilvl="5" w:tplc="040C0005">
      <w:start w:val="1"/>
      <w:numFmt w:val="bullet"/>
      <w:lvlText w:val=""/>
      <w:lvlJc w:val="left"/>
      <w:pPr>
        <w:ind w:left="4320" w:hanging="360"/>
      </w:pPr>
      <w:rPr>
        <w:rFonts w:ascii="Wingdings" w:hAnsi="Wingdings" w:hint="default"/>
      </w:rPr>
    </w:lvl>
    <w:lvl w:ilvl="6" w:tplc="040C0001">
      <w:start w:val="1"/>
      <w:numFmt w:val="bullet"/>
      <w:lvlText w:val=""/>
      <w:lvlJc w:val="left"/>
      <w:pPr>
        <w:ind w:left="5040" w:hanging="360"/>
      </w:pPr>
      <w:rPr>
        <w:rFonts w:ascii="Symbol" w:hAnsi="Symbol" w:hint="default"/>
      </w:rPr>
    </w:lvl>
    <w:lvl w:ilvl="7" w:tplc="040C0003">
      <w:start w:val="1"/>
      <w:numFmt w:val="bullet"/>
      <w:lvlText w:val="o"/>
      <w:lvlJc w:val="left"/>
      <w:pPr>
        <w:ind w:left="5760" w:hanging="360"/>
      </w:pPr>
      <w:rPr>
        <w:rFonts w:ascii="Courier New" w:hAnsi="Courier New" w:cs="Courier New" w:hint="default"/>
      </w:rPr>
    </w:lvl>
    <w:lvl w:ilvl="8" w:tplc="040C0005">
      <w:start w:val="1"/>
      <w:numFmt w:val="bullet"/>
      <w:lvlText w:val=""/>
      <w:lvlJc w:val="left"/>
      <w:pPr>
        <w:ind w:left="6480" w:hanging="360"/>
      </w:pPr>
      <w:rPr>
        <w:rFonts w:ascii="Wingdings" w:hAnsi="Wingdings" w:hint="default"/>
      </w:rPr>
    </w:lvl>
  </w:abstractNum>
  <w:abstractNum w:abstractNumId="30" w15:restartNumberingAfterBreak="0">
    <w:nsid w:val="2F9232C5"/>
    <w:multiLevelType w:val="hybridMultilevel"/>
    <w:tmpl w:val="D63AE6CE"/>
    <w:lvl w:ilvl="0" w:tplc="040C0001">
      <w:start w:val="1"/>
      <w:numFmt w:val="bullet"/>
      <w:lvlText w:val=""/>
      <w:lvlJc w:val="left"/>
      <w:pPr>
        <w:tabs>
          <w:tab w:val="num" w:pos="360"/>
        </w:tabs>
        <w:ind w:left="360" w:hanging="360"/>
      </w:pPr>
      <w:rPr>
        <w:rFonts w:ascii="Symbol" w:hAnsi="Symbol" w:hint="default"/>
      </w:rPr>
    </w:lvl>
    <w:lvl w:ilvl="1" w:tplc="040C0003">
      <w:start w:val="1"/>
      <w:numFmt w:val="bullet"/>
      <w:lvlText w:val="o"/>
      <w:lvlJc w:val="left"/>
      <w:pPr>
        <w:tabs>
          <w:tab w:val="num" w:pos="1809"/>
        </w:tabs>
        <w:ind w:left="1809" w:hanging="360"/>
      </w:pPr>
      <w:rPr>
        <w:rFonts w:ascii="Courier New" w:hAnsi="Courier New" w:cs="Courier New" w:hint="default"/>
      </w:rPr>
    </w:lvl>
    <w:lvl w:ilvl="2" w:tplc="040C0005" w:tentative="1">
      <w:start w:val="1"/>
      <w:numFmt w:val="bullet"/>
      <w:lvlText w:val=""/>
      <w:lvlJc w:val="left"/>
      <w:pPr>
        <w:tabs>
          <w:tab w:val="num" w:pos="2529"/>
        </w:tabs>
        <w:ind w:left="2529" w:hanging="360"/>
      </w:pPr>
      <w:rPr>
        <w:rFonts w:ascii="Wingdings" w:hAnsi="Wingdings" w:hint="default"/>
      </w:rPr>
    </w:lvl>
    <w:lvl w:ilvl="3" w:tplc="040C0001" w:tentative="1">
      <w:start w:val="1"/>
      <w:numFmt w:val="bullet"/>
      <w:lvlText w:val=""/>
      <w:lvlJc w:val="left"/>
      <w:pPr>
        <w:tabs>
          <w:tab w:val="num" w:pos="3249"/>
        </w:tabs>
        <w:ind w:left="3249" w:hanging="360"/>
      </w:pPr>
      <w:rPr>
        <w:rFonts w:ascii="Symbol" w:hAnsi="Symbol" w:hint="default"/>
      </w:rPr>
    </w:lvl>
    <w:lvl w:ilvl="4" w:tplc="040C0003" w:tentative="1">
      <w:start w:val="1"/>
      <w:numFmt w:val="bullet"/>
      <w:lvlText w:val="o"/>
      <w:lvlJc w:val="left"/>
      <w:pPr>
        <w:tabs>
          <w:tab w:val="num" w:pos="3969"/>
        </w:tabs>
        <w:ind w:left="3969" w:hanging="360"/>
      </w:pPr>
      <w:rPr>
        <w:rFonts w:ascii="Courier New" w:hAnsi="Courier New" w:cs="Courier New" w:hint="default"/>
      </w:rPr>
    </w:lvl>
    <w:lvl w:ilvl="5" w:tplc="040C0005" w:tentative="1">
      <w:start w:val="1"/>
      <w:numFmt w:val="bullet"/>
      <w:lvlText w:val=""/>
      <w:lvlJc w:val="left"/>
      <w:pPr>
        <w:tabs>
          <w:tab w:val="num" w:pos="4689"/>
        </w:tabs>
        <w:ind w:left="4689" w:hanging="360"/>
      </w:pPr>
      <w:rPr>
        <w:rFonts w:ascii="Wingdings" w:hAnsi="Wingdings" w:hint="default"/>
      </w:rPr>
    </w:lvl>
    <w:lvl w:ilvl="6" w:tplc="040C0001" w:tentative="1">
      <w:start w:val="1"/>
      <w:numFmt w:val="bullet"/>
      <w:lvlText w:val=""/>
      <w:lvlJc w:val="left"/>
      <w:pPr>
        <w:tabs>
          <w:tab w:val="num" w:pos="5409"/>
        </w:tabs>
        <w:ind w:left="5409" w:hanging="360"/>
      </w:pPr>
      <w:rPr>
        <w:rFonts w:ascii="Symbol" w:hAnsi="Symbol" w:hint="default"/>
      </w:rPr>
    </w:lvl>
    <w:lvl w:ilvl="7" w:tplc="040C0003" w:tentative="1">
      <w:start w:val="1"/>
      <w:numFmt w:val="bullet"/>
      <w:lvlText w:val="o"/>
      <w:lvlJc w:val="left"/>
      <w:pPr>
        <w:tabs>
          <w:tab w:val="num" w:pos="6129"/>
        </w:tabs>
        <w:ind w:left="6129" w:hanging="360"/>
      </w:pPr>
      <w:rPr>
        <w:rFonts w:ascii="Courier New" w:hAnsi="Courier New" w:cs="Courier New" w:hint="default"/>
      </w:rPr>
    </w:lvl>
    <w:lvl w:ilvl="8" w:tplc="040C0005" w:tentative="1">
      <w:start w:val="1"/>
      <w:numFmt w:val="bullet"/>
      <w:lvlText w:val=""/>
      <w:lvlJc w:val="left"/>
      <w:pPr>
        <w:tabs>
          <w:tab w:val="num" w:pos="6849"/>
        </w:tabs>
        <w:ind w:left="6849" w:hanging="360"/>
      </w:pPr>
      <w:rPr>
        <w:rFonts w:ascii="Wingdings" w:hAnsi="Wingdings" w:hint="default"/>
      </w:rPr>
    </w:lvl>
  </w:abstractNum>
  <w:abstractNum w:abstractNumId="31" w15:restartNumberingAfterBreak="0">
    <w:nsid w:val="2F9473FA"/>
    <w:multiLevelType w:val="hybridMultilevel"/>
    <w:tmpl w:val="6248CEF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31427184"/>
    <w:multiLevelType w:val="hybridMultilevel"/>
    <w:tmpl w:val="6436C8F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350B20B5"/>
    <w:multiLevelType w:val="hybridMultilevel"/>
    <w:tmpl w:val="F996A1FA"/>
    <w:lvl w:ilvl="0" w:tplc="040C0001">
      <w:start w:val="1"/>
      <w:numFmt w:val="bullet"/>
      <w:lvlText w:val=""/>
      <w:lvlJc w:val="left"/>
      <w:pPr>
        <w:ind w:left="1146" w:hanging="360"/>
      </w:pPr>
      <w:rPr>
        <w:rFonts w:ascii="Symbol" w:hAnsi="Symbol" w:hint="default"/>
      </w:rPr>
    </w:lvl>
    <w:lvl w:ilvl="1" w:tplc="040C0003" w:tentative="1">
      <w:start w:val="1"/>
      <w:numFmt w:val="bullet"/>
      <w:lvlText w:val="o"/>
      <w:lvlJc w:val="left"/>
      <w:pPr>
        <w:ind w:left="1866" w:hanging="360"/>
      </w:pPr>
      <w:rPr>
        <w:rFonts w:ascii="Courier New" w:hAnsi="Courier New" w:cs="Courier New"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34" w15:restartNumberingAfterBreak="0">
    <w:nsid w:val="35147337"/>
    <w:multiLevelType w:val="hybridMultilevel"/>
    <w:tmpl w:val="CB7CD3F4"/>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353C76CD"/>
    <w:multiLevelType w:val="hybridMultilevel"/>
    <w:tmpl w:val="C554C33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356A64A6"/>
    <w:multiLevelType w:val="hybridMultilevel"/>
    <w:tmpl w:val="2A9873DE"/>
    <w:lvl w:ilvl="0" w:tplc="040C000D">
      <w:start w:val="1"/>
      <w:numFmt w:val="bullet"/>
      <w:lvlText w:val=""/>
      <w:lvlJc w:val="left"/>
      <w:pPr>
        <w:ind w:left="360" w:hanging="360"/>
      </w:pPr>
      <w:rPr>
        <w:rFonts w:ascii="Wingdings" w:hAnsi="Wingdings" w:hint="default"/>
      </w:rPr>
    </w:lvl>
    <w:lvl w:ilvl="1" w:tplc="040C0003">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37" w15:restartNumberingAfterBreak="0">
    <w:nsid w:val="37033998"/>
    <w:multiLevelType w:val="hybridMultilevel"/>
    <w:tmpl w:val="6A2EC51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3BFC7E37"/>
    <w:multiLevelType w:val="hybridMultilevel"/>
    <w:tmpl w:val="8EC24E00"/>
    <w:lvl w:ilvl="0" w:tplc="040C0003">
      <w:start w:val="1"/>
      <w:numFmt w:val="bullet"/>
      <w:lvlText w:val="o"/>
      <w:lvlJc w:val="left"/>
      <w:pPr>
        <w:ind w:left="1068" w:hanging="360"/>
      </w:pPr>
      <w:rPr>
        <w:rFonts w:ascii="Courier New" w:hAnsi="Courier New" w:cs="Courier New" w:hint="default"/>
      </w:rPr>
    </w:lvl>
    <w:lvl w:ilvl="1" w:tplc="040C000B">
      <w:start w:val="1"/>
      <w:numFmt w:val="bullet"/>
      <w:lvlText w:val=""/>
      <w:lvlJc w:val="left"/>
      <w:pPr>
        <w:ind w:left="1788" w:hanging="360"/>
      </w:pPr>
      <w:rPr>
        <w:rFonts w:ascii="Wingdings" w:hAnsi="Wingdings"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39" w15:restartNumberingAfterBreak="0">
    <w:nsid w:val="3E8E09F9"/>
    <w:multiLevelType w:val="hybridMultilevel"/>
    <w:tmpl w:val="6E3EB27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3EF57104"/>
    <w:multiLevelType w:val="hybridMultilevel"/>
    <w:tmpl w:val="BCDE46D8"/>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42D47602"/>
    <w:multiLevelType w:val="hybridMultilevel"/>
    <w:tmpl w:val="6276A4B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2" w15:restartNumberingAfterBreak="0">
    <w:nsid w:val="440776B6"/>
    <w:multiLevelType w:val="hybridMultilevel"/>
    <w:tmpl w:val="5ADAB7A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45297A10"/>
    <w:multiLevelType w:val="hybridMultilevel"/>
    <w:tmpl w:val="3C74B336"/>
    <w:lvl w:ilvl="0" w:tplc="040C0001">
      <w:start w:val="1"/>
      <w:numFmt w:val="bullet"/>
      <w:lvlText w:val=""/>
      <w:lvlJc w:val="left"/>
      <w:pPr>
        <w:ind w:left="644"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15:restartNumberingAfterBreak="0">
    <w:nsid w:val="477D5484"/>
    <w:multiLevelType w:val="hybridMultilevel"/>
    <w:tmpl w:val="3CD412C4"/>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5" w15:restartNumberingAfterBreak="0">
    <w:nsid w:val="48522D50"/>
    <w:multiLevelType w:val="hybridMultilevel"/>
    <w:tmpl w:val="CCFEDF28"/>
    <w:lvl w:ilvl="0" w:tplc="040C0005">
      <w:start w:val="1"/>
      <w:numFmt w:val="bullet"/>
      <w:lvlText w:val=""/>
      <w:lvlJc w:val="left"/>
      <w:pPr>
        <w:ind w:left="1734" w:hanging="360"/>
      </w:pPr>
      <w:rPr>
        <w:rFonts w:ascii="Wingdings" w:hAnsi="Wingdings" w:hint="default"/>
      </w:rPr>
    </w:lvl>
    <w:lvl w:ilvl="1" w:tplc="040C0003" w:tentative="1">
      <w:start w:val="1"/>
      <w:numFmt w:val="bullet"/>
      <w:lvlText w:val="o"/>
      <w:lvlJc w:val="left"/>
      <w:pPr>
        <w:ind w:left="2454" w:hanging="360"/>
      </w:pPr>
      <w:rPr>
        <w:rFonts w:ascii="Courier New" w:hAnsi="Courier New" w:cs="Courier New" w:hint="default"/>
      </w:rPr>
    </w:lvl>
    <w:lvl w:ilvl="2" w:tplc="040C0005" w:tentative="1">
      <w:start w:val="1"/>
      <w:numFmt w:val="bullet"/>
      <w:lvlText w:val=""/>
      <w:lvlJc w:val="left"/>
      <w:pPr>
        <w:ind w:left="3174" w:hanging="360"/>
      </w:pPr>
      <w:rPr>
        <w:rFonts w:ascii="Wingdings" w:hAnsi="Wingdings" w:hint="default"/>
      </w:rPr>
    </w:lvl>
    <w:lvl w:ilvl="3" w:tplc="040C0001" w:tentative="1">
      <w:start w:val="1"/>
      <w:numFmt w:val="bullet"/>
      <w:lvlText w:val=""/>
      <w:lvlJc w:val="left"/>
      <w:pPr>
        <w:ind w:left="3894" w:hanging="360"/>
      </w:pPr>
      <w:rPr>
        <w:rFonts w:ascii="Symbol" w:hAnsi="Symbol" w:hint="default"/>
      </w:rPr>
    </w:lvl>
    <w:lvl w:ilvl="4" w:tplc="040C0003" w:tentative="1">
      <w:start w:val="1"/>
      <w:numFmt w:val="bullet"/>
      <w:lvlText w:val="o"/>
      <w:lvlJc w:val="left"/>
      <w:pPr>
        <w:ind w:left="4614" w:hanging="360"/>
      </w:pPr>
      <w:rPr>
        <w:rFonts w:ascii="Courier New" w:hAnsi="Courier New" w:cs="Courier New" w:hint="default"/>
      </w:rPr>
    </w:lvl>
    <w:lvl w:ilvl="5" w:tplc="040C0005" w:tentative="1">
      <w:start w:val="1"/>
      <w:numFmt w:val="bullet"/>
      <w:lvlText w:val=""/>
      <w:lvlJc w:val="left"/>
      <w:pPr>
        <w:ind w:left="5334" w:hanging="360"/>
      </w:pPr>
      <w:rPr>
        <w:rFonts w:ascii="Wingdings" w:hAnsi="Wingdings" w:hint="default"/>
      </w:rPr>
    </w:lvl>
    <w:lvl w:ilvl="6" w:tplc="040C0001" w:tentative="1">
      <w:start w:val="1"/>
      <w:numFmt w:val="bullet"/>
      <w:lvlText w:val=""/>
      <w:lvlJc w:val="left"/>
      <w:pPr>
        <w:ind w:left="6054" w:hanging="360"/>
      </w:pPr>
      <w:rPr>
        <w:rFonts w:ascii="Symbol" w:hAnsi="Symbol" w:hint="default"/>
      </w:rPr>
    </w:lvl>
    <w:lvl w:ilvl="7" w:tplc="040C0003" w:tentative="1">
      <w:start w:val="1"/>
      <w:numFmt w:val="bullet"/>
      <w:lvlText w:val="o"/>
      <w:lvlJc w:val="left"/>
      <w:pPr>
        <w:ind w:left="6774" w:hanging="360"/>
      </w:pPr>
      <w:rPr>
        <w:rFonts w:ascii="Courier New" w:hAnsi="Courier New" w:cs="Courier New" w:hint="default"/>
      </w:rPr>
    </w:lvl>
    <w:lvl w:ilvl="8" w:tplc="040C0005" w:tentative="1">
      <w:start w:val="1"/>
      <w:numFmt w:val="bullet"/>
      <w:lvlText w:val=""/>
      <w:lvlJc w:val="left"/>
      <w:pPr>
        <w:ind w:left="7494" w:hanging="360"/>
      </w:pPr>
      <w:rPr>
        <w:rFonts w:ascii="Wingdings" w:hAnsi="Wingdings" w:hint="default"/>
      </w:rPr>
    </w:lvl>
  </w:abstractNum>
  <w:abstractNum w:abstractNumId="46" w15:restartNumberingAfterBreak="0">
    <w:nsid w:val="48791BAC"/>
    <w:multiLevelType w:val="hybridMultilevel"/>
    <w:tmpl w:val="7C7E6A42"/>
    <w:lvl w:ilvl="0" w:tplc="040C0001">
      <w:start w:val="1"/>
      <w:numFmt w:val="bullet"/>
      <w:lvlText w:val=""/>
      <w:lvlJc w:val="left"/>
      <w:pPr>
        <w:tabs>
          <w:tab w:val="num" w:pos="721"/>
        </w:tabs>
        <w:ind w:left="721" w:hanging="360"/>
      </w:pPr>
      <w:rPr>
        <w:rFonts w:ascii="Symbol" w:hAnsi="Symbol" w:hint="default"/>
      </w:rPr>
    </w:lvl>
    <w:lvl w:ilvl="1" w:tplc="040C0003" w:tentative="1">
      <w:start w:val="1"/>
      <w:numFmt w:val="bullet"/>
      <w:lvlText w:val="o"/>
      <w:lvlJc w:val="left"/>
      <w:pPr>
        <w:tabs>
          <w:tab w:val="num" w:pos="1441"/>
        </w:tabs>
        <w:ind w:left="1441" w:hanging="360"/>
      </w:pPr>
      <w:rPr>
        <w:rFonts w:ascii="Courier New" w:hAnsi="Courier New" w:hint="default"/>
      </w:rPr>
    </w:lvl>
    <w:lvl w:ilvl="2" w:tplc="040C0005" w:tentative="1">
      <w:start w:val="1"/>
      <w:numFmt w:val="bullet"/>
      <w:lvlText w:val=""/>
      <w:lvlJc w:val="left"/>
      <w:pPr>
        <w:tabs>
          <w:tab w:val="num" w:pos="2161"/>
        </w:tabs>
        <w:ind w:left="2161" w:hanging="360"/>
      </w:pPr>
      <w:rPr>
        <w:rFonts w:ascii="Wingdings" w:hAnsi="Wingdings" w:hint="default"/>
      </w:rPr>
    </w:lvl>
    <w:lvl w:ilvl="3" w:tplc="040C0001" w:tentative="1">
      <w:start w:val="1"/>
      <w:numFmt w:val="bullet"/>
      <w:lvlText w:val=""/>
      <w:lvlJc w:val="left"/>
      <w:pPr>
        <w:tabs>
          <w:tab w:val="num" w:pos="2881"/>
        </w:tabs>
        <w:ind w:left="2881" w:hanging="360"/>
      </w:pPr>
      <w:rPr>
        <w:rFonts w:ascii="Symbol" w:hAnsi="Symbol" w:hint="default"/>
      </w:rPr>
    </w:lvl>
    <w:lvl w:ilvl="4" w:tplc="040C0003" w:tentative="1">
      <w:start w:val="1"/>
      <w:numFmt w:val="bullet"/>
      <w:lvlText w:val="o"/>
      <w:lvlJc w:val="left"/>
      <w:pPr>
        <w:tabs>
          <w:tab w:val="num" w:pos="3601"/>
        </w:tabs>
        <w:ind w:left="3601" w:hanging="360"/>
      </w:pPr>
      <w:rPr>
        <w:rFonts w:ascii="Courier New" w:hAnsi="Courier New" w:hint="default"/>
      </w:rPr>
    </w:lvl>
    <w:lvl w:ilvl="5" w:tplc="040C0005" w:tentative="1">
      <w:start w:val="1"/>
      <w:numFmt w:val="bullet"/>
      <w:lvlText w:val=""/>
      <w:lvlJc w:val="left"/>
      <w:pPr>
        <w:tabs>
          <w:tab w:val="num" w:pos="4321"/>
        </w:tabs>
        <w:ind w:left="4321" w:hanging="360"/>
      </w:pPr>
      <w:rPr>
        <w:rFonts w:ascii="Wingdings" w:hAnsi="Wingdings" w:hint="default"/>
      </w:rPr>
    </w:lvl>
    <w:lvl w:ilvl="6" w:tplc="040C0001" w:tentative="1">
      <w:start w:val="1"/>
      <w:numFmt w:val="bullet"/>
      <w:lvlText w:val=""/>
      <w:lvlJc w:val="left"/>
      <w:pPr>
        <w:tabs>
          <w:tab w:val="num" w:pos="5041"/>
        </w:tabs>
        <w:ind w:left="5041" w:hanging="360"/>
      </w:pPr>
      <w:rPr>
        <w:rFonts w:ascii="Symbol" w:hAnsi="Symbol" w:hint="default"/>
      </w:rPr>
    </w:lvl>
    <w:lvl w:ilvl="7" w:tplc="040C0003" w:tentative="1">
      <w:start w:val="1"/>
      <w:numFmt w:val="bullet"/>
      <w:lvlText w:val="o"/>
      <w:lvlJc w:val="left"/>
      <w:pPr>
        <w:tabs>
          <w:tab w:val="num" w:pos="5761"/>
        </w:tabs>
        <w:ind w:left="5761" w:hanging="360"/>
      </w:pPr>
      <w:rPr>
        <w:rFonts w:ascii="Courier New" w:hAnsi="Courier New" w:hint="default"/>
      </w:rPr>
    </w:lvl>
    <w:lvl w:ilvl="8" w:tplc="040C0005" w:tentative="1">
      <w:start w:val="1"/>
      <w:numFmt w:val="bullet"/>
      <w:lvlText w:val=""/>
      <w:lvlJc w:val="left"/>
      <w:pPr>
        <w:tabs>
          <w:tab w:val="num" w:pos="6481"/>
        </w:tabs>
        <w:ind w:left="6481" w:hanging="360"/>
      </w:pPr>
      <w:rPr>
        <w:rFonts w:ascii="Wingdings" w:hAnsi="Wingdings" w:hint="default"/>
      </w:rPr>
    </w:lvl>
  </w:abstractNum>
  <w:abstractNum w:abstractNumId="47" w15:restartNumberingAfterBreak="0">
    <w:nsid w:val="48D66BD3"/>
    <w:multiLevelType w:val="hybridMultilevel"/>
    <w:tmpl w:val="B9C2C69E"/>
    <w:lvl w:ilvl="0" w:tplc="040C0001">
      <w:start w:val="1"/>
      <w:numFmt w:val="bullet"/>
      <w:lvlText w:val=""/>
      <w:lvlJc w:val="left"/>
      <w:pPr>
        <w:ind w:left="360" w:hanging="360"/>
      </w:pPr>
      <w:rPr>
        <w:rFonts w:ascii="Symbol" w:hAnsi="Symbol" w:hint="default"/>
      </w:rPr>
    </w:lvl>
    <w:lvl w:ilvl="1" w:tplc="040C000B">
      <w:start w:val="1"/>
      <w:numFmt w:val="bullet"/>
      <w:lvlText w:val=""/>
      <w:lvlJc w:val="left"/>
      <w:pPr>
        <w:tabs>
          <w:tab w:val="num" w:pos="1080"/>
        </w:tabs>
        <w:ind w:left="1080" w:hanging="360"/>
      </w:pPr>
      <w:rPr>
        <w:rFonts w:ascii="Wingdings" w:hAnsi="Wingdings"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48" w15:restartNumberingAfterBreak="0">
    <w:nsid w:val="49B73E07"/>
    <w:multiLevelType w:val="hybridMultilevel"/>
    <w:tmpl w:val="AFEC8FE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 w15:restartNumberingAfterBreak="0">
    <w:nsid w:val="4D3359AF"/>
    <w:multiLevelType w:val="hybridMultilevel"/>
    <w:tmpl w:val="9C6C6A0E"/>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50" w15:restartNumberingAfterBreak="0">
    <w:nsid w:val="4D8820E4"/>
    <w:multiLevelType w:val="hybridMultilevel"/>
    <w:tmpl w:val="0238917E"/>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514B7F9D"/>
    <w:multiLevelType w:val="hybridMultilevel"/>
    <w:tmpl w:val="DAB842B0"/>
    <w:lvl w:ilvl="0" w:tplc="57CA41C6">
      <w:start w:val="2"/>
      <w:numFmt w:val="bullet"/>
      <w:lvlText w:val="-"/>
      <w:lvlJc w:val="left"/>
      <w:pPr>
        <w:ind w:left="720" w:hanging="360"/>
      </w:pPr>
      <w:rPr>
        <w:rFonts w:ascii="Tahoma" w:eastAsia="Times New Roman" w:hAnsi="Tahoma" w:cs="Tahoma"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2" w15:restartNumberingAfterBreak="0">
    <w:nsid w:val="52960219"/>
    <w:multiLevelType w:val="hybridMultilevel"/>
    <w:tmpl w:val="4D84303A"/>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3" w15:restartNumberingAfterBreak="0">
    <w:nsid w:val="531F2420"/>
    <w:multiLevelType w:val="hybridMultilevel"/>
    <w:tmpl w:val="231A05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4" w15:restartNumberingAfterBreak="0">
    <w:nsid w:val="53C74C3B"/>
    <w:multiLevelType w:val="hybridMultilevel"/>
    <w:tmpl w:val="92CE63C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3">
      <w:start w:val="1"/>
      <w:numFmt w:val="bullet"/>
      <w:lvlText w:val="o"/>
      <w:lvlJc w:val="left"/>
      <w:pPr>
        <w:ind w:left="2160" w:hanging="360"/>
      </w:pPr>
      <w:rPr>
        <w:rFonts w:ascii="Courier New" w:hAnsi="Courier New" w:cs="Courier New"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5" w15:restartNumberingAfterBreak="0">
    <w:nsid w:val="53FA6ECF"/>
    <w:multiLevelType w:val="hybridMultilevel"/>
    <w:tmpl w:val="8020C01E"/>
    <w:lvl w:ilvl="0" w:tplc="040C0001">
      <w:start w:val="1"/>
      <w:numFmt w:val="bullet"/>
      <w:lvlText w:val=""/>
      <w:lvlJc w:val="left"/>
      <w:pPr>
        <w:tabs>
          <w:tab w:val="num" w:pos="360"/>
        </w:tabs>
        <w:ind w:left="360" w:hanging="360"/>
      </w:pPr>
      <w:rPr>
        <w:rFonts w:ascii="Symbol" w:hAnsi="Symbol" w:hint="default"/>
      </w:rPr>
    </w:lvl>
    <w:lvl w:ilvl="1" w:tplc="040C0003">
      <w:start w:val="1"/>
      <w:numFmt w:val="bullet"/>
      <w:lvlText w:val="o"/>
      <w:lvlJc w:val="left"/>
      <w:pPr>
        <w:tabs>
          <w:tab w:val="num" w:pos="1080"/>
        </w:tabs>
        <w:ind w:left="1080" w:hanging="360"/>
      </w:pPr>
      <w:rPr>
        <w:rFonts w:ascii="Courier New" w:hAnsi="Courier New" w:hint="default"/>
      </w:rPr>
    </w:lvl>
    <w:lvl w:ilvl="2" w:tplc="040C0005" w:tentative="1">
      <w:start w:val="1"/>
      <w:numFmt w:val="bullet"/>
      <w:lvlText w:val=""/>
      <w:lvlJc w:val="left"/>
      <w:pPr>
        <w:tabs>
          <w:tab w:val="num" w:pos="1800"/>
        </w:tabs>
        <w:ind w:left="1800" w:hanging="360"/>
      </w:pPr>
      <w:rPr>
        <w:rFonts w:ascii="Wingdings" w:hAnsi="Wingdings" w:hint="default"/>
      </w:rPr>
    </w:lvl>
    <w:lvl w:ilvl="3" w:tplc="040C0001" w:tentative="1">
      <w:start w:val="1"/>
      <w:numFmt w:val="bullet"/>
      <w:lvlText w:val=""/>
      <w:lvlJc w:val="left"/>
      <w:pPr>
        <w:tabs>
          <w:tab w:val="num" w:pos="2520"/>
        </w:tabs>
        <w:ind w:left="2520" w:hanging="360"/>
      </w:pPr>
      <w:rPr>
        <w:rFonts w:ascii="Symbol" w:hAnsi="Symbol" w:hint="default"/>
      </w:rPr>
    </w:lvl>
    <w:lvl w:ilvl="4" w:tplc="040C0003" w:tentative="1">
      <w:start w:val="1"/>
      <w:numFmt w:val="bullet"/>
      <w:lvlText w:val="o"/>
      <w:lvlJc w:val="left"/>
      <w:pPr>
        <w:tabs>
          <w:tab w:val="num" w:pos="3240"/>
        </w:tabs>
        <w:ind w:left="3240" w:hanging="360"/>
      </w:pPr>
      <w:rPr>
        <w:rFonts w:ascii="Courier New" w:hAnsi="Courier New" w:hint="default"/>
      </w:rPr>
    </w:lvl>
    <w:lvl w:ilvl="5" w:tplc="040C0005" w:tentative="1">
      <w:start w:val="1"/>
      <w:numFmt w:val="bullet"/>
      <w:lvlText w:val=""/>
      <w:lvlJc w:val="left"/>
      <w:pPr>
        <w:tabs>
          <w:tab w:val="num" w:pos="3960"/>
        </w:tabs>
        <w:ind w:left="3960" w:hanging="360"/>
      </w:pPr>
      <w:rPr>
        <w:rFonts w:ascii="Wingdings" w:hAnsi="Wingdings" w:hint="default"/>
      </w:rPr>
    </w:lvl>
    <w:lvl w:ilvl="6" w:tplc="040C0001" w:tentative="1">
      <w:start w:val="1"/>
      <w:numFmt w:val="bullet"/>
      <w:lvlText w:val=""/>
      <w:lvlJc w:val="left"/>
      <w:pPr>
        <w:tabs>
          <w:tab w:val="num" w:pos="4680"/>
        </w:tabs>
        <w:ind w:left="4680" w:hanging="360"/>
      </w:pPr>
      <w:rPr>
        <w:rFonts w:ascii="Symbol" w:hAnsi="Symbol" w:hint="default"/>
      </w:rPr>
    </w:lvl>
    <w:lvl w:ilvl="7" w:tplc="040C0003" w:tentative="1">
      <w:start w:val="1"/>
      <w:numFmt w:val="bullet"/>
      <w:lvlText w:val="o"/>
      <w:lvlJc w:val="left"/>
      <w:pPr>
        <w:tabs>
          <w:tab w:val="num" w:pos="5400"/>
        </w:tabs>
        <w:ind w:left="5400" w:hanging="360"/>
      </w:pPr>
      <w:rPr>
        <w:rFonts w:ascii="Courier New" w:hAnsi="Courier New" w:hint="default"/>
      </w:rPr>
    </w:lvl>
    <w:lvl w:ilvl="8" w:tplc="040C0005" w:tentative="1">
      <w:start w:val="1"/>
      <w:numFmt w:val="bullet"/>
      <w:lvlText w:val=""/>
      <w:lvlJc w:val="left"/>
      <w:pPr>
        <w:tabs>
          <w:tab w:val="num" w:pos="6120"/>
        </w:tabs>
        <w:ind w:left="6120" w:hanging="360"/>
      </w:pPr>
      <w:rPr>
        <w:rFonts w:ascii="Wingdings" w:hAnsi="Wingdings" w:hint="default"/>
      </w:rPr>
    </w:lvl>
  </w:abstractNum>
  <w:abstractNum w:abstractNumId="56" w15:restartNumberingAfterBreak="0">
    <w:nsid w:val="55B3074A"/>
    <w:multiLevelType w:val="hybridMultilevel"/>
    <w:tmpl w:val="ED9650A8"/>
    <w:lvl w:ilvl="0" w:tplc="040C0003">
      <w:start w:val="1"/>
      <w:numFmt w:val="bullet"/>
      <w:lvlText w:val="o"/>
      <w:lvlJc w:val="left"/>
      <w:pPr>
        <w:ind w:left="786" w:hanging="360"/>
      </w:pPr>
      <w:rPr>
        <w:rFonts w:ascii="Courier New" w:hAnsi="Courier New" w:cs="Courier New" w:hint="default"/>
      </w:rPr>
    </w:lvl>
    <w:lvl w:ilvl="1" w:tplc="040C0005">
      <w:start w:val="1"/>
      <w:numFmt w:val="bullet"/>
      <w:lvlText w:val=""/>
      <w:lvlJc w:val="left"/>
      <w:pPr>
        <w:ind w:left="1506" w:hanging="360"/>
      </w:pPr>
      <w:rPr>
        <w:rFonts w:ascii="Wingdings" w:hAnsi="Wingdings" w:hint="default"/>
      </w:rPr>
    </w:lvl>
    <w:lvl w:ilvl="2" w:tplc="040C0005" w:tentative="1">
      <w:start w:val="1"/>
      <w:numFmt w:val="bullet"/>
      <w:lvlText w:val=""/>
      <w:lvlJc w:val="left"/>
      <w:pPr>
        <w:ind w:left="2226" w:hanging="360"/>
      </w:pPr>
      <w:rPr>
        <w:rFonts w:ascii="Wingdings" w:hAnsi="Wingdings" w:hint="default"/>
      </w:rPr>
    </w:lvl>
    <w:lvl w:ilvl="3" w:tplc="040C0001" w:tentative="1">
      <w:start w:val="1"/>
      <w:numFmt w:val="bullet"/>
      <w:lvlText w:val=""/>
      <w:lvlJc w:val="left"/>
      <w:pPr>
        <w:ind w:left="2946" w:hanging="360"/>
      </w:pPr>
      <w:rPr>
        <w:rFonts w:ascii="Symbol" w:hAnsi="Symbol" w:hint="default"/>
      </w:rPr>
    </w:lvl>
    <w:lvl w:ilvl="4" w:tplc="040C0003" w:tentative="1">
      <w:start w:val="1"/>
      <w:numFmt w:val="bullet"/>
      <w:lvlText w:val="o"/>
      <w:lvlJc w:val="left"/>
      <w:pPr>
        <w:ind w:left="3666" w:hanging="360"/>
      </w:pPr>
      <w:rPr>
        <w:rFonts w:ascii="Courier New" w:hAnsi="Courier New" w:cs="Courier New" w:hint="default"/>
      </w:rPr>
    </w:lvl>
    <w:lvl w:ilvl="5" w:tplc="040C0005" w:tentative="1">
      <w:start w:val="1"/>
      <w:numFmt w:val="bullet"/>
      <w:lvlText w:val=""/>
      <w:lvlJc w:val="left"/>
      <w:pPr>
        <w:ind w:left="4386" w:hanging="360"/>
      </w:pPr>
      <w:rPr>
        <w:rFonts w:ascii="Wingdings" w:hAnsi="Wingdings" w:hint="default"/>
      </w:rPr>
    </w:lvl>
    <w:lvl w:ilvl="6" w:tplc="040C0001" w:tentative="1">
      <w:start w:val="1"/>
      <w:numFmt w:val="bullet"/>
      <w:lvlText w:val=""/>
      <w:lvlJc w:val="left"/>
      <w:pPr>
        <w:ind w:left="5106" w:hanging="360"/>
      </w:pPr>
      <w:rPr>
        <w:rFonts w:ascii="Symbol" w:hAnsi="Symbol" w:hint="default"/>
      </w:rPr>
    </w:lvl>
    <w:lvl w:ilvl="7" w:tplc="040C0003" w:tentative="1">
      <w:start w:val="1"/>
      <w:numFmt w:val="bullet"/>
      <w:lvlText w:val="o"/>
      <w:lvlJc w:val="left"/>
      <w:pPr>
        <w:ind w:left="5826" w:hanging="360"/>
      </w:pPr>
      <w:rPr>
        <w:rFonts w:ascii="Courier New" w:hAnsi="Courier New" w:cs="Courier New" w:hint="default"/>
      </w:rPr>
    </w:lvl>
    <w:lvl w:ilvl="8" w:tplc="040C0005" w:tentative="1">
      <w:start w:val="1"/>
      <w:numFmt w:val="bullet"/>
      <w:lvlText w:val=""/>
      <w:lvlJc w:val="left"/>
      <w:pPr>
        <w:ind w:left="6546" w:hanging="360"/>
      </w:pPr>
      <w:rPr>
        <w:rFonts w:ascii="Wingdings" w:hAnsi="Wingdings" w:hint="default"/>
      </w:rPr>
    </w:lvl>
  </w:abstractNum>
  <w:abstractNum w:abstractNumId="57" w15:restartNumberingAfterBreak="0">
    <w:nsid w:val="55D80954"/>
    <w:multiLevelType w:val="hybridMultilevel"/>
    <w:tmpl w:val="0BD8AED8"/>
    <w:lvl w:ilvl="0" w:tplc="040C000B">
      <w:start w:val="1"/>
      <w:numFmt w:val="bullet"/>
      <w:lvlText w:val=""/>
      <w:lvlJc w:val="left"/>
      <w:pPr>
        <w:ind w:left="1146" w:hanging="360"/>
      </w:pPr>
      <w:rPr>
        <w:rFonts w:ascii="Wingdings" w:hAnsi="Wingdings" w:hint="default"/>
      </w:rPr>
    </w:lvl>
    <w:lvl w:ilvl="1" w:tplc="040C0001">
      <w:start w:val="1"/>
      <w:numFmt w:val="bullet"/>
      <w:lvlText w:val=""/>
      <w:lvlJc w:val="left"/>
      <w:pPr>
        <w:ind w:left="1866" w:hanging="360"/>
      </w:pPr>
      <w:rPr>
        <w:rFonts w:ascii="Symbol" w:hAnsi="Symbol" w:hint="default"/>
      </w:rPr>
    </w:lvl>
    <w:lvl w:ilvl="2" w:tplc="040C0003">
      <w:start w:val="1"/>
      <w:numFmt w:val="bullet"/>
      <w:lvlText w:val="o"/>
      <w:lvlJc w:val="left"/>
      <w:pPr>
        <w:ind w:left="2586" w:hanging="360"/>
      </w:pPr>
      <w:rPr>
        <w:rFonts w:ascii="Courier New" w:hAnsi="Courier New" w:cs="Courier New" w:hint="default"/>
      </w:rPr>
    </w:lvl>
    <w:lvl w:ilvl="3" w:tplc="040C0005">
      <w:start w:val="1"/>
      <w:numFmt w:val="bullet"/>
      <w:lvlText w:val=""/>
      <w:lvlJc w:val="left"/>
      <w:pPr>
        <w:ind w:left="3306" w:hanging="360"/>
      </w:pPr>
      <w:rPr>
        <w:rFonts w:ascii="Wingdings" w:hAnsi="Wingdings"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58" w15:restartNumberingAfterBreak="0">
    <w:nsid w:val="56CA566D"/>
    <w:multiLevelType w:val="hybridMultilevel"/>
    <w:tmpl w:val="B20C05CA"/>
    <w:lvl w:ilvl="0" w:tplc="040C0001">
      <w:start w:val="1"/>
      <w:numFmt w:val="bullet"/>
      <w:lvlText w:val=""/>
      <w:lvlJc w:val="left"/>
      <w:pPr>
        <w:tabs>
          <w:tab w:val="num" w:pos="720"/>
        </w:tabs>
        <w:ind w:left="720" w:hanging="360"/>
      </w:pPr>
      <w:rPr>
        <w:rFonts w:ascii="Symbol" w:hAnsi="Symbol" w:hint="default"/>
      </w:rPr>
    </w:lvl>
    <w:lvl w:ilvl="1" w:tplc="040C0003" w:tentative="1">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59" w15:restartNumberingAfterBreak="0">
    <w:nsid w:val="5904280B"/>
    <w:multiLevelType w:val="hybridMultilevel"/>
    <w:tmpl w:val="AC78EB58"/>
    <w:lvl w:ilvl="0" w:tplc="040C0003">
      <w:start w:val="1"/>
      <w:numFmt w:val="bullet"/>
      <w:lvlText w:val="o"/>
      <w:lvlJc w:val="left"/>
      <w:pPr>
        <w:ind w:left="1437" w:hanging="360"/>
      </w:pPr>
      <w:rPr>
        <w:rFonts w:ascii="Courier New" w:hAnsi="Courier New" w:cs="Courier New" w:hint="default"/>
      </w:rPr>
    </w:lvl>
    <w:lvl w:ilvl="1" w:tplc="040C0003" w:tentative="1">
      <w:start w:val="1"/>
      <w:numFmt w:val="bullet"/>
      <w:lvlText w:val="o"/>
      <w:lvlJc w:val="left"/>
      <w:pPr>
        <w:ind w:left="2157" w:hanging="360"/>
      </w:pPr>
      <w:rPr>
        <w:rFonts w:ascii="Courier New" w:hAnsi="Courier New" w:cs="Courier New" w:hint="default"/>
      </w:rPr>
    </w:lvl>
    <w:lvl w:ilvl="2" w:tplc="040C0005" w:tentative="1">
      <w:start w:val="1"/>
      <w:numFmt w:val="bullet"/>
      <w:lvlText w:val=""/>
      <w:lvlJc w:val="left"/>
      <w:pPr>
        <w:ind w:left="2877" w:hanging="360"/>
      </w:pPr>
      <w:rPr>
        <w:rFonts w:ascii="Wingdings" w:hAnsi="Wingdings" w:hint="default"/>
      </w:rPr>
    </w:lvl>
    <w:lvl w:ilvl="3" w:tplc="040C0001" w:tentative="1">
      <w:start w:val="1"/>
      <w:numFmt w:val="bullet"/>
      <w:lvlText w:val=""/>
      <w:lvlJc w:val="left"/>
      <w:pPr>
        <w:ind w:left="3597" w:hanging="360"/>
      </w:pPr>
      <w:rPr>
        <w:rFonts w:ascii="Symbol" w:hAnsi="Symbol" w:hint="default"/>
      </w:rPr>
    </w:lvl>
    <w:lvl w:ilvl="4" w:tplc="040C0003" w:tentative="1">
      <w:start w:val="1"/>
      <w:numFmt w:val="bullet"/>
      <w:lvlText w:val="o"/>
      <w:lvlJc w:val="left"/>
      <w:pPr>
        <w:ind w:left="4317" w:hanging="360"/>
      </w:pPr>
      <w:rPr>
        <w:rFonts w:ascii="Courier New" w:hAnsi="Courier New" w:cs="Courier New" w:hint="default"/>
      </w:rPr>
    </w:lvl>
    <w:lvl w:ilvl="5" w:tplc="040C0005" w:tentative="1">
      <w:start w:val="1"/>
      <w:numFmt w:val="bullet"/>
      <w:lvlText w:val=""/>
      <w:lvlJc w:val="left"/>
      <w:pPr>
        <w:ind w:left="5037" w:hanging="360"/>
      </w:pPr>
      <w:rPr>
        <w:rFonts w:ascii="Wingdings" w:hAnsi="Wingdings" w:hint="default"/>
      </w:rPr>
    </w:lvl>
    <w:lvl w:ilvl="6" w:tplc="040C0001" w:tentative="1">
      <w:start w:val="1"/>
      <w:numFmt w:val="bullet"/>
      <w:lvlText w:val=""/>
      <w:lvlJc w:val="left"/>
      <w:pPr>
        <w:ind w:left="5757" w:hanging="360"/>
      </w:pPr>
      <w:rPr>
        <w:rFonts w:ascii="Symbol" w:hAnsi="Symbol" w:hint="default"/>
      </w:rPr>
    </w:lvl>
    <w:lvl w:ilvl="7" w:tplc="040C0003" w:tentative="1">
      <w:start w:val="1"/>
      <w:numFmt w:val="bullet"/>
      <w:lvlText w:val="o"/>
      <w:lvlJc w:val="left"/>
      <w:pPr>
        <w:ind w:left="6477" w:hanging="360"/>
      </w:pPr>
      <w:rPr>
        <w:rFonts w:ascii="Courier New" w:hAnsi="Courier New" w:cs="Courier New" w:hint="default"/>
      </w:rPr>
    </w:lvl>
    <w:lvl w:ilvl="8" w:tplc="040C0005" w:tentative="1">
      <w:start w:val="1"/>
      <w:numFmt w:val="bullet"/>
      <w:lvlText w:val=""/>
      <w:lvlJc w:val="left"/>
      <w:pPr>
        <w:ind w:left="7197" w:hanging="360"/>
      </w:pPr>
      <w:rPr>
        <w:rFonts w:ascii="Wingdings" w:hAnsi="Wingdings" w:hint="default"/>
      </w:rPr>
    </w:lvl>
  </w:abstractNum>
  <w:abstractNum w:abstractNumId="60" w15:restartNumberingAfterBreak="0">
    <w:nsid w:val="5AEF5CDB"/>
    <w:multiLevelType w:val="hybridMultilevel"/>
    <w:tmpl w:val="15BC506E"/>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61" w15:restartNumberingAfterBreak="0">
    <w:nsid w:val="5B756BDA"/>
    <w:multiLevelType w:val="hybridMultilevel"/>
    <w:tmpl w:val="BCB27CF8"/>
    <w:lvl w:ilvl="0" w:tplc="040C0001">
      <w:start w:val="1"/>
      <w:numFmt w:val="bullet"/>
      <w:lvlText w:val=""/>
      <w:lvlJc w:val="left"/>
      <w:pPr>
        <w:ind w:left="1068" w:hanging="360"/>
      </w:pPr>
      <w:rPr>
        <w:rFonts w:ascii="Symbol" w:hAnsi="Symbol" w:hint="default"/>
      </w:rPr>
    </w:lvl>
    <w:lvl w:ilvl="1" w:tplc="040C0003" w:tentative="1">
      <w:start w:val="1"/>
      <w:numFmt w:val="bullet"/>
      <w:lvlText w:val="o"/>
      <w:lvlJc w:val="left"/>
      <w:pPr>
        <w:ind w:left="1788" w:hanging="360"/>
      </w:pPr>
      <w:rPr>
        <w:rFonts w:ascii="Courier New" w:hAnsi="Courier New" w:cs="Courier New" w:hint="default"/>
      </w:rPr>
    </w:lvl>
    <w:lvl w:ilvl="2" w:tplc="040C0005" w:tentative="1">
      <w:start w:val="1"/>
      <w:numFmt w:val="bullet"/>
      <w:lvlText w:val=""/>
      <w:lvlJc w:val="left"/>
      <w:pPr>
        <w:ind w:left="2508" w:hanging="360"/>
      </w:pPr>
      <w:rPr>
        <w:rFonts w:ascii="Wingdings" w:hAnsi="Wingdings" w:hint="default"/>
      </w:rPr>
    </w:lvl>
    <w:lvl w:ilvl="3" w:tplc="040C0001" w:tentative="1">
      <w:start w:val="1"/>
      <w:numFmt w:val="bullet"/>
      <w:lvlText w:val=""/>
      <w:lvlJc w:val="left"/>
      <w:pPr>
        <w:ind w:left="3228" w:hanging="360"/>
      </w:pPr>
      <w:rPr>
        <w:rFonts w:ascii="Symbol" w:hAnsi="Symbol" w:hint="default"/>
      </w:rPr>
    </w:lvl>
    <w:lvl w:ilvl="4" w:tplc="040C0003" w:tentative="1">
      <w:start w:val="1"/>
      <w:numFmt w:val="bullet"/>
      <w:lvlText w:val="o"/>
      <w:lvlJc w:val="left"/>
      <w:pPr>
        <w:ind w:left="3948" w:hanging="360"/>
      </w:pPr>
      <w:rPr>
        <w:rFonts w:ascii="Courier New" w:hAnsi="Courier New" w:cs="Courier New" w:hint="default"/>
      </w:rPr>
    </w:lvl>
    <w:lvl w:ilvl="5" w:tplc="040C0005" w:tentative="1">
      <w:start w:val="1"/>
      <w:numFmt w:val="bullet"/>
      <w:lvlText w:val=""/>
      <w:lvlJc w:val="left"/>
      <w:pPr>
        <w:ind w:left="4668" w:hanging="360"/>
      </w:pPr>
      <w:rPr>
        <w:rFonts w:ascii="Wingdings" w:hAnsi="Wingdings" w:hint="default"/>
      </w:rPr>
    </w:lvl>
    <w:lvl w:ilvl="6" w:tplc="040C0001" w:tentative="1">
      <w:start w:val="1"/>
      <w:numFmt w:val="bullet"/>
      <w:lvlText w:val=""/>
      <w:lvlJc w:val="left"/>
      <w:pPr>
        <w:ind w:left="5388" w:hanging="360"/>
      </w:pPr>
      <w:rPr>
        <w:rFonts w:ascii="Symbol" w:hAnsi="Symbol" w:hint="default"/>
      </w:rPr>
    </w:lvl>
    <w:lvl w:ilvl="7" w:tplc="040C0003" w:tentative="1">
      <w:start w:val="1"/>
      <w:numFmt w:val="bullet"/>
      <w:lvlText w:val="o"/>
      <w:lvlJc w:val="left"/>
      <w:pPr>
        <w:ind w:left="6108" w:hanging="360"/>
      </w:pPr>
      <w:rPr>
        <w:rFonts w:ascii="Courier New" w:hAnsi="Courier New" w:cs="Courier New" w:hint="default"/>
      </w:rPr>
    </w:lvl>
    <w:lvl w:ilvl="8" w:tplc="040C0005" w:tentative="1">
      <w:start w:val="1"/>
      <w:numFmt w:val="bullet"/>
      <w:lvlText w:val=""/>
      <w:lvlJc w:val="left"/>
      <w:pPr>
        <w:ind w:left="6828" w:hanging="360"/>
      </w:pPr>
      <w:rPr>
        <w:rFonts w:ascii="Wingdings" w:hAnsi="Wingdings" w:hint="default"/>
      </w:rPr>
    </w:lvl>
  </w:abstractNum>
  <w:abstractNum w:abstractNumId="62" w15:restartNumberingAfterBreak="0">
    <w:nsid w:val="5C310043"/>
    <w:multiLevelType w:val="hybridMultilevel"/>
    <w:tmpl w:val="2A42888E"/>
    <w:lvl w:ilvl="0" w:tplc="040C000B">
      <w:start w:val="1"/>
      <w:numFmt w:val="bullet"/>
      <w:lvlText w:val=""/>
      <w:lvlJc w:val="left"/>
      <w:pPr>
        <w:ind w:left="360" w:hanging="360"/>
      </w:pPr>
      <w:rPr>
        <w:rFonts w:ascii="Wingdings" w:hAnsi="Wingdings" w:hint="default"/>
      </w:rPr>
    </w:lvl>
    <w:lvl w:ilvl="1" w:tplc="040C0003">
      <w:start w:val="1"/>
      <w:numFmt w:val="bullet"/>
      <w:lvlText w:val="o"/>
      <w:lvlJc w:val="left"/>
      <w:pPr>
        <w:ind w:left="1080" w:hanging="360"/>
      </w:pPr>
      <w:rPr>
        <w:rFonts w:ascii="Courier New" w:hAnsi="Courier New" w:cs="Courier New" w:hint="default"/>
        <w:color w:val="auto"/>
      </w:rPr>
    </w:lvl>
    <w:lvl w:ilvl="2" w:tplc="040C0005">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3" w15:restartNumberingAfterBreak="0">
    <w:nsid w:val="5CEE68C2"/>
    <w:multiLevelType w:val="hybridMultilevel"/>
    <w:tmpl w:val="44E6988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4" w15:restartNumberingAfterBreak="0">
    <w:nsid w:val="5D887CD4"/>
    <w:multiLevelType w:val="hybridMultilevel"/>
    <w:tmpl w:val="630413A6"/>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65" w15:restartNumberingAfterBreak="0">
    <w:nsid w:val="5E65239B"/>
    <w:multiLevelType w:val="hybridMultilevel"/>
    <w:tmpl w:val="3D228A5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6" w15:restartNumberingAfterBreak="0">
    <w:nsid w:val="5F076BF8"/>
    <w:multiLevelType w:val="hybridMultilevel"/>
    <w:tmpl w:val="A54E1B8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7" w15:restartNumberingAfterBreak="0">
    <w:nsid w:val="5F2D1D92"/>
    <w:multiLevelType w:val="hybridMultilevel"/>
    <w:tmpl w:val="4AB8C820"/>
    <w:lvl w:ilvl="0" w:tplc="040C0001">
      <w:start w:val="1"/>
      <w:numFmt w:val="bullet"/>
      <w:lvlText w:val=""/>
      <w:lvlJc w:val="left"/>
      <w:pPr>
        <w:ind w:left="720" w:hanging="360"/>
      </w:pPr>
      <w:rPr>
        <w:rFonts w:ascii="Symbol" w:hAnsi="Symbol" w:hint="default"/>
      </w:rPr>
    </w:lvl>
    <w:lvl w:ilvl="1" w:tplc="040C0001">
      <w:start w:val="1"/>
      <w:numFmt w:val="bullet"/>
      <w:lvlText w:val=""/>
      <w:lvlJc w:val="left"/>
      <w:pPr>
        <w:ind w:left="1440" w:hanging="360"/>
      </w:pPr>
      <w:rPr>
        <w:rFonts w:ascii="Symbol" w:hAnsi="Symbo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8" w15:restartNumberingAfterBreak="0">
    <w:nsid w:val="60172388"/>
    <w:multiLevelType w:val="hybridMultilevel"/>
    <w:tmpl w:val="BCCA0416"/>
    <w:lvl w:ilvl="0" w:tplc="040C0001">
      <w:start w:val="1"/>
      <w:numFmt w:val="bullet"/>
      <w:lvlText w:val=""/>
      <w:lvlJc w:val="left"/>
      <w:pPr>
        <w:tabs>
          <w:tab w:val="num" w:pos="1288"/>
        </w:tabs>
        <w:ind w:left="1288" w:hanging="360"/>
      </w:pPr>
      <w:rPr>
        <w:rFonts w:ascii="Symbol" w:hAnsi="Symbol" w:hint="default"/>
      </w:rPr>
    </w:lvl>
    <w:lvl w:ilvl="1" w:tplc="040C0003">
      <w:start w:val="1"/>
      <w:numFmt w:val="bullet"/>
      <w:lvlText w:val="o"/>
      <w:lvlJc w:val="left"/>
      <w:pPr>
        <w:tabs>
          <w:tab w:val="num" w:pos="2008"/>
        </w:tabs>
        <w:ind w:left="2008" w:hanging="360"/>
      </w:pPr>
      <w:rPr>
        <w:rFonts w:ascii="Courier New" w:hAnsi="Courier New" w:hint="default"/>
      </w:rPr>
    </w:lvl>
    <w:lvl w:ilvl="2" w:tplc="040C0005" w:tentative="1">
      <w:start w:val="1"/>
      <w:numFmt w:val="bullet"/>
      <w:lvlText w:val=""/>
      <w:lvlJc w:val="left"/>
      <w:pPr>
        <w:tabs>
          <w:tab w:val="num" w:pos="2728"/>
        </w:tabs>
        <w:ind w:left="2728" w:hanging="360"/>
      </w:pPr>
      <w:rPr>
        <w:rFonts w:ascii="Wingdings" w:hAnsi="Wingdings" w:hint="default"/>
      </w:rPr>
    </w:lvl>
    <w:lvl w:ilvl="3" w:tplc="040C0001" w:tentative="1">
      <w:start w:val="1"/>
      <w:numFmt w:val="bullet"/>
      <w:lvlText w:val=""/>
      <w:lvlJc w:val="left"/>
      <w:pPr>
        <w:tabs>
          <w:tab w:val="num" w:pos="3448"/>
        </w:tabs>
        <w:ind w:left="3448" w:hanging="360"/>
      </w:pPr>
      <w:rPr>
        <w:rFonts w:ascii="Symbol" w:hAnsi="Symbol" w:hint="default"/>
      </w:rPr>
    </w:lvl>
    <w:lvl w:ilvl="4" w:tplc="040C0003" w:tentative="1">
      <w:start w:val="1"/>
      <w:numFmt w:val="bullet"/>
      <w:lvlText w:val="o"/>
      <w:lvlJc w:val="left"/>
      <w:pPr>
        <w:tabs>
          <w:tab w:val="num" w:pos="4168"/>
        </w:tabs>
        <w:ind w:left="4168" w:hanging="360"/>
      </w:pPr>
      <w:rPr>
        <w:rFonts w:ascii="Courier New" w:hAnsi="Courier New" w:hint="default"/>
      </w:rPr>
    </w:lvl>
    <w:lvl w:ilvl="5" w:tplc="040C0005" w:tentative="1">
      <w:start w:val="1"/>
      <w:numFmt w:val="bullet"/>
      <w:lvlText w:val=""/>
      <w:lvlJc w:val="left"/>
      <w:pPr>
        <w:tabs>
          <w:tab w:val="num" w:pos="4888"/>
        </w:tabs>
        <w:ind w:left="4888" w:hanging="360"/>
      </w:pPr>
      <w:rPr>
        <w:rFonts w:ascii="Wingdings" w:hAnsi="Wingdings" w:hint="default"/>
      </w:rPr>
    </w:lvl>
    <w:lvl w:ilvl="6" w:tplc="040C0001" w:tentative="1">
      <w:start w:val="1"/>
      <w:numFmt w:val="bullet"/>
      <w:lvlText w:val=""/>
      <w:lvlJc w:val="left"/>
      <w:pPr>
        <w:tabs>
          <w:tab w:val="num" w:pos="5608"/>
        </w:tabs>
        <w:ind w:left="5608" w:hanging="360"/>
      </w:pPr>
      <w:rPr>
        <w:rFonts w:ascii="Symbol" w:hAnsi="Symbol" w:hint="default"/>
      </w:rPr>
    </w:lvl>
    <w:lvl w:ilvl="7" w:tplc="040C0003" w:tentative="1">
      <w:start w:val="1"/>
      <w:numFmt w:val="bullet"/>
      <w:lvlText w:val="o"/>
      <w:lvlJc w:val="left"/>
      <w:pPr>
        <w:tabs>
          <w:tab w:val="num" w:pos="6328"/>
        </w:tabs>
        <w:ind w:left="6328" w:hanging="360"/>
      </w:pPr>
      <w:rPr>
        <w:rFonts w:ascii="Courier New" w:hAnsi="Courier New" w:hint="default"/>
      </w:rPr>
    </w:lvl>
    <w:lvl w:ilvl="8" w:tplc="040C0005" w:tentative="1">
      <w:start w:val="1"/>
      <w:numFmt w:val="bullet"/>
      <w:lvlText w:val=""/>
      <w:lvlJc w:val="left"/>
      <w:pPr>
        <w:tabs>
          <w:tab w:val="num" w:pos="7048"/>
        </w:tabs>
        <w:ind w:left="7048" w:hanging="360"/>
      </w:pPr>
      <w:rPr>
        <w:rFonts w:ascii="Wingdings" w:hAnsi="Wingdings" w:hint="default"/>
      </w:rPr>
    </w:lvl>
  </w:abstractNum>
  <w:abstractNum w:abstractNumId="69" w15:restartNumberingAfterBreak="0">
    <w:nsid w:val="60F90DB3"/>
    <w:multiLevelType w:val="hybridMultilevel"/>
    <w:tmpl w:val="9A5C5D88"/>
    <w:lvl w:ilvl="0" w:tplc="040C0001">
      <w:start w:val="1"/>
      <w:numFmt w:val="bullet"/>
      <w:lvlText w:val=""/>
      <w:lvlJc w:val="left"/>
      <w:pPr>
        <w:ind w:left="720" w:hanging="360"/>
      </w:pPr>
      <w:rPr>
        <w:rFonts w:ascii="Symbol" w:hAnsi="Symbol" w:hint="default"/>
      </w:rPr>
    </w:lvl>
    <w:lvl w:ilvl="1" w:tplc="040C0001">
      <w:start w:val="1"/>
      <w:numFmt w:val="bullet"/>
      <w:lvlText w:val=""/>
      <w:lvlJc w:val="left"/>
      <w:pPr>
        <w:ind w:left="1440" w:hanging="360"/>
      </w:pPr>
      <w:rPr>
        <w:rFonts w:ascii="Symbol" w:hAnsi="Symbo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0" w15:restartNumberingAfterBreak="0">
    <w:nsid w:val="61205DB6"/>
    <w:multiLevelType w:val="hybridMultilevel"/>
    <w:tmpl w:val="966C5776"/>
    <w:lvl w:ilvl="0" w:tplc="B0BC9EA6">
      <w:start w:val="1"/>
      <w:numFmt w:val="bullet"/>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71" w15:restartNumberingAfterBreak="0">
    <w:nsid w:val="61553724"/>
    <w:multiLevelType w:val="hybridMultilevel"/>
    <w:tmpl w:val="5FAE2A3C"/>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2" w15:restartNumberingAfterBreak="0">
    <w:nsid w:val="61FB28FF"/>
    <w:multiLevelType w:val="hybridMultilevel"/>
    <w:tmpl w:val="215E8AD2"/>
    <w:lvl w:ilvl="0" w:tplc="040C0001">
      <w:start w:val="1"/>
      <w:numFmt w:val="bullet"/>
      <w:lvlText w:val=""/>
      <w:lvlJc w:val="left"/>
      <w:pPr>
        <w:ind w:left="1425" w:hanging="360"/>
      </w:pPr>
      <w:rPr>
        <w:rFonts w:ascii="Symbol" w:hAnsi="Symbol" w:hint="default"/>
      </w:rPr>
    </w:lvl>
    <w:lvl w:ilvl="1" w:tplc="040C0003" w:tentative="1">
      <w:start w:val="1"/>
      <w:numFmt w:val="bullet"/>
      <w:lvlText w:val="o"/>
      <w:lvlJc w:val="left"/>
      <w:pPr>
        <w:ind w:left="2145" w:hanging="360"/>
      </w:pPr>
      <w:rPr>
        <w:rFonts w:ascii="Courier New" w:hAnsi="Courier New" w:cs="Courier New" w:hint="default"/>
      </w:rPr>
    </w:lvl>
    <w:lvl w:ilvl="2" w:tplc="040C0005" w:tentative="1">
      <w:start w:val="1"/>
      <w:numFmt w:val="bullet"/>
      <w:lvlText w:val=""/>
      <w:lvlJc w:val="left"/>
      <w:pPr>
        <w:ind w:left="2865" w:hanging="360"/>
      </w:pPr>
      <w:rPr>
        <w:rFonts w:ascii="Wingdings" w:hAnsi="Wingdings" w:hint="default"/>
      </w:rPr>
    </w:lvl>
    <w:lvl w:ilvl="3" w:tplc="040C0001" w:tentative="1">
      <w:start w:val="1"/>
      <w:numFmt w:val="bullet"/>
      <w:lvlText w:val=""/>
      <w:lvlJc w:val="left"/>
      <w:pPr>
        <w:ind w:left="3585" w:hanging="360"/>
      </w:pPr>
      <w:rPr>
        <w:rFonts w:ascii="Symbol" w:hAnsi="Symbol" w:hint="default"/>
      </w:rPr>
    </w:lvl>
    <w:lvl w:ilvl="4" w:tplc="040C0003" w:tentative="1">
      <w:start w:val="1"/>
      <w:numFmt w:val="bullet"/>
      <w:lvlText w:val="o"/>
      <w:lvlJc w:val="left"/>
      <w:pPr>
        <w:ind w:left="4305" w:hanging="360"/>
      </w:pPr>
      <w:rPr>
        <w:rFonts w:ascii="Courier New" w:hAnsi="Courier New" w:cs="Courier New" w:hint="default"/>
      </w:rPr>
    </w:lvl>
    <w:lvl w:ilvl="5" w:tplc="040C0005" w:tentative="1">
      <w:start w:val="1"/>
      <w:numFmt w:val="bullet"/>
      <w:lvlText w:val=""/>
      <w:lvlJc w:val="left"/>
      <w:pPr>
        <w:ind w:left="5025" w:hanging="360"/>
      </w:pPr>
      <w:rPr>
        <w:rFonts w:ascii="Wingdings" w:hAnsi="Wingdings" w:hint="default"/>
      </w:rPr>
    </w:lvl>
    <w:lvl w:ilvl="6" w:tplc="040C0001" w:tentative="1">
      <w:start w:val="1"/>
      <w:numFmt w:val="bullet"/>
      <w:lvlText w:val=""/>
      <w:lvlJc w:val="left"/>
      <w:pPr>
        <w:ind w:left="5745" w:hanging="360"/>
      </w:pPr>
      <w:rPr>
        <w:rFonts w:ascii="Symbol" w:hAnsi="Symbol" w:hint="default"/>
      </w:rPr>
    </w:lvl>
    <w:lvl w:ilvl="7" w:tplc="040C0003" w:tentative="1">
      <w:start w:val="1"/>
      <w:numFmt w:val="bullet"/>
      <w:lvlText w:val="o"/>
      <w:lvlJc w:val="left"/>
      <w:pPr>
        <w:ind w:left="6465" w:hanging="360"/>
      </w:pPr>
      <w:rPr>
        <w:rFonts w:ascii="Courier New" w:hAnsi="Courier New" w:cs="Courier New" w:hint="default"/>
      </w:rPr>
    </w:lvl>
    <w:lvl w:ilvl="8" w:tplc="040C0005" w:tentative="1">
      <w:start w:val="1"/>
      <w:numFmt w:val="bullet"/>
      <w:lvlText w:val=""/>
      <w:lvlJc w:val="left"/>
      <w:pPr>
        <w:ind w:left="7185" w:hanging="360"/>
      </w:pPr>
      <w:rPr>
        <w:rFonts w:ascii="Wingdings" w:hAnsi="Wingdings" w:hint="default"/>
      </w:rPr>
    </w:lvl>
  </w:abstractNum>
  <w:abstractNum w:abstractNumId="73" w15:restartNumberingAfterBreak="0">
    <w:nsid w:val="63422F53"/>
    <w:multiLevelType w:val="hybridMultilevel"/>
    <w:tmpl w:val="6C184590"/>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4" w15:restartNumberingAfterBreak="0">
    <w:nsid w:val="63765FC9"/>
    <w:multiLevelType w:val="hybridMultilevel"/>
    <w:tmpl w:val="1828F9C2"/>
    <w:lvl w:ilvl="0" w:tplc="040C0005">
      <w:start w:val="1"/>
      <w:numFmt w:val="bullet"/>
      <w:lvlText w:val=""/>
      <w:lvlJc w:val="left"/>
      <w:pPr>
        <w:ind w:left="1734" w:hanging="360"/>
      </w:pPr>
      <w:rPr>
        <w:rFonts w:ascii="Wingdings" w:hAnsi="Wingdings" w:hint="default"/>
      </w:rPr>
    </w:lvl>
    <w:lvl w:ilvl="1" w:tplc="040C0003" w:tentative="1">
      <w:start w:val="1"/>
      <w:numFmt w:val="bullet"/>
      <w:lvlText w:val="o"/>
      <w:lvlJc w:val="left"/>
      <w:pPr>
        <w:ind w:left="2454" w:hanging="360"/>
      </w:pPr>
      <w:rPr>
        <w:rFonts w:ascii="Courier New" w:hAnsi="Courier New" w:cs="Courier New" w:hint="default"/>
      </w:rPr>
    </w:lvl>
    <w:lvl w:ilvl="2" w:tplc="040C0005" w:tentative="1">
      <w:start w:val="1"/>
      <w:numFmt w:val="bullet"/>
      <w:lvlText w:val=""/>
      <w:lvlJc w:val="left"/>
      <w:pPr>
        <w:ind w:left="3174" w:hanging="360"/>
      </w:pPr>
      <w:rPr>
        <w:rFonts w:ascii="Wingdings" w:hAnsi="Wingdings" w:hint="default"/>
      </w:rPr>
    </w:lvl>
    <w:lvl w:ilvl="3" w:tplc="040C0001" w:tentative="1">
      <w:start w:val="1"/>
      <w:numFmt w:val="bullet"/>
      <w:lvlText w:val=""/>
      <w:lvlJc w:val="left"/>
      <w:pPr>
        <w:ind w:left="3894" w:hanging="360"/>
      </w:pPr>
      <w:rPr>
        <w:rFonts w:ascii="Symbol" w:hAnsi="Symbol" w:hint="default"/>
      </w:rPr>
    </w:lvl>
    <w:lvl w:ilvl="4" w:tplc="040C0003" w:tentative="1">
      <w:start w:val="1"/>
      <w:numFmt w:val="bullet"/>
      <w:lvlText w:val="o"/>
      <w:lvlJc w:val="left"/>
      <w:pPr>
        <w:ind w:left="4614" w:hanging="360"/>
      </w:pPr>
      <w:rPr>
        <w:rFonts w:ascii="Courier New" w:hAnsi="Courier New" w:cs="Courier New" w:hint="default"/>
      </w:rPr>
    </w:lvl>
    <w:lvl w:ilvl="5" w:tplc="040C0005" w:tentative="1">
      <w:start w:val="1"/>
      <w:numFmt w:val="bullet"/>
      <w:lvlText w:val=""/>
      <w:lvlJc w:val="left"/>
      <w:pPr>
        <w:ind w:left="5334" w:hanging="360"/>
      </w:pPr>
      <w:rPr>
        <w:rFonts w:ascii="Wingdings" w:hAnsi="Wingdings" w:hint="default"/>
      </w:rPr>
    </w:lvl>
    <w:lvl w:ilvl="6" w:tplc="040C0001" w:tentative="1">
      <w:start w:val="1"/>
      <w:numFmt w:val="bullet"/>
      <w:lvlText w:val=""/>
      <w:lvlJc w:val="left"/>
      <w:pPr>
        <w:ind w:left="6054" w:hanging="360"/>
      </w:pPr>
      <w:rPr>
        <w:rFonts w:ascii="Symbol" w:hAnsi="Symbol" w:hint="default"/>
      </w:rPr>
    </w:lvl>
    <w:lvl w:ilvl="7" w:tplc="040C0003" w:tentative="1">
      <w:start w:val="1"/>
      <w:numFmt w:val="bullet"/>
      <w:lvlText w:val="o"/>
      <w:lvlJc w:val="left"/>
      <w:pPr>
        <w:ind w:left="6774" w:hanging="360"/>
      </w:pPr>
      <w:rPr>
        <w:rFonts w:ascii="Courier New" w:hAnsi="Courier New" w:cs="Courier New" w:hint="default"/>
      </w:rPr>
    </w:lvl>
    <w:lvl w:ilvl="8" w:tplc="040C0005" w:tentative="1">
      <w:start w:val="1"/>
      <w:numFmt w:val="bullet"/>
      <w:lvlText w:val=""/>
      <w:lvlJc w:val="left"/>
      <w:pPr>
        <w:ind w:left="7494" w:hanging="360"/>
      </w:pPr>
      <w:rPr>
        <w:rFonts w:ascii="Wingdings" w:hAnsi="Wingdings" w:hint="default"/>
      </w:rPr>
    </w:lvl>
  </w:abstractNum>
  <w:abstractNum w:abstractNumId="75" w15:restartNumberingAfterBreak="0">
    <w:nsid w:val="640B5427"/>
    <w:multiLevelType w:val="hybridMultilevel"/>
    <w:tmpl w:val="6D0CC672"/>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6" w15:restartNumberingAfterBreak="0">
    <w:nsid w:val="64670C4F"/>
    <w:multiLevelType w:val="hybridMultilevel"/>
    <w:tmpl w:val="DA3A712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7" w15:restartNumberingAfterBreak="0">
    <w:nsid w:val="65332A82"/>
    <w:multiLevelType w:val="hybridMultilevel"/>
    <w:tmpl w:val="A6AA3F10"/>
    <w:lvl w:ilvl="0" w:tplc="040C0001">
      <w:start w:val="1"/>
      <w:numFmt w:val="bullet"/>
      <w:lvlText w:val=""/>
      <w:lvlJc w:val="left"/>
      <w:pPr>
        <w:tabs>
          <w:tab w:val="num" w:pos="720"/>
        </w:tabs>
        <w:ind w:left="720" w:hanging="360"/>
      </w:pPr>
      <w:rPr>
        <w:rFonts w:ascii="Symbol" w:hAnsi="Symbol" w:hint="default"/>
      </w:rPr>
    </w:lvl>
    <w:lvl w:ilvl="1" w:tplc="1118411C">
      <w:numFmt w:val="bullet"/>
      <w:lvlText w:val="-"/>
      <w:lvlJc w:val="left"/>
      <w:pPr>
        <w:tabs>
          <w:tab w:val="num" w:pos="1440"/>
        </w:tabs>
        <w:ind w:left="1440" w:hanging="360"/>
      </w:pPr>
      <w:rPr>
        <w:rFonts w:ascii="Tahoma" w:eastAsia="Times New Roman" w:hAnsi="Tahoma" w:cs="Tahoma"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78" w15:restartNumberingAfterBreak="0">
    <w:nsid w:val="655B164C"/>
    <w:multiLevelType w:val="multilevel"/>
    <w:tmpl w:val="36A4C1B0"/>
    <w:lvl w:ilvl="0">
      <w:start w:val="3"/>
      <w:numFmt w:val="decimal"/>
      <w:lvlText w:val="%1"/>
      <w:lvlJc w:val="left"/>
      <w:pPr>
        <w:ind w:left="435" w:hanging="435"/>
      </w:pPr>
      <w:rPr>
        <w:rFonts w:hint="default"/>
        <w:u w:val="none"/>
      </w:rPr>
    </w:lvl>
    <w:lvl w:ilvl="1">
      <w:start w:val="6"/>
      <w:numFmt w:val="decimal"/>
      <w:lvlText w:val="%1.%2"/>
      <w:lvlJc w:val="left"/>
      <w:pPr>
        <w:ind w:left="435" w:hanging="435"/>
      </w:pPr>
      <w:rPr>
        <w:rFonts w:hint="default"/>
        <w:u w:val="none"/>
      </w:rPr>
    </w:lvl>
    <w:lvl w:ilvl="2">
      <w:start w:val="4"/>
      <w:numFmt w:val="decimal"/>
      <w:lvlText w:val="%1.%2.%3"/>
      <w:lvlJc w:val="left"/>
      <w:pPr>
        <w:ind w:left="720" w:hanging="720"/>
      </w:pPr>
      <w:rPr>
        <w:rFonts w:hint="default"/>
        <w:u w:val="none"/>
      </w:rPr>
    </w:lvl>
    <w:lvl w:ilvl="3">
      <w:start w:val="1"/>
      <w:numFmt w:val="decimal"/>
      <w:lvlText w:val="%1.%2.%3.%4"/>
      <w:lvlJc w:val="left"/>
      <w:pPr>
        <w:ind w:left="720" w:hanging="720"/>
      </w:pPr>
      <w:rPr>
        <w:rFonts w:hint="default"/>
        <w:u w:val="none"/>
      </w:rPr>
    </w:lvl>
    <w:lvl w:ilvl="4">
      <w:start w:val="1"/>
      <w:numFmt w:val="decimal"/>
      <w:lvlText w:val="%1.%2.%3.%4.%5"/>
      <w:lvlJc w:val="left"/>
      <w:pPr>
        <w:ind w:left="1080" w:hanging="1080"/>
      </w:pPr>
      <w:rPr>
        <w:rFonts w:hint="default"/>
        <w:u w:val="none"/>
      </w:rPr>
    </w:lvl>
    <w:lvl w:ilvl="5">
      <w:start w:val="1"/>
      <w:numFmt w:val="decimal"/>
      <w:lvlText w:val="%1.%2.%3.%4.%5.%6"/>
      <w:lvlJc w:val="left"/>
      <w:pPr>
        <w:ind w:left="1080" w:hanging="1080"/>
      </w:pPr>
      <w:rPr>
        <w:rFonts w:hint="default"/>
        <w:u w:val="none"/>
      </w:rPr>
    </w:lvl>
    <w:lvl w:ilvl="6">
      <w:start w:val="1"/>
      <w:numFmt w:val="decimal"/>
      <w:lvlText w:val="%1.%2.%3.%4.%5.%6.%7"/>
      <w:lvlJc w:val="left"/>
      <w:pPr>
        <w:ind w:left="1440" w:hanging="1440"/>
      </w:pPr>
      <w:rPr>
        <w:rFonts w:hint="default"/>
        <w:u w:val="none"/>
      </w:rPr>
    </w:lvl>
    <w:lvl w:ilvl="7">
      <w:start w:val="1"/>
      <w:numFmt w:val="decimal"/>
      <w:lvlText w:val="%1.%2.%3.%4.%5.%6.%7.%8"/>
      <w:lvlJc w:val="left"/>
      <w:pPr>
        <w:ind w:left="1440" w:hanging="1440"/>
      </w:pPr>
      <w:rPr>
        <w:rFonts w:hint="default"/>
        <w:u w:val="none"/>
      </w:rPr>
    </w:lvl>
    <w:lvl w:ilvl="8">
      <w:start w:val="1"/>
      <w:numFmt w:val="decimal"/>
      <w:lvlText w:val="%1.%2.%3.%4.%5.%6.%7.%8.%9"/>
      <w:lvlJc w:val="left"/>
      <w:pPr>
        <w:ind w:left="1440" w:hanging="1440"/>
      </w:pPr>
      <w:rPr>
        <w:rFonts w:hint="default"/>
        <w:u w:val="none"/>
      </w:rPr>
    </w:lvl>
  </w:abstractNum>
  <w:abstractNum w:abstractNumId="79" w15:restartNumberingAfterBreak="0">
    <w:nsid w:val="676B41BA"/>
    <w:multiLevelType w:val="hybridMultilevel"/>
    <w:tmpl w:val="6F56D5E4"/>
    <w:lvl w:ilvl="0" w:tplc="040C0003">
      <w:start w:val="1"/>
      <w:numFmt w:val="bullet"/>
      <w:lvlText w:val="o"/>
      <w:lvlJc w:val="left"/>
      <w:pPr>
        <w:ind w:left="720" w:hanging="360"/>
      </w:pPr>
      <w:rPr>
        <w:rFonts w:ascii="Courier New" w:hAnsi="Courier New" w:cs="Courier New"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0" w15:restartNumberingAfterBreak="0">
    <w:nsid w:val="6AF87132"/>
    <w:multiLevelType w:val="hybridMultilevel"/>
    <w:tmpl w:val="0C161434"/>
    <w:lvl w:ilvl="0" w:tplc="040C000B">
      <w:start w:val="1"/>
      <w:numFmt w:val="bullet"/>
      <w:lvlText w:val=""/>
      <w:lvlJc w:val="left"/>
      <w:pPr>
        <w:ind w:left="360" w:hanging="360"/>
      </w:pPr>
      <w:rPr>
        <w:rFonts w:ascii="Wingdings" w:hAnsi="Wingdings" w:hint="default"/>
      </w:rPr>
    </w:lvl>
    <w:lvl w:ilvl="1" w:tplc="040C0001">
      <w:start w:val="1"/>
      <w:numFmt w:val="bullet"/>
      <w:lvlText w:val=""/>
      <w:lvlJc w:val="left"/>
      <w:pPr>
        <w:ind w:left="1080" w:hanging="360"/>
      </w:pPr>
      <w:rPr>
        <w:rFonts w:ascii="Symbol" w:hAnsi="Symbol" w:hint="default"/>
        <w:color w:val="auto"/>
      </w:rPr>
    </w:lvl>
    <w:lvl w:ilvl="2" w:tplc="040C0005">
      <w:start w:val="1"/>
      <w:numFmt w:val="bullet"/>
      <w:lvlText w:val=""/>
      <w:lvlJc w:val="left"/>
      <w:pPr>
        <w:ind w:left="1800" w:hanging="360"/>
      </w:pPr>
      <w:rPr>
        <w:rFonts w:ascii="Wingdings" w:hAnsi="Wingdings" w:hint="default"/>
      </w:rPr>
    </w:lvl>
    <w:lvl w:ilvl="3" w:tplc="040C0001"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abstractNum w:abstractNumId="81" w15:restartNumberingAfterBreak="0">
    <w:nsid w:val="6B1261EA"/>
    <w:multiLevelType w:val="hybridMultilevel"/>
    <w:tmpl w:val="7D8CF074"/>
    <w:lvl w:ilvl="0" w:tplc="040C0001">
      <w:start w:val="1"/>
      <w:numFmt w:val="bullet"/>
      <w:lvlText w:val=""/>
      <w:lvlJc w:val="left"/>
      <w:pPr>
        <w:ind w:left="786" w:hanging="360"/>
      </w:pPr>
      <w:rPr>
        <w:rFonts w:ascii="Symbol" w:hAnsi="Symbol" w:hint="default"/>
      </w:rPr>
    </w:lvl>
    <w:lvl w:ilvl="1" w:tplc="040C0003" w:tentative="1">
      <w:start w:val="1"/>
      <w:numFmt w:val="bullet"/>
      <w:lvlText w:val="o"/>
      <w:lvlJc w:val="left"/>
      <w:pPr>
        <w:ind w:left="1506" w:hanging="360"/>
      </w:pPr>
      <w:rPr>
        <w:rFonts w:ascii="Courier New" w:hAnsi="Courier New" w:cs="Courier New" w:hint="default"/>
      </w:rPr>
    </w:lvl>
    <w:lvl w:ilvl="2" w:tplc="040C0005" w:tentative="1">
      <w:start w:val="1"/>
      <w:numFmt w:val="bullet"/>
      <w:lvlText w:val=""/>
      <w:lvlJc w:val="left"/>
      <w:pPr>
        <w:ind w:left="2226" w:hanging="360"/>
      </w:pPr>
      <w:rPr>
        <w:rFonts w:ascii="Wingdings" w:hAnsi="Wingdings" w:hint="default"/>
      </w:rPr>
    </w:lvl>
    <w:lvl w:ilvl="3" w:tplc="040C0001" w:tentative="1">
      <w:start w:val="1"/>
      <w:numFmt w:val="bullet"/>
      <w:lvlText w:val=""/>
      <w:lvlJc w:val="left"/>
      <w:pPr>
        <w:ind w:left="2946" w:hanging="360"/>
      </w:pPr>
      <w:rPr>
        <w:rFonts w:ascii="Symbol" w:hAnsi="Symbol" w:hint="default"/>
      </w:rPr>
    </w:lvl>
    <w:lvl w:ilvl="4" w:tplc="040C0003" w:tentative="1">
      <w:start w:val="1"/>
      <w:numFmt w:val="bullet"/>
      <w:lvlText w:val="o"/>
      <w:lvlJc w:val="left"/>
      <w:pPr>
        <w:ind w:left="3666" w:hanging="360"/>
      </w:pPr>
      <w:rPr>
        <w:rFonts w:ascii="Courier New" w:hAnsi="Courier New" w:cs="Courier New" w:hint="default"/>
      </w:rPr>
    </w:lvl>
    <w:lvl w:ilvl="5" w:tplc="040C0005" w:tentative="1">
      <w:start w:val="1"/>
      <w:numFmt w:val="bullet"/>
      <w:lvlText w:val=""/>
      <w:lvlJc w:val="left"/>
      <w:pPr>
        <w:ind w:left="4386" w:hanging="360"/>
      </w:pPr>
      <w:rPr>
        <w:rFonts w:ascii="Wingdings" w:hAnsi="Wingdings" w:hint="default"/>
      </w:rPr>
    </w:lvl>
    <w:lvl w:ilvl="6" w:tplc="040C0001" w:tentative="1">
      <w:start w:val="1"/>
      <w:numFmt w:val="bullet"/>
      <w:lvlText w:val=""/>
      <w:lvlJc w:val="left"/>
      <w:pPr>
        <w:ind w:left="5106" w:hanging="360"/>
      </w:pPr>
      <w:rPr>
        <w:rFonts w:ascii="Symbol" w:hAnsi="Symbol" w:hint="default"/>
      </w:rPr>
    </w:lvl>
    <w:lvl w:ilvl="7" w:tplc="040C0003" w:tentative="1">
      <w:start w:val="1"/>
      <w:numFmt w:val="bullet"/>
      <w:lvlText w:val="o"/>
      <w:lvlJc w:val="left"/>
      <w:pPr>
        <w:ind w:left="5826" w:hanging="360"/>
      </w:pPr>
      <w:rPr>
        <w:rFonts w:ascii="Courier New" w:hAnsi="Courier New" w:cs="Courier New" w:hint="default"/>
      </w:rPr>
    </w:lvl>
    <w:lvl w:ilvl="8" w:tplc="040C0005" w:tentative="1">
      <w:start w:val="1"/>
      <w:numFmt w:val="bullet"/>
      <w:lvlText w:val=""/>
      <w:lvlJc w:val="left"/>
      <w:pPr>
        <w:ind w:left="6546" w:hanging="360"/>
      </w:pPr>
      <w:rPr>
        <w:rFonts w:ascii="Wingdings" w:hAnsi="Wingdings" w:hint="default"/>
      </w:rPr>
    </w:lvl>
  </w:abstractNum>
  <w:abstractNum w:abstractNumId="82" w15:restartNumberingAfterBreak="0">
    <w:nsid w:val="6BB4269F"/>
    <w:multiLevelType w:val="hybridMultilevel"/>
    <w:tmpl w:val="B8063E9A"/>
    <w:lvl w:ilvl="0" w:tplc="0C38FC3C">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3" w15:restartNumberingAfterBreak="0">
    <w:nsid w:val="6D52276B"/>
    <w:multiLevelType w:val="multilevel"/>
    <w:tmpl w:val="EA206B3E"/>
    <w:lvl w:ilvl="0">
      <w:start w:val="1"/>
      <w:numFmt w:val="bullet"/>
      <w:lvlText w:val=""/>
      <w:lvlJc w:val="left"/>
      <w:pPr>
        <w:tabs>
          <w:tab w:val="num" w:pos="720"/>
        </w:tabs>
        <w:ind w:left="720" w:hanging="360"/>
      </w:pPr>
      <w:rPr>
        <w:rFonts w:ascii="Symbol" w:hAnsi="Symbol" w:hint="default"/>
        <w:b w:val="0"/>
        <w:bCs/>
        <w:sz w:val="22"/>
        <w:szCs w:val="22"/>
      </w:rPr>
    </w:lvl>
    <w:lvl w:ilvl="1">
      <w:numFmt w:val="bullet"/>
      <w:lvlText w:val="-"/>
      <w:lvlJc w:val="left"/>
      <w:pPr>
        <w:tabs>
          <w:tab w:val="num" w:pos="1440"/>
        </w:tabs>
        <w:ind w:left="1440" w:hanging="360"/>
      </w:pPr>
      <w:rPr>
        <w:rFonts w:ascii="Tahoma" w:eastAsia="Times New Roman" w:hAnsi="Tahoma" w:cs="Tahoma"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84" w15:restartNumberingAfterBreak="0">
    <w:nsid w:val="6D731EEB"/>
    <w:multiLevelType w:val="hybridMultilevel"/>
    <w:tmpl w:val="AD088F8E"/>
    <w:lvl w:ilvl="0" w:tplc="040C0005">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5" w15:restartNumberingAfterBreak="0">
    <w:nsid w:val="6DD84B71"/>
    <w:multiLevelType w:val="hybridMultilevel"/>
    <w:tmpl w:val="F8068A1C"/>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6" w15:restartNumberingAfterBreak="0">
    <w:nsid w:val="6E51736C"/>
    <w:multiLevelType w:val="hybridMultilevel"/>
    <w:tmpl w:val="507AD6F0"/>
    <w:lvl w:ilvl="0" w:tplc="040C0001">
      <w:start w:val="1"/>
      <w:numFmt w:val="bullet"/>
      <w:lvlText w:val=""/>
      <w:lvlJc w:val="left"/>
      <w:pPr>
        <w:tabs>
          <w:tab w:val="num" w:pos="900"/>
        </w:tabs>
        <w:ind w:left="900" w:hanging="360"/>
      </w:pPr>
      <w:rPr>
        <w:rFonts w:ascii="Symbol" w:hAnsi="Symbol" w:hint="default"/>
      </w:rPr>
    </w:lvl>
    <w:lvl w:ilvl="1" w:tplc="040C0003">
      <w:start w:val="1"/>
      <w:numFmt w:val="bullet"/>
      <w:lvlText w:val="o"/>
      <w:lvlJc w:val="left"/>
      <w:pPr>
        <w:tabs>
          <w:tab w:val="num" w:pos="1620"/>
        </w:tabs>
        <w:ind w:left="1620" w:hanging="360"/>
      </w:pPr>
      <w:rPr>
        <w:rFonts w:ascii="Courier New" w:hAnsi="Courier New" w:cs="Courier New" w:hint="default"/>
      </w:rPr>
    </w:lvl>
    <w:lvl w:ilvl="2" w:tplc="040C0005" w:tentative="1">
      <w:start w:val="1"/>
      <w:numFmt w:val="bullet"/>
      <w:lvlText w:val=""/>
      <w:lvlJc w:val="left"/>
      <w:pPr>
        <w:tabs>
          <w:tab w:val="num" w:pos="2340"/>
        </w:tabs>
        <w:ind w:left="2340" w:hanging="360"/>
      </w:pPr>
      <w:rPr>
        <w:rFonts w:ascii="Wingdings" w:hAnsi="Wingdings" w:hint="default"/>
      </w:rPr>
    </w:lvl>
    <w:lvl w:ilvl="3" w:tplc="040C0001" w:tentative="1">
      <w:start w:val="1"/>
      <w:numFmt w:val="bullet"/>
      <w:lvlText w:val=""/>
      <w:lvlJc w:val="left"/>
      <w:pPr>
        <w:tabs>
          <w:tab w:val="num" w:pos="3060"/>
        </w:tabs>
        <w:ind w:left="3060" w:hanging="360"/>
      </w:pPr>
      <w:rPr>
        <w:rFonts w:ascii="Symbol" w:hAnsi="Symbol" w:hint="default"/>
      </w:rPr>
    </w:lvl>
    <w:lvl w:ilvl="4" w:tplc="040C0003" w:tentative="1">
      <w:start w:val="1"/>
      <w:numFmt w:val="bullet"/>
      <w:lvlText w:val="o"/>
      <w:lvlJc w:val="left"/>
      <w:pPr>
        <w:tabs>
          <w:tab w:val="num" w:pos="3780"/>
        </w:tabs>
        <w:ind w:left="3780" w:hanging="360"/>
      </w:pPr>
      <w:rPr>
        <w:rFonts w:ascii="Courier New" w:hAnsi="Courier New" w:cs="Courier New" w:hint="default"/>
      </w:rPr>
    </w:lvl>
    <w:lvl w:ilvl="5" w:tplc="040C0005" w:tentative="1">
      <w:start w:val="1"/>
      <w:numFmt w:val="bullet"/>
      <w:lvlText w:val=""/>
      <w:lvlJc w:val="left"/>
      <w:pPr>
        <w:tabs>
          <w:tab w:val="num" w:pos="4500"/>
        </w:tabs>
        <w:ind w:left="4500" w:hanging="360"/>
      </w:pPr>
      <w:rPr>
        <w:rFonts w:ascii="Wingdings" w:hAnsi="Wingdings" w:hint="default"/>
      </w:rPr>
    </w:lvl>
    <w:lvl w:ilvl="6" w:tplc="040C0001" w:tentative="1">
      <w:start w:val="1"/>
      <w:numFmt w:val="bullet"/>
      <w:lvlText w:val=""/>
      <w:lvlJc w:val="left"/>
      <w:pPr>
        <w:tabs>
          <w:tab w:val="num" w:pos="5220"/>
        </w:tabs>
        <w:ind w:left="5220" w:hanging="360"/>
      </w:pPr>
      <w:rPr>
        <w:rFonts w:ascii="Symbol" w:hAnsi="Symbol" w:hint="default"/>
      </w:rPr>
    </w:lvl>
    <w:lvl w:ilvl="7" w:tplc="040C0003" w:tentative="1">
      <w:start w:val="1"/>
      <w:numFmt w:val="bullet"/>
      <w:lvlText w:val="o"/>
      <w:lvlJc w:val="left"/>
      <w:pPr>
        <w:tabs>
          <w:tab w:val="num" w:pos="5940"/>
        </w:tabs>
        <w:ind w:left="5940" w:hanging="360"/>
      </w:pPr>
      <w:rPr>
        <w:rFonts w:ascii="Courier New" w:hAnsi="Courier New" w:cs="Courier New" w:hint="default"/>
      </w:rPr>
    </w:lvl>
    <w:lvl w:ilvl="8" w:tplc="040C0005" w:tentative="1">
      <w:start w:val="1"/>
      <w:numFmt w:val="bullet"/>
      <w:lvlText w:val=""/>
      <w:lvlJc w:val="left"/>
      <w:pPr>
        <w:tabs>
          <w:tab w:val="num" w:pos="6660"/>
        </w:tabs>
        <w:ind w:left="6660" w:hanging="360"/>
      </w:pPr>
      <w:rPr>
        <w:rFonts w:ascii="Wingdings" w:hAnsi="Wingdings" w:hint="default"/>
      </w:rPr>
    </w:lvl>
  </w:abstractNum>
  <w:abstractNum w:abstractNumId="87" w15:restartNumberingAfterBreak="0">
    <w:nsid w:val="6F596CDA"/>
    <w:multiLevelType w:val="hybridMultilevel"/>
    <w:tmpl w:val="19BCC108"/>
    <w:lvl w:ilvl="0" w:tplc="4B323B50">
      <w:start w:val="1"/>
      <w:numFmt w:val="bullet"/>
      <w:lvlText w:val=""/>
      <w:lvlJc w:val="left"/>
      <w:pPr>
        <w:ind w:left="720" w:hanging="360"/>
      </w:pPr>
      <w:rPr>
        <w:rFonts w:ascii="Symbol" w:hAnsi="Symbol" w:hint="default"/>
      </w:rPr>
    </w:lvl>
    <w:lvl w:ilvl="1" w:tplc="F7565638">
      <w:start w:val="1"/>
      <w:numFmt w:val="bullet"/>
      <w:lvlText w:val="o"/>
      <w:lvlJc w:val="left"/>
      <w:pPr>
        <w:ind w:left="1440" w:hanging="360"/>
      </w:pPr>
      <w:rPr>
        <w:rFonts w:ascii="Courier New" w:hAnsi="Courier New" w:cs="Courier New" w:hint="default"/>
      </w:rPr>
    </w:lvl>
    <w:lvl w:ilvl="2" w:tplc="2FECD2DA">
      <w:start w:val="1"/>
      <w:numFmt w:val="bullet"/>
      <w:lvlText w:val=""/>
      <w:lvlJc w:val="left"/>
      <w:pPr>
        <w:ind w:left="2160" w:hanging="360"/>
      </w:pPr>
      <w:rPr>
        <w:rFonts w:ascii="Wingdings" w:hAnsi="Wingdings" w:hint="default"/>
      </w:rPr>
    </w:lvl>
    <w:lvl w:ilvl="3" w:tplc="AA1C80C4" w:tentative="1">
      <w:start w:val="1"/>
      <w:numFmt w:val="bullet"/>
      <w:lvlText w:val=""/>
      <w:lvlJc w:val="left"/>
      <w:pPr>
        <w:ind w:left="2880" w:hanging="360"/>
      </w:pPr>
      <w:rPr>
        <w:rFonts w:ascii="Symbol" w:hAnsi="Symbol" w:hint="default"/>
      </w:rPr>
    </w:lvl>
    <w:lvl w:ilvl="4" w:tplc="66B6BD08" w:tentative="1">
      <w:start w:val="1"/>
      <w:numFmt w:val="bullet"/>
      <w:lvlText w:val="o"/>
      <w:lvlJc w:val="left"/>
      <w:pPr>
        <w:ind w:left="3600" w:hanging="360"/>
      </w:pPr>
      <w:rPr>
        <w:rFonts w:ascii="Courier New" w:hAnsi="Courier New" w:cs="Courier New" w:hint="default"/>
      </w:rPr>
    </w:lvl>
    <w:lvl w:ilvl="5" w:tplc="6648588E" w:tentative="1">
      <w:start w:val="1"/>
      <w:numFmt w:val="bullet"/>
      <w:lvlText w:val=""/>
      <w:lvlJc w:val="left"/>
      <w:pPr>
        <w:ind w:left="4320" w:hanging="360"/>
      </w:pPr>
      <w:rPr>
        <w:rFonts w:ascii="Wingdings" w:hAnsi="Wingdings" w:hint="default"/>
      </w:rPr>
    </w:lvl>
    <w:lvl w:ilvl="6" w:tplc="B9322316" w:tentative="1">
      <w:start w:val="1"/>
      <w:numFmt w:val="bullet"/>
      <w:lvlText w:val=""/>
      <w:lvlJc w:val="left"/>
      <w:pPr>
        <w:ind w:left="5040" w:hanging="360"/>
      </w:pPr>
      <w:rPr>
        <w:rFonts w:ascii="Symbol" w:hAnsi="Symbol" w:hint="default"/>
      </w:rPr>
    </w:lvl>
    <w:lvl w:ilvl="7" w:tplc="84C644CE" w:tentative="1">
      <w:start w:val="1"/>
      <w:numFmt w:val="bullet"/>
      <w:lvlText w:val="o"/>
      <w:lvlJc w:val="left"/>
      <w:pPr>
        <w:ind w:left="5760" w:hanging="360"/>
      </w:pPr>
      <w:rPr>
        <w:rFonts w:ascii="Courier New" w:hAnsi="Courier New" w:cs="Courier New" w:hint="default"/>
      </w:rPr>
    </w:lvl>
    <w:lvl w:ilvl="8" w:tplc="217C1D2C" w:tentative="1">
      <w:start w:val="1"/>
      <w:numFmt w:val="bullet"/>
      <w:lvlText w:val=""/>
      <w:lvlJc w:val="left"/>
      <w:pPr>
        <w:ind w:left="6480" w:hanging="360"/>
      </w:pPr>
      <w:rPr>
        <w:rFonts w:ascii="Wingdings" w:hAnsi="Wingdings" w:hint="default"/>
      </w:rPr>
    </w:lvl>
  </w:abstractNum>
  <w:abstractNum w:abstractNumId="88" w15:restartNumberingAfterBreak="0">
    <w:nsid w:val="7074534C"/>
    <w:multiLevelType w:val="hybridMultilevel"/>
    <w:tmpl w:val="F1E6A820"/>
    <w:lvl w:ilvl="0" w:tplc="040C0001">
      <w:start w:val="1"/>
      <w:numFmt w:val="bullet"/>
      <w:lvlText w:val=""/>
      <w:lvlJc w:val="left"/>
      <w:pPr>
        <w:tabs>
          <w:tab w:val="num" w:pos="720"/>
        </w:tabs>
        <w:ind w:left="720" w:hanging="360"/>
      </w:pPr>
      <w:rPr>
        <w:rFonts w:ascii="Symbol" w:hAnsi="Symbol" w:hint="default"/>
      </w:rPr>
    </w:lvl>
    <w:lvl w:ilvl="1" w:tplc="040C0003">
      <w:start w:val="1"/>
      <w:numFmt w:val="bullet"/>
      <w:lvlText w:val="o"/>
      <w:lvlJc w:val="left"/>
      <w:pPr>
        <w:tabs>
          <w:tab w:val="num" w:pos="1440"/>
        </w:tabs>
        <w:ind w:left="1440" w:hanging="360"/>
      </w:pPr>
      <w:rPr>
        <w:rFonts w:ascii="Courier New" w:hAnsi="Courier New" w:cs="Courier New" w:hint="default"/>
      </w:rPr>
    </w:lvl>
    <w:lvl w:ilvl="2" w:tplc="040C0005" w:tentative="1">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89" w15:restartNumberingAfterBreak="0">
    <w:nsid w:val="726852F4"/>
    <w:multiLevelType w:val="hybridMultilevel"/>
    <w:tmpl w:val="242E7F6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0" w15:restartNumberingAfterBreak="0">
    <w:nsid w:val="72B25B50"/>
    <w:multiLevelType w:val="hybridMultilevel"/>
    <w:tmpl w:val="8C540E96"/>
    <w:lvl w:ilvl="0" w:tplc="27C64CF0">
      <w:start w:val="1"/>
      <w:numFmt w:val="bullet"/>
      <w:lvlText w:val="o"/>
      <w:lvlJc w:val="left"/>
      <w:pPr>
        <w:tabs>
          <w:tab w:val="num" w:pos="720"/>
        </w:tabs>
        <w:ind w:left="720" w:hanging="360"/>
      </w:pPr>
      <w:rPr>
        <w:rFonts w:ascii="Courier New" w:hAnsi="Courier New" w:cs="Courier New" w:hint="default"/>
        <w:color w:val="auto"/>
      </w:rPr>
    </w:lvl>
    <w:lvl w:ilvl="1" w:tplc="040C0005">
      <w:start w:val="1"/>
      <w:numFmt w:val="bullet"/>
      <w:lvlText w:val=""/>
      <w:lvlJc w:val="left"/>
      <w:pPr>
        <w:tabs>
          <w:tab w:val="num" w:pos="1440"/>
        </w:tabs>
        <w:ind w:left="1440" w:hanging="360"/>
      </w:pPr>
      <w:rPr>
        <w:rFonts w:ascii="Wingdings" w:hAnsi="Wingdings" w:hint="default"/>
      </w:rPr>
    </w:lvl>
    <w:lvl w:ilvl="2" w:tplc="040C0005">
      <w:start w:val="1"/>
      <w:numFmt w:val="bullet"/>
      <w:lvlText w:val=""/>
      <w:lvlJc w:val="left"/>
      <w:pPr>
        <w:tabs>
          <w:tab w:val="num" w:pos="2160"/>
        </w:tabs>
        <w:ind w:left="2160" w:hanging="360"/>
      </w:pPr>
      <w:rPr>
        <w:rFonts w:ascii="Wingdings" w:hAnsi="Wingdings" w:hint="default"/>
      </w:rPr>
    </w:lvl>
    <w:lvl w:ilvl="3" w:tplc="040C0001" w:tentative="1">
      <w:start w:val="1"/>
      <w:numFmt w:val="bullet"/>
      <w:lvlText w:val=""/>
      <w:lvlJc w:val="left"/>
      <w:pPr>
        <w:tabs>
          <w:tab w:val="num" w:pos="2880"/>
        </w:tabs>
        <w:ind w:left="2880" w:hanging="360"/>
      </w:pPr>
      <w:rPr>
        <w:rFonts w:ascii="Symbol" w:hAnsi="Symbol" w:hint="default"/>
      </w:rPr>
    </w:lvl>
    <w:lvl w:ilvl="4" w:tplc="040C0003" w:tentative="1">
      <w:start w:val="1"/>
      <w:numFmt w:val="bullet"/>
      <w:lvlText w:val="o"/>
      <w:lvlJc w:val="left"/>
      <w:pPr>
        <w:tabs>
          <w:tab w:val="num" w:pos="3600"/>
        </w:tabs>
        <w:ind w:left="3600" w:hanging="360"/>
      </w:pPr>
      <w:rPr>
        <w:rFonts w:ascii="Courier New" w:hAnsi="Courier New" w:cs="Courier New" w:hint="default"/>
      </w:rPr>
    </w:lvl>
    <w:lvl w:ilvl="5" w:tplc="040C0005" w:tentative="1">
      <w:start w:val="1"/>
      <w:numFmt w:val="bullet"/>
      <w:lvlText w:val=""/>
      <w:lvlJc w:val="left"/>
      <w:pPr>
        <w:tabs>
          <w:tab w:val="num" w:pos="4320"/>
        </w:tabs>
        <w:ind w:left="4320" w:hanging="360"/>
      </w:pPr>
      <w:rPr>
        <w:rFonts w:ascii="Wingdings" w:hAnsi="Wingdings" w:hint="default"/>
      </w:rPr>
    </w:lvl>
    <w:lvl w:ilvl="6" w:tplc="040C0001" w:tentative="1">
      <w:start w:val="1"/>
      <w:numFmt w:val="bullet"/>
      <w:lvlText w:val=""/>
      <w:lvlJc w:val="left"/>
      <w:pPr>
        <w:tabs>
          <w:tab w:val="num" w:pos="5040"/>
        </w:tabs>
        <w:ind w:left="5040" w:hanging="360"/>
      </w:pPr>
      <w:rPr>
        <w:rFonts w:ascii="Symbol" w:hAnsi="Symbol" w:hint="default"/>
      </w:rPr>
    </w:lvl>
    <w:lvl w:ilvl="7" w:tplc="040C0003" w:tentative="1">
      <w:start w:val="1"/>
      <w:numFmt w:val="bullet"/>
      <w:lvlText w:val="o"/>
      <w:lvlJc w:val="left"/>
      <w:pPr>
        <w:tabs>
          <w:tab w:val="num" w:pos="5760"/>
        </w:tabs>
        <w:ind w:left="5760" w:hanging="360"/>
      </w:pPr>
      <w:rPr>
        <w:rFonts w:ascii="Courier New" w:hAnsi="Courier New" w:cs="Courier New" w:hint="default"/>
      </w:rPr>
    </w:lvl>
    <w:lvl w:ilvl="8" w:tplc="040C0005" w:tentative="1">
      <w:start w:val="1"/>
      <w:numFmt w:val="bullet"/>
      <w:lvlText w:val=""/>
      <w:lvlJc w:val="left"/>
      <w:pPr>
        <w:tabs>
          <w:tab w:val="num" w:pos="6480"/>
        </w:tabs>
        <w:ind w:left="6480" w:hanging="360"/>
      </w:pPr>
      <w:rPr>
        <w:rFonts w:ascii="Wingdings" w:hAnsi="Wingdings" w:hint="default"/>
      </w:rPr>
    </w:lvl>
  </w:abstractNum>
  <w:abstractNum w:abstractNumId="91" w15:restartNumberingAfterBreak="0">
    <w:nsid w:val="747F00ED"/>
    <w:multiLevelType w:val="hybridMultilevel"/>
    <w:tmpl w:val="BE74108E"/>
    <w:lvl w:ilvl="0" w:tplc="040C0003">
      <w:start w:val="1"/>
      <w:numFmt w:val="bullet"/>
      <w:lvlText w:val="o"/>
      <w:lvlJc w:val="left"/>
      <w:pPr>
        <w:ind w:left="1146" w:hanging="360"/>
      </w:pPr>
      <w:rPr>
        <w:rFonts w:ascii="Courier New" w:hAnsi="Courier New" w:cs="Courier New" w:hint="default"/>
      </w:rPr>
    </w:lvl>
    <w:lvl w:ilvl="1" w:tplc="040C0005">
      <w:start w:val="1"/>
      <w:numFmt w:val="bullet"/>
      <w:lvlText w:val=""/>
      <w:lvlJc w:val="left"/>
      <w:pPr>
        <w:ind w:left="1866" w:hanging="360"/>
      </w:pPr>
      <w:rPr>
        <w:rFonts w:ascii="Wingdings" w:hAnsi="Wingdings" w:hint="default"/>
      </w:rPr>
    </w:lvl>
    <w:lvl w:ilvl="2" w:tplc="040C0005" w:tentative="1">
      <w:start w:val="1"/>
      <w:numFmt w:val="bullet"/>
      <w:lvlText w:val=""/>
      <w:lvlJc w:val="left"/>
      <w:pPr>
        <w:ind w:left="2586" w:hanging="360"/>
      </w:pPr>
      <w:rPr>
        <w:rFonts w:ascii="Wingdings" w:hAnsi="Wingdings" w:hint="default"/>
      </w:rPr>
    </w:lvl>
    <w:lvl w:ilvl="3" w:tplc="040C0001" w:tentative="1">
      <w:start w:val="1"/>
      <w:numFmt w:val="bullet"/>
      <w:lvlText w:val=""/>
      <w:lvlJc w:val="left"/>
      <w:pPr>
        <w:ind w:left="3306" w:hanging="360"/>
      </w:pPr>
      <w:rPr>
        <w:rFonts w:ascii="Symbol" w:hAnsi="Symbol" w:hint="default"/>
      </w:rPr>
    </w:lvl>
    <w:lvl w:ilvl="4" w:tplc="040C0003" w:tentative="1">
      <w:start w:val="1"/>
      <w:numFmt w:val="bullet"/>
      <w:lvlText w:val="o"/>
      <w:lvlJc w:val="left"/>
      <w:pPr>
        <w:ind w:left="4026" w:hanging="360"/>
      </w:pPr>
      <w:rPr>
        <w:rFonts w:ascii="Courier New" w:hAnsi="Courier New" w:cs="Courier New" w:hint="default"/>
      </w:rPr>
    </w:lvl>
    <w:lvl w:ilvl="5" w:tplc="040C0005" w:tentative="1">
      <w:start w:val="1"/>
      <w:numFmt w:val="bullet"/>
      <w:lvlText w:val=""/>
      <w:lvlJc w:val="left"/>
      <w:pPr>
        <w:ind w:left="4746" w:hanging="360"/>
      </w:pPr>
      <w:rPr>
        <w:rFonts w:ascii="Wingdings" w:hAnsi="Wingdings" w:hint="default"/>
      </w:rPr>
    </w:lvl>
    <w:lvl w:ilvl="6" w:tplc="040C0001" w:tentative="1">
      <w:start w:val="1"/>
      <w:numFmt w:val="bullet"/>
      <w:lvlText w:val=""/>
      <w:lvlJc w:val="left"/>
      <w:pPr>
        <w:ind w:left="5466" w:hanging="360"/>
      </w:pPr>
      <w:rPr>
        <w:rFonts w:ascii="Symbol" w:hAnsi="Symbol" w:hint="default"/>
      </w:rPr>
    </w:lvl>
    <w:lvl w:ilvl="7" w:tplc="040C0003" w:tentative="1">
      <w:start w:val="1"/>
      <w:numFmt w:val="bullet"/>
      <w:lvlText w:val="o"/>
      <w:lvlJc w:val="left"/>
      <w:pPr>
        <w:ind w:left="6186" w:hanging="360"/>
      </w:pPr>
      <w:rPr>
        <w:rFonts w:ascii="Courier New" w:hAnsi="Courier New" w:cs="Courier New" w:hint="default"/>
      </w:rPr>
    </w:lvl>
    <w:lvl w:ilvl="8" w:tplc="040C0005" w:tentative="1">
      <w:start w:val="1"/>
      <w:numFmt w:val="bullet"/>
      <w:lvlText w:val=""/>
      <w:lvlJc w:val="left"/>
      <w:pPr>
        <w:ind w:left="6906" w:hanging="360"/>
      </w:pPr>
      <w:rPr>
        <w:rFonts w:ascii="Wingdings" w:hAnsi="Wingdings" w:hint="default"/>
      </w:rPr>
    </w:lvl>
  </w:abstractNum>
  <w:abstractNum w:abstractNumId="92" w15:restartNumberingAfterBreak="0">
    <w:nsid w:val="76FF58FC"/>
    <w:multiLevelType w:val="hybridMultilevel"/>
    <w:tmpl w:val="453EEFDA"/>
    <w:lvl w:ilvl="0" w:tplc="16FC474C">
      <w:start w:val="1"/>
      <w:numFmt w:val="bullet"/>
      <w:lvlText w:val=""/>
      <w:lvlJc w:val="left"/>
      <w:pPr>
        <w:ind w:left="720" w:hanging="360"/>
      </w:pPr>
      <w:rPr>
        <w:rFonts w:ascii="Symbol" w:hAnsi="Symbol" w:hint="default"/>
        <w:color w:val="auto"/>
      </w:rPr>
    </w:lvl>
    <w:lvl w:ilvl="1" w:tplc="3F585EAC">
      <w:start w:val="1"/>
      <w:numFmt w:val="bullet"/>
      <w:lvlText w:val="o"/>
      <w:lvlJc w:val="left"/>
      <w:pPr>
        <w:ind w:left="1440" w:hanging="360"/>
      </w:pPr>
      <w:rPr>
        <w:rFonts w:ascii="Courier New" w:hAnsi="Courier New" w:cs="Courier New" w:hint="default"/>
        <w:color w:val="auto"/>
      </w:rPr>
    </w:lvl>
    <w:lvl w:ilvl="2" w:tplc="040C0005">
      <w:start w:val="1"/>
      <w:numFmt w:val="bullet"/>
      <w:lvlText w:val=""/>
      <w:lvlJc w:val="left"/>
      <w:pPr>
        <w:ind w:left="2160" w:hanging="360"/>
      </w:pPr>
      <w:rPr>
        <w:rFonts w:ascii="Wingdings" w:hAnsi="Wingdings" w:hint="default"/>
      </w:rPr>
    </w:lvl>
    <w:lvl w:ilvl="3" w:tplc="040C000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3" w15:restartNumberingAfterBreak="0">
    <w:nsid w:val="77D202E3"/>
    <w:multiLevelType w:val="hybridMultilevel"/>
    <w:tmpl w:val="B800840E"/>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4" w15:restartNumberingAfterBreak="0">
    <w:nsid w:val="79CF5184"/>
    <w:multiLevelType w:val="hybridMultilevel"/>
    <w:tmpl w:val="11B21B4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5" w15:restartNumberingAfterBreak="0">
    <w:nsid w:val="7DFF6FE2"/>
    <w:multiLevelType w:val="hybridMultilevel"/>
    <w:tmpl w:val="F6AA5B7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6" w15:restartNumberingAfterBreak="0">
    <w:nsid w:val="7E061161"/>
    <w:multiLevelType w:val="hybridMultilevel"/>
    <w:tmpl w:val="A7BA3536"/>
    <w:lvl w:ilvl="0" w:tplc="040C0001">
      <w:start w:val="1"/>
      <w:numFmt w:val="bullet"/>
      <w:lvlText w:val=""/>
      <w:lvlJc w:val="left"/>
      <w:pPr>
        <w:ind w:left="2130" w:hanging="360"/>
      </w:pPr>
      <w:rPr>
        <w:rFonts w:ascii="Symbol" w:hAnsi="Symbol" w:hint="default"/>
      </w:rPr>
    </w:lvl>
    <w:lvl w:ilvl="1" w:tplc="040C0003">
      <w:start w:val="1"/>
      <w:numFmt w:val="bullet"/>
      <w:lvlText w:val="o"/>
      <w:lvlJc w:val="left"/>
      <w:pPr>
        <w:ind w:left="2850" w:hanging="360"/>
      </w:pPr>
      <w:rPr>
        <w:rFonts w:ascii="Courier New" w:hAnsi="Courier New" w:cs="Courier New" w:hint="default"/>
      </w:rPr>
    </w:lvl>
    <w:lvl w:ilvl="2" w:tplc="040C0005">
      <w:start w:val="1"/>
      <w:numFmt w:val="bullet"/>
      <w:lvlText w:val=""/>
      <w:lvlJc w:val="left"/>
      <w:pPr>
        <w:ind w:left="3570" w:hanging="360"/>
      </w:pPr>
      <w:rPr>
        <w:rFonts w:ascii="Wingdings" w:hAnsi="Wingdings" w:hint="default"/>
      </w:rPr>
    </w:lvl>
    <w:lvl w:ilvl="3" w:tplc="040C0001">
      <w:start w:val="1"/>
      <w:numFmt w:val="bullet"/>
      <w:lvlText w:val=""/>
      <w:lvlJc w:val="left"/>
      <w:pPr>
        <w:ind w:left="4290" w:hanging="360"/>
      </w:pPr>
      <w:rPr>
        <w:rFonts w:ascii="Wingdings" w:hAnsi="Wingdings" w:hint="default"/>
      </w:rPr>
    </w:lvl>
    <w:lvl w:ilvl="4" w:tplc="040C0003" w:tentative="1">
      <w:start w:val="1"/>
      <w:numFmt w:val="bullet"/>
      <w:lvlText w:val="o"/>
      <w:lvlJc w:val="left"/>
      <w:pPr>
        <w:ind w:left="5010" w:hanging="360"/>
      </w:pPr>
      <w:rPr>
        <w:rFonts w:ascii="Courier New" w:hAnsi="Courier New" w:cs="Courier New" w:hint="default"/>
      </w:rPr>
    </w:lvl>
    <w:lvl w:ilvl="5" w:tplc="040C0005" w:tentative="1">
      <w:start w:val="1"/>
      <w:numFmt w:val="bullet"/>
      <w:lvlText w:val=""/>
      <w:lvlJc w:val="left"/>
      <w:pPr>
        <w:ind w:left="5730" w:hanging="360"/>
      </w:pPr>
      <w:rPr>
        <w:rFonts w:ascii="Wingdings" w:hAnsi="Wingdings" w:hint="default"/>
      </w:rPr>
    </w:lvl>
    <w:lvl w:ilvl="6" w:tplc="040C0001" w:tentative="1">
      <w:start w:val="1"/>
      <w:numFmt w:val="bullet"/>
      <w:lvlText w:val=""/>
      <w:lvlJc w:val="left"/>
      <w:pPr>
        <w:ind w:left="6450" w:hanging="360"/>
      </w:pPr>
      <w:rPr>
        <w:rFonts w:ascii="Symbol" w:hAnsi="Symbol" w:hint="default"/>
      </w:rPr>
    </w:lvl>
    <w:lvl w:ilvl="7" w:tplc="040C0003" w:tentative="1">
      <w:start w:val="1"/>
      <w:numFmt w:val="bullet"/>
      <w:lvlText w:val="o"/>
      <w:lvlJc w:val="left"/>
      <w:pPr>
        <w:ind w:left="7170" w:hanging="360"/>
      </w:pPr>
      <w:rPr>
        <w:rFonts w:ascii="Courier New" w:hAnsi="Courier New" w:cs="Courier New" w:hint="default"/>
      </w:rPr>
    </w:lvl>
    <w:lvl w:ilvl="8" w:tplc="040C0005" w:tentative="1">
      <w:start w:val="1"/>
      <w:numFmt w:val="bullet"/>
      <w:lvlText w:val=""/>
      <w:lvlJc w:val="left"/>
      <w:pPr>
        <w:ind w:left="7890" w:hanging="360"/>
      </w:pPr>
      <w:rPr>
        <w:rFonts w:ascii="Wingdings" w:hAnsi="Wingdings" w:hint="default"/>
      </w:rPr>
    </w:lvl>
  </w:abstractNum>
  <w:abstractNum w:abstractNumId="97" w15:restartNumberingAfterBreak="0">
    <w:nsid w:val="7E7368A5"/>
    <w:multiLevelType w:val="hybridMultilevel"/>
    <w:tmpl w:val="9D0C77BC"/>
    <w:lvl w:ilvl="0" w:tplc="040C0001">
      <w:start w:val="1"/>
      <w:numFmt w:val="bullet"/>
      <w:lvlText w:val=""/>
      <w:lvlJc w:val="left"/>
      <w:pPr>
        <w:ind w:left="360" w:hanging="360"/>
      </w:pPr>
      <w:rPr>
        <w:rFonts w:ascii="Symbol" w:hAnsi="Symbol" w:hint="default"/>
      </w:rPr>
    </w:lvl>
    <w:lvl w:ilvl="1" w:tplc="040C0003" w:tentative="1">
      <w:start w:val="1"/>
      <w:numFmt w:val="bullet"/>
      <w:lvlText w:val="o"/>
      <w:lvlJc w:val="left"/>
      <w:pPr>
        <w:ind w:left="1080" w:hanging="360"/>
      </w:pPr>
      <w:rPr>
        <w:rFonts w:ascii="Courier New" w:hAnsi="Courier New" w:cs="Courier New" w:hint="default"/>
      </w:rPr>
    </w:lvl>
    <w:lvl w:ilvl="2" w:tplc="040C0005" w:tentative="1">
      <w:start w:val="1"/>
      <w:numFmt w:val="bullet"/>
      <w:lvlText w:val=""/>
      <w:lvlJc w:val="left"/>
      <w:pPr>
        <w:ind w:left="1800" w:hanging="360"/>
      </w:pPr>
      <w:rPr>
        <w:rFonts w:ascii="Wingdings" w:hAnsi="Wingdings" w:hint="default"/>
      </w:rPr>
    </w:lvl>
    <w:lvl w:ilvl="3" w:tplc="040C0009" w:tentative="1">
      <w:start w:val="1"/>
      <w:numFmt w:val="bullet"/>
      <w:lvlText w:val=""/>
      <w:lvlJc w:val="left"/>
      <w:pPr>
        <w:ind w:left="2520" w:hanging="360"/>
      </w:pPr>
      <w:rPr>
        <w:rFonts w:ascii="Symbol" w:hAnsi="Symbol" w:hint="default"/>
      </w:rPr>
    </w:lvl>
    <w:lvl w:ilvl="4" w:tplc="040C0003" w:tentative="1">
      <w:start w:val="1"/>
      <w:numFmt w:val="bullet"/>
      <w:lvlText w:val="o"/>
      <w:lvlJc w:val="left"/>
      <w:pPr>
        <w:ind w:left="3240" w:hanging="360"/>
      </w:pPr>
      <w:rPr>
        <w:rFonts w:ascii="Courier New" w:hAnsi="Courier New" w:cs="Courier New" w:hint="default"/>
      </w:rPr>
    </w:lvl>
    <w:lvl w:ilvl="5" w:tplc="040C0005" w:tentative="1">
      <w:start w:val="1"/>
      <w:numFmt w:val="bullet"/>
      <w:lvlText w:val=""/>
      <w:lvlJc w:val="left"/>
      <w:pPr>
        <w:ind w:left="3960" w:hanging="360"/>
      </w:pPr>
      <w:rPr>
        <w:rFonts w:ascii="Wingdings" w:hAnsi="Wingdings" w:hint="default"/>
      </w:rPr>
    </w:lvl>
    <w:lvl w:ilvl="6" w:tplc="040C0001" w:tentative="1">
      <w:start w:val="1"/>
      <w:numFmt w:val="bullet"/>
      <w:lvlText w:val=""/>
      <w:lvlJc w:val="left"/>
      <w:pPr>
        <w:ind w:left="4680" w:hanging="360"/>
      </w:pPr>
      <w:rPr>
        <w:rFonts w:ascii="Symbol" w:hAnsi="Symbol" w:hint="default"/>
      </w:rPr>
    </w:lvl>
    <w:lvl w:ilvl="7" w:tplc="040C0003" w:tentative="1">
      <w:start w:val="1"/>
      <w:numFmt w:val="bullet"/>
      <w:lvlText w:val="o"/>
      <w:lvlJc w:val="left"/>
      <w:pPr>
        <w:ind w:left="5400" w:hanging="360"/>
      </w:pPr>
      <w:rPr>
        <w:rFonts w:ascii="Courier New" w:hAnsi="Courier New" w:cs="Courier New" w:hint="default"/>
      </w:rPr>
    </w:lvl>
    <w:lvl w:ilvl="8" w:tplc="040C0005" w:tentative="1">
      <w:start w:val="1"/>
      <w:numFmt w:val="bullet"/>
      <w:lvlText w:val=""/>
      <w:lvlJc w:val="left"/>
      <w:pPr>
        <w:ind w:left="6120" w:hanging="360"/>
      </w:pPr>
      <w:rPr>
        <w:rFonts w:ascii="Wingdings" w:hAnsi="Wingdings" w:hint="default"/>
      </w:rPr>
    </w:lvl>
  </w:abstractNum>
  <w:num w:numId="1">
    <w:abstractNumId w:val="43"/>
  </w:num>
  <w:num w:numId="2">
    <w:abstractNumId w:val="31"/>
  </w:num>
  <w:num w:numId="3">
    <w:abstractNumId w:val="33"/>
  </w:num>
  <w:num w:numId="4">
    <w:abstractNumId w:val="97"/>
  </w:num>
  <w:num w:numId="5">
    <w:abstractNumId w:val="47"/>
  </w:num>
  <w:num w:numId="6">
    <w:abstractNumId w:val="32"/>
  </w:num>
  <w:num w:numId="7">
    <w:abstractNumId w:val="13"/>
  </w:num>
  <w:num w:numId="8">
    <w:abstractNumId w:val="37"/>
  </w:num>
  <w:num w:numId="9">
    <w:abstractNumId w:val="49"/>
  </w:num>
  <w:num w:numId="10">
    <w:abstractNumId w:val="73"/>
  </w:num>
  <w:num w:numId="11">
    <w:abstractNumId w:val="82"/>
  </w:num>
  <w:num w:numId="12">
    <w:abstractNumId w:val="6"/>
  </w:num>
  <w:num w:numId="13">
    <w:abstractNumId w:val="48"/>
  </w:num>
  <w:num w:numId="14">
    <w:abstractNumId w:val="5"/>
  </w:num>
  <w:num w:numId="15">
    <w:abstractNumId w:val="19"/>
  </w:num>
  <w:num w:numId="16">
    <w:abstractNumId w:val="15"/>
  </w:num>
  <w:num w:numId="17">
    <w:abstractNumId w:val="94"/>
  </w:num>
  <w:num w:numId="18">
    <w:abstractNumId w:val="89"/>
  </w:num>
  <w:num w:numId="19">
    <w:abstractNumId w:val="1"/>
  </w:num>
  <w:num w:numId="20">
    <w:abstractNumId w:val="77"/>
  </w:num>
  <w:num w:numId="21">
    <w:abstractNumId w:val="83"/>
  </w:num>
  <w:num w:numId="22">
    <w:abstractNumId w:val="12"/>
  </w:num>
  <w:num w:numId="23">
    <w:abstractNumId w:val="39"/>
  </w:num>
  <w:num w:numId="24">
    <w:abstractNumId w:val="57"/>
  </w:num>
  <w:num w:numId="25">
    <w:abstractNumId w:val="9"/>
  </w:num>
  <w:num w:numId="26">
    <w:abstractNumId w:val="0"/>
  </w:num>
  <w:num w:numId="27">
    <w:abstractNumId w:val="93"/>
  </w:num>
  <w:num w:numId="28">
    <w:abstractNumId w:val="76"/>
  </w:num>
  <w:num w:numId="29">
    <w:abstractNumId w:val="30"/>
  </w:num>
  <w:num w:numId="30">
    <w:abstractNumId w:val="87"/>
  </w:num>
  <w:num w:numId="31">
    <w:abstractNumId w:val="54"/>
  </w:num>
  <w:num w:numId="32">
    <w:abstractNumId w:val="96"/>
  </w:num>
  <w:num w:numId="33">
    <w:abstractNumId w:val="79"/>
  </w:num>
  <w:num w:numId="34">
    <w:abstractNumId w:val="68"/>
  </w:num>
  <w:num w:numId="35">
    <w:abstractNumId w:val="56"/>
  </w:num>
  <w:num w:numId="36">
    <w:abstractNumId w:val="63"/>
  </w:num>
  <w:num w:numId="37">
    <w:abstractNumId w:val="16"/>
  </w:num>
  <w:num w:numId="38">
    <w:abstractNumId w:val="25"/>
  </w:num>
  <w:num w:numId="39">
    <w:abstractNumId w:val="88"/>
  </w:num>
  <w:num w:numId="40">
    <w:abstractNumId w:val="59"/>
  </w:num>
  <w:num w:numId="41">
    <w:abstractNumId w:val="72"/>
  </w:num>
  <w:num w:numId="42">
    <w:abstractNumId w:val="36"/>
  </w:num>
  <w:num w:numId="43">
    <w:abstractNumId w:val="61"/>
  </w:num>
  <w:num w:numId="44">
    <w:abstractNumId w:val="60"/>
  </w:num>
  <w:num w:numId="45">
    <w:abstractNumId w:val="46"/>
  </w:num>
  <w:num w:numId="46">
    <w:abstractNumId w:val="23"/>
  </w:num>
  <w:num w:numId="47">
    <w:abstractNumId w:val="55"/>
  </w:num>
  <w:num w:numId="48">
    <w:abstractNumId w:val="91"/>
  </w:num>
  <w:num w:numId="49">
    <w:abstractNumId w:val="10"/>
  </w:num>
  <w:num w:numId="50">
    <w:abstractNumId w:val="8"/>
  </w:num>
  <w:num w:numId="51">
    <w:abstractNumId w:val="53"/>
  </w:num>
  <w:num w:numId="52">
    <w:abstractNumId w:val="92"/>
  </w:num>
  <w:num w:numId="53">
    <w:abstractNumId w:val="80"/>
  </w:num>
  <w:num w:numId="54">
    <w:abstractNumId w:val="17"/>
  </w:num>
  <w:num w:numId="55">
    <w:abstractNumId w:val="11"/>
  </w:num>
  <w:num w:numId="56">
    <w:abstractNumId w:val="71"/>
  </w:num>
  <w:num w:numId="57">
    <w:abstractNumId w:val="58"/>
  </w:num>
  <w:num w:numId="58">
    <w:abstractNumId w:val="28"/>
  </w:num>
  <w:num w:numId="59">
    <w:abstractNumId w:val="3"/>
  </w:num>
  <w:num w:numId="60">
    <w:abstractNumId w:val="86"/>
  </w:num>
  <w:num w:numId="61">
    <w:abstractNumId w:val="66"/>
  </w:num>
  <w:num w:numId="62">
    <w:abstractNumId w:val="14"/>
  </w:num>
  <w:num w:numId="63">
    <w:abstractNumId w:val="21"/>
  </w:num>
  <w:num w:numId="64">
    <w:abstractNumId w:val="22"/>
  </w:num>
  <w:num w:numId="65">
    <w:abstractNumId w:val="69"/>
  </w:num>
  <w:num w:numId="66">
    <w:abstractNumId w:val="24"/>
  </w:num>
  <w:num w:numId="67">
    <w:abstractNumId w:val="29"/>
  </w:num>
  <w:num w:numId="68">
    <w:abstractNumId w:val="44"/>
  </w:num>
  <w:num w:numId="69">
    <w:abstractNumId w:val="85"/>
  </w:num>
  <w:num w:numId="70">
    <w:abstractNumId w:val="65"/>
  </w:num>
  <w:num w:numId="71">
    <w:abstractNumId w:val="2"/>
  </w:num>
  <w:num w:numId="72">
    <w:abstractNumId w:val="95"/>
  </w:num>
  <w:num w:numId="73">
    <w:abstractNumId w:val="90"/>
  </w:num>
  <w:num w:numId="74">
    <w:abstractNumId w:val="34"/>
  </w:num>
  <w:num w:numId="75">
    <w:abstractNumId w:val="7"/>
  </w:num>
  <w:num w:numId="76">
    <w:abstractNumId w:val="70"/>
  </w:num>
  <w:num w:numId="77">
    <w:abstractNumId w:val="74"/>
  </w:num>
  <w:num w:numId="78">
    <w:abstractNumId w:val="45"/>
  </w:num>
  <w:num w:numId="79">
    <w:abstractNumId w:val="81"/>
  </w:num>
  <w:num w:numId="80">
    <w:abstractNumId w:val="18"/>
  </w:num>
  <w:num w:numId="81">
    <w:abstractNumId w:val="50"/>
  </w:num>
  <w:num w:numId="82">
    <w:abstractNumId w:val="4"/>
  </w:num>
  <w:num w:numId="83">
    <w:abstractNumId w:val="38"/>
  </w:num>
  <w:num w:numId="84">
    <w:abstractNumId w:val="41"/>
  </w:num>
  <w:num w:numId="85">
    <w:abstractNumId w:val="52"/>
  </w:num>
  <w:num w:numId="86">
    <w:abstractNumId w:val="20"/>
  </w:num>
  <w:num w:numId="87">
    <w:abstractNumId w:val="42"/>
  </w:num>
  <w:num w:numId="88">
    <w:abstractNumId w:val="40"/>
  </w:num>
  <w:num w:numId="89">
    <w:abstractNumId w:val="67"/>
  </w:num>
  <w:num w:numId="90">
    <w:abstractNumId w:val="27"/>
  </w:num>
  <w:num w:numId="91">
    <w:abstractNumId w:val="26"/>
  </w:num>
  <w:num w:numId="92">
    <w:abstractNumId w:val="35"/>
  </w:num>
  <w:num w:numId="93">
    <w:abstractNumId w:val="62"/>
  </w:num>
  <w:num w:numId="94">
    <w:abstractNumId w:val="64"/>
  </w:num>
  <w:num w:numId="95">
    <w:abstractNumId w:val="51"/>
  </w:num>
  <w:num w:numId="96">
    <w:abstractNumId w:val="75"/>
  </w:num>
  <w:num w:numId="97">
    <w:abstractNumId w:val="84"/>
  </w:num>
  <w:num w:numId="98">
    <w:abstractNumId w:val="78"/>
  </w:num>
  <w:numIdMacAtCleanup w:val="9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9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rawingGridHorizontalSpacing w:val="120"/>
  <w:displayHorizontalDrawingGridEvery w:val="2"/>
  <w:noPunctuationKerning/>
  <w:characterSpacingControl w:val="doNotCompress"/>
  <w:hdrShapeDefaults>
    <o:shapedefaults v:ext="edit" spidmax="12289" style="mso-height-percent:200;mso-width-relative:margin;mso-height-relative:margin" fillcolor="white">
      <v:fill color="white"/>
      <v:textbox style="mso-fit-shape-to-text:t"/>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C1708"/>
    <w:rsid w:val="0000369D"/>
    <w:rsid w:val="00016655"/>
    <w:rsid w:val="00027DE1"/>
    <w:rsid w:val="000300E7"/>
    <w:rsid w:val="00042F6B"/>
    <w:rsid w:val="00050FEF"/>
    <w:rsid w:val="00054FB1"/>
    <w:rsid w:val="000558EA"/>
    <w:rsid w:val="0006742B"/>
    <w:rsid w:val="000722A4"/>
    <w:rsid w:val="00081F3F"/>
    <w:rsid w:val="000971CC"/>
    <w:rsid w:val="000B3E5C"/>
    <w:rsid w:val="000B4766"/>
    <w:rsid w:val="000B53BF"/>
    <w:rsid w:val="000C38F0"/>
    <w:rsid w:val="000D3D3E"/>
    <w:rsid w:val="000E1272"/>
    <w:rsid w:val="000E1A04"/>
    <w:rsid w:val="000E2935"/>
    <w:rsid w:val="000E311E"/>
    <w:rsid w:val="000F7EF9"/>
    <w:rsid w:val="00102B66"/>
    <w:rsid w:val="00107152"/>
    <w:rsid w:val="00107177"/>
    <w:rsid w:val="001248C3"/>
    <w:rsid w:val="001321F4"/>
    <w:rsid w:val="0014004B"/>
    <w:rsid w:val="00140A1E"/>
    <w:rsid w:val="00143F19"/>
    <w:rsid w:val="00154945"/>
    <w:rsid w:val="001613F6"/>
    <w:rsid w:val="00170715"/>
    <w:rsid w:val="001866C6"/>
    <w:rsid w:val="00190BF5"/>
    <w:rsid w:val="00195F2C"/>
    <w:rsid w:val="001A7A8E"/>
    <w:rsid w:val="001B1F60"/>
    <w:rsid w:val="001B24BA"/>
    <w:rsid w:val="001B61F8"/>
    <w:rsid w:val="001B62C5"/>
    <w:rsid w:val="001B75E7"/>
    <w:rsid w:val="001C3E93"/>
    <w:rsid w:val="001C5CAA"/>
    <w:rsid w:val="001E6B44"/>
    <w:rsid w:val="001F08BA"/>
    <w:rsid w:val="001F1E85"/>
    <w:rsid w:val="001F1F82"/>
    <w:rsid w:val="001F2CA7"/>
    <w:rsid w:val="001F4B12"/>
    <w:rsid w:val="001F502E"/>
    <w:rsid w:val="0021154A"/>
    <w:rsid w:val="00217814"/>
    <w:rsid w:val="00220D2F"/>
    <w:rsid w:val="002248E5"/>
    <w:rsid w:val="00226B3C"/>
    <w:rsid w:val="00233789"/>
    <w:rsid w:val="0023421E"/>
    <w:rsid w:val="00234AA3"/>
    <w:rsid w:val="0024206E"/>
    <w:rsid w:val="0024274B"/>
    <w:rsid w:val="00247DE3"/>
    <w:rsid w:val="00261630"/>
    <w:rsid w:val="00275FBF"/>
    <w:rsid w:val="002855B0"/>
    <w:rsid w:val="00294E38"/>
    <w:rsid w:val="002A04F6"/>
    <w:rsid w:val="002B34DF"/>
    <w:rsid w:val="002B4B13"/>
    <w:rsid w:val="002B4CF3"/>
    <w:rsid w:val="002C74E1"/>
    <w:rsid w:val="002D0195"/>
    <w:rsid w:val="002D2C58"/>
    <w:rsid w:val="002E04FC"/>
    <w:rsid w:val="002E4376"/>
    <w:rsid w:val="002F361D"/>
    <w:rsid w:val="0030426D"/>
    <w:rsid w:val="00304EC2"/>
    <w:rsid w:val="00315E2C"/>
    <w:rsid w:val="0032370E"/>
    <w:rsid w:val="00357E04"/>
    <w:rsid w:val="00361CCD"/>
    <w:rsid w:val="003625D7"/>
    <w:rsid w:val="00365A96"/>
    <w:rsid w:val="0038584B"/>
    <w:rsid w:val="00390C23"/>
    <w:rsid w:val="00395603"/>
    <w:rsid w:val="003A3A42"/>
    <w:rsid w:val="003A5662"/>
    <w:rsid w:val="003A67B6"/>
    <w:rsid w:val="003A7B8C"/>
    <w:rsid w:val="003B1A6D"/>
    <w:rsid w:val="003B2430"/>
    <w:rsid w:val="003C1BA3"/>
    <w:rsid w:val="003C1D06"/>
    <w:rsid w:val="003C4AED"/>
    <w:rsid w:val="003C5812"/>
    <w:rsid w:val="003C67EF"/>
    <w:rsid w:val="003D3713"/>
    <w:rsid w:val="003E2831"/>
    <w:rsid w:val="003E584B"/>
    <w:rsid w:val="003E763A"/>
    <w:rsid w:val="003F128F"/>
    <w:rsid w:val="003F3B08"/>
    <w:rsid w:val="00400B3A"/>
    <w:rsid w:val="00423040"/>
    <w:rsid w:val="00424135"/>
    <w:rsid w:val="00432EFE"/>
    <w:rsid w:val="00437CB7"/>
    <w:rsid w:val="0044491C"/>
    <w:rsid w:val="0044576E"/>
    <w:rsid w:val="00446FBB"/>
    <w:rsid w:val="004512EE"/>
    <w:rsid w:val="004736B6"/>
    <w:rsid w:val="00476122"/>
    <w:rsid w:val="00476CC2"/>
    <w:rsid w:val="00477153"/>
    <w:rsid w:val="004775E2"/>
    <w:rsid w:val="0047768A"/>
    <w:rsid w:val="004800EC"/>
    <w:rsid w:val="004827CB"/>
    <w:rsid w:val="00491776"/>
    <w:rsid w:val="004955C0"/>
    <w:rsid w:val="0049689F"/>
    <w:rsid w:val="004A7478"/>
    <w:rsid w:val="004B1C92"/>
    <w:rsid w:val="004B3BD2"/>
    <w:rsid w:val="004B49B3"/>
    <w:rsid w:val="004B4BB8"/>
    <w:rsid w:val="004E0284"/>
    <w:rsid w:val="004F1F62"/>
    <w:rsid w:val="004F50AC"/>
    <w:rsid w:val="004F78B8"/>
    <w:rsid w:val="00513E0F"/>
    <w:rsid w:val="00516F88"/>
    <w:rsid w:val="00527CE4"/>
    <w:rsid w:val="005311AE"/>
    <w:rsid w:val="005456EB"/>
    <w:rsid w:val="00553C6B"/>
    <w:rsid w:val="00564F77"/>
    <w:rsid w:val="00565769"/>
    <w:rsid w:val="00567209"/>
    <w:rsid w:val="005721A0"/>
    <w:rsid w:val="00574308"/>
    <w:rsid w:val="00575064"/>
    <w:rsid w:val="00576DB2"/>
    <w:rsid w:val="00577F5B"/>
    <w:rsid w:val="0058679D"/>
    <w:rsid w:val="005A0332"/>
    <w:rsid w:val="005A3E8A"/>
    <w:rsid w:val="005A4435"/>
    <w:rsid w:val="005B06AB"/>
    <w:rsid w:val="005B7772"/>
    <w:rsid w:val="005B7E9B"/>
    <w:rsid w:val="005C07E5"/>
    <w:rsid w:val="005D0301"/>
    <w:rsid w:val="005D4C84"/>
    <w:rsid w:val="005E1DCD"/>
    <w:rsid w:val="005E34E3"/>
    <w:rsid w:val="005E47E9"/>
    <w:rsid w:val="005F0BEA"/>
    <w:rsid w:val="005F2085"/>
    <w:rsid w:val="005F464A"/>
    <w:rsid w:val="005F5BBF"/>
    <w:rsid w:val="005F63DF"/>
    <w:rsid w:val="00610270"/>
    <w:rsid w:val="00612F4F"/>
    <w:rsid w:val="006263C1"/>
    <w:rsid w:val="006266F0"/>
    <w:rsid w:val="006273EA"/>
    <w:rsid w:val="00635644"/>
    <w:rsid w:val="006569E4"/>
    <w:rsid w:val="00660DDC"/>
    <w:rsid w:val="00661261"/>
    <w:rsid w:val="00664696"/>
    <w:rsid w:val="00664918"/>
    <w:rsid w:val="00664E6F"/>
    <w:rsid w:val="00665BF8"/>
    <w:rsid w:val="006664BD"/>
    <w:rsid w:val="00670BCD"/>
    <w:rsid w:val="00670F91"/>
    <w:rsid w:val="006720BE"/>
    <w:rsid w:val="0068173A"/>
    <w:rsid w:val="00685474"/>
    <w:rsid w:val="00693EA9"/>
    <w:rsid w:val="0069790E"/>
    <w:rsid w:val="006A2C94"/>
    <w:rsid w:val="006A69A6"/>
    <w:rsid w:val="006C0750"/>
    <w:rsid w:val="006C2069"/>
    <w:rsid w:val="006C251F"/>
    <w:rsid w:val="006D037A"/>
    <w:rsid w:val="006D61BD"/>
    <w:rsid w:val="006E31D4"/>
    <w:rsid w:val="006E5381"/>
    <w:rsid w:val="006E75B2"/>
    <w:rsid w:val="006F208B"/>
    <w:rsid w:val="006F249C"/>
    <w:rsid w:val="006F2A06"/>
    <w:rsid w:val="006F49B6"/>
    <w:rsid w:val="007003C1"/>
    <w:rsid w:val="00701379"/>
    <w:rsid w:val="00701754"/>
    <w:rsid w:val="00704670"/>
    <w:rsid w:val="00704DDE"/>
    <w:rsid w:val="007129F2"/>
    <w:rsid w:val="007143B6"/>
    <w:rsid w:val="00715528"/>
    <w:rsid w:val="00717A1C"/>
    <w:rsid w:val="00720AF4"/>
    <w:rsid w:val="00726D99"/>
    <w:rsid w:val="007312A7"/>
    <w:rsid w:val="0073211A"/>
    <w:rsid w:val="0073352B"/>
    <w:rsid w:val="00737042"/>
    <w:rsid w:val="00741E8B"/>
    <w:rsid w:val="00751C42"/>
    <w:rsid w:val="00754E21"/>
    <w:rsid w:val="00757765"/>
    <w:rsid w:val="007607F6"/>
    <w:rsid w:val="0077655C"/>
    <w:rsid w:val="007828CB"/>
    <w:rsid w:val="007860ED"/>
    <w:rsid w:val="007908E4"/>
    <w:rsid w:val="00790C33"/>
    <w:rsid w:val="007B1BD6"/>
    <w:rsid w:val="007C2A11"/>
    <w:rsid w:val="007D60E2"/>
    <w:rsid w:val="007D65D6"/>
    <w:rsid w:val="007E04B7"/>
    <w:rsid w:val="007E3D64"/>
    <w:rsid w:val="007E6E9E"/>
    <w:rsid w:val="007E7D2A"/>
    <w:rsid w:val="00804D21"/>
    <w:rsid w:val="00806DD0"/>
    <w:rsid w:val="0081570E"/>
    <w:rsid w:val="00822B8F"/>
    <w:rsid w:val="008441A7"/>
    <w:rsid w:val="00846080"/>
    <w:rsid w:val="00853425"/>
    <w:rsid w:val="0085544E"/>
    <w:rsid w:val="00855BDC"/>
    <w:rsid w:val="00860A03"/>
    <w:rsid w:val="00867C27"/>
    <w:rsid w:val="00874092"/>
    <w:rsid w:val="008757D5"/>
    <w:rsid w:val="008832CB"/>
    <w:rsid w:val="00891C12"/>
    <w:rsid w:val="0089293D"/>
    <w:rsid w:val="00897397"/>
    <w:rsid w:val="008A70AE"/>
    <w:rsid w:val="008B1E54"/>
    <w:rsid w:val="008B4F4C"/>
    <w:rsid w:val="008B59D5"/>
    <w:rsid w:val="008B697F"/>
    <w:rsid w:val="008C7E22"/>
    <w:rsid w:val="008D005C"/>
    <w:rsid w:val="008D6156"/>
    <w:rsid w:val="008E7A2A"/>
    <w:rsid w:val="008F4EE9"/>
    <w:rsid w:val="009030C1"/>
    <w:rsid w:val="00913C6B"/>
    <w:rsid w:val="00917398"/>
    <w:rsid w:val="00924069"/>
    <w:rsid w:val="00930491"/>
    <w:rsid w:val="00943699"/>
    <w:rsid w:val="00943A44"/>
    <w:rsid w:val="00947E2F"/>
    <w:rsid w:val="00952175"/>
    <w:rsid w:val="00953EBA"/>
    <w:rsid w:val="009759EF"/>
    <w:rsid w:val="00991B06"/>
    <w:rsid w:val="00994CEE"/>
    <w:rsid w:val="009A0B5B"/>
    <w:rsid w:val="009A562D"/>
    <w:rsid w:val="009A7623"/>
    <w:rsid w:val="009C0CE7"/>
    <w:rsid w:val="009D0377"/>
    <w:rsid w:val="009D482D"/>
    <w:rsid w:val="009D6E18"/>
    <w:rsid w:val="009E0FED"/>
    <w:rsid w:val="00A11C05"/>
    <w:rsid w:val="00A12DBA"/>
    <w:rsid w:val="00A143C0"/>
    <w:rsid w:val="00A20E16"/>
    <w:rsid w:val="00A216B7"/>
    <w:rsid w:val="00A27A7A"/>
    <w:rsid w:val="00A27B67"/>
    <w:rsid w:val="00A339C4"/>
    <w:rsid w:val="00A42FD9"/>
    <w:rsid w:val="00A461B6"/>
    <w:rsid w:val="00A6308D"/>
    <w:rsid w:val="00A70F89"/>
    <w:rsid w:val="00AA2890"/>
    <w:rsid w:val="00AC7ED3"/>
    <w:rsid w:val="00B02D7F"/>
    <w:rsid w:val="00B127BF"/>
    <w:rsid w:val="00B13733"/>
    <w:rsid w:val="00B13921"/>
    <w:rsid w:val="00B203E7"/>
    <w:rsid w:val="00B209F9"/>
    <w:rsid w:val="00B2594C"/>
    <w:rsid w:val="00B26A1C"/>
    <w:rsid w:val="00B27662"/>
    <w:rsid w:val="00B40B88"/>
    <w:rsid w:val="00B4433D"/>
    <w:rsid w:val="00B52665"/>
    <w:rsid w:val="00B533E0"/>
    <w:rsid w:val="00B60CD6"/>
    <w:rsid w:val="00B66600"/>
    <w:rsid w:val="00B66A35"/>
    <w:rsid w:val="00B73C6A"/>
    <w:rsid w:val="00B754ED"/>
    <w:rsid w:val="00B76CA6"/>
    <w:rsid w:val="00B844D7"/>
    <w:rsid w:val="00B85D3B"/>
    <w:rsid w:val="00BA6E6E"/>
    <w:rsid w:val="00BB4028"/>
    <w:rsid w:val="00BC4580"/>
    <w:rsid w:val="00BC5999"/>
    <w:rsid w:val="00BD3A1E"/>
    <w:rsid w:val="00BE1702"/>
    <w:rsid w:val="00BE2A37"/>
    <w:rsid w:val="00BE4DEB"/>
    <w:rsid w:val="00BE73DC"/>
    <w:rsid w:val="00BE7F3A"/>
    <w:rsid w:val="00BF175B"/>
    <w:rsid w:val="00BF3507"/>
    <w:rsid w:val="00BF44D5"/>
    <w:rsid w:val="00C00697"/>
    <w:rsid w:val="00C02958"/>
    <w:rsid w:val="00C03077"/>
    <w:rsid w:val="00C0369C"/>
    <w:rsid w:val="00C14D01"/>
    <w:rsid w:val="00C15FD7"/>
    <w:rsid w:val="00C17E66"/>
    <w:rsid w:val="00C23601"/>
    <w:rsid w:val="00C32C89"/>
    <w:rsid w:val="00C40859"/>
    <w:rsid w:val="00C41C78"/>
    <w:rsid w:val="00C438DA"/>
    <w:rsid w:val="00C464EC"/>
    <w:rsid w:val="00C518F1"/>
    <w:rsid w:val="00C57F5D"/>
    <w:rsid w:val="00C66F81"/>
    <w:rsid w:val="00C76512"/>
    <w:rsid w:val="00C84457"/>
    <w:rsid w:val="00C8536F"/>
    <w:rsid w:val="00C906CC"/>
    <w:rsid w:val="00C915F9"/>
    <w:rsid w:val="00CA5172"/>
    <w:rsid w:val="00CA6D20"/>
    <w:rsid w:val="00CB4AEB"/>
    <w:rsid w:val="00CC4E05"/>
    <w:rsid w:val="00CD2EA2"/>
    <w:rsid w:val="00CD5BE9"/>
    <w:rsid w:val="00CD7B17"/>
    <w:rsid w:val="00CE1FA0"/>
    <w:rsid w:val="00CE3225"/>
    <w:rsid w:val="00CF4657"/>
    <w:rsid w:val="00CF5103"/>
    <w:rsid w:val="00D13E81"/>
    <w:rsid w:val="00D15386"/>
    <w:rsid w:val="00D159C4"/>
    <w:rsid w:val="00D15F57"/>
    <w:rsid w:val="00D248A5"/>
    <w:rsid w:val="00D3077D"/>
    <w:rsid w:val="00D33395"/>
    <w:rsid w:val="00D40BD3"/>
    <w:rsid w:val="00D41873"/>
    <w:rsid w:val="00D42ABF"/>
    <w:rsid w:val="00D4692E"/>
    <w:rsid w:val="00D57F63"/>
    <w:rsid w:val="00D777DF"/>
    <w:rsid w:val="00D85512"/>
    <w:rsid w:val="00D867C9"/>
    <w:rsid w:val="00DB459D"/>
    <w:rsid w:val="00DB6124"/>
    <w:rsid w:val="00DC06F8"/>
    <w:rsid w:val="00DC1708"/>
    <w:rsid w:val="00DD076B"/>
    <w:rsid w:val="00DD79EF"/>
    <w:rsid w:val="00DE6040"/>
    <w:rsid w:val="00DF13B2"/>
    <w:rsid w:val="00E0062D"/>
    <w:rsid w:val="00E12A4B"/>
    <w:rsid w:val="00E17B19"/>
    <w:rsid w:val="00E20FF4"/>
    <w:rsid w:val="00E21A44"/>
    <w:rsid w:val="00E320ED"/>
    <w:rsid w:val="00E3257B"/>
    <w:rsid w:val="00E33BB9"/>
    <w:rsid w:val="00E43079"/>
    <w:rsid w:val="00E4329B"/>
    <w:rsid w:val="00E43F49"/>
    <w:rsid w:val="00E4628A"/>
    <w:rsid w:val="00E4786A"/>
    <w:rsid w:val="00E70C46"/>
    <w:rsid w:val="00E729A5"/>
    <w:rsid w:val="00E772F9"/>
    <w:rsid w:val="00EA2491"/>
    <w:rsid w:val="00EB6139"/>
    <w:rsid w:val="00EC32C6"/>
    <w:rsid w:val="00EC3614"/>
    <w:rsid w:val="00EC429D"/>
    <w:rsid w:val="00EC7CE9"/>
    <w:rsid w:val="00ED12C8"/>
    <w:rsid w:val="00ED453C"/>
    <w:rsid w:val="00ED468B"/>
    <w:rsid w:val="00ED4E78"/>
    <w:rsid w:val="00ED797F"/>
    <w:rsid w:val="00EE6E84"/>
    <w:rsid w:val="00EE70F5"/>
    <w:rsid w:val="00EF0274"/>
    <w:rsid w:val="00EF2E61"/>
    <w:rsid w:val="00EF5A66"/>
    <w:rsid w:val="00F00C46"/>
    <w:rsid w:val="00F00D6C"/>
    <w:rsid w:val="00F1114D"/>
    <w:rsid w:val="00F11151"/>
    <w:rsid w:val="00F13C3B"/>
    <w:rsid w:val="00F22D87"/>
    <w:rsid w:val="00F23E10"/>
    <w:rsid w:val="00F24460"/>
    <w:rsid w:val="00F408AD"/>
    <w:rsid w:val="00F41DDA"/>
    <w:rsid w:val="00F44AC9"/>
    <w:rsid w:val="00F5634B"/>
    <w:rsid w:val="00F57AF2"/>
    <w:rsid w:val="00F6430D"/>
    <w:rsid w:val="00F706AA"/>
    <w:rsid w:val="00F7132D"/>
    <w:rsid w:val="00F75645"/>
    <w:rsid w:val="00F75976"/>
    <w:rsid w:val="00F7681D"/>
    <w:rsid w:val="00F83C3D"/>
    <w:rsid w:val="00F86E51"/>
    <w:rsid w:val="00F92CB1"/>
    <w:rsid w:val="00F93C14"/>
    <w:rsid w:val="00FA5FB6"/>
    <w:rsid w:val="00FC74AC"/>
    <w:rsid w:val="00FD41BC"/>
    <w:rsid w:val="00FE36CE"/>
    <w:rsid w:val="00FF76F1"/>
    <w:rsid w:val="00FF7ACA"/>
  </w:rsids>
  <m:mathPr>
    <m:mathFont m:val="Cambria Math"/>
    <m:brkBin m:val="before"/>
    <m:brkBinSub m:val="--"/>
    <m:smallFrac/>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2289" style="mso-height-percent:200;mso-width-relative:margin;mso-height-relative:margin" fillcolor="white">
      <v:fill color="white"/>
      <v:textbox style="mso-fit-shape-to-text:t"/>
    </o:shapedefaults>
    <o:shapelayout v:ext="edit">
      <o:idmap v:ext="edit" data="1"/>
    </o:shapelayout>
  </w:shapeDefaults>
  <w:decimalSymbol w:val=","/>
  <w:listSeparator w:val=";"/>
  <w14:docId w14:val="4EB130AE"/>
  <w15:docId w15:val="{B9075FB4-BE1F-4431-BA13-4BD95DC46AD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fr-FR" w:eastAsia="fr-FR"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Web 1" w:semiHidden="1" w:unhideWhenUsed="1"/>
    <w:lsdException w:name="Table Web 2"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5A0332"/>
    <w:rPr>
      <w:sz w:val="24"/>
      <w:szCs w:val="24"/>
    </w:rPr>
  </w:style>
  <w:style w:type="paragraph" w:styleId="Titre1">
    <w:name w:val="heading 1"/>
    <w:basedOn w:val="Normal"/>
    <w:next w:val="Normal"/>
    <w:qFormat/>
    <w:rsid w:val="00D85512"/>
    <w:pPr>
      <w:widowControl w:val="0"/>
      <w:jc w:val="center"/>
      <w:outlineLvl w:val="0"/>
    </w:pPr>
    <w:rPr>
      <w:rFonts w:ascii="Tahoma" w:hAnsi="Tahoma" w:cs="Tahoma"/>
      <w:b/>
    </w:rPr>
  </w:style>
  <w:style w:type="paragraph" w:styleId="Titre2">
    <w:name w:val="heading 2"/>
    <w:basedOn w:val="Normal"/>
    <w:next w:val="Normal"/>
    <w:qFormat/>
    <w:rsid w:val="00D85512"/>
    <w:pPr>
      <w:widowControl w:val="0"/>
      <w:jc w:val="both"/>
      <w:outlineLvl w:val="1"/>
    </w:pPr>
    <w:rPr>
      <w:rFonts w:ascii="Tahoma" w:hAnsi="Tahoma" w:cs="Tahoma"/>
      <w:b/>
      <w:sz w:val="22"/>
      <w:u w:val="single"/>
    </w:rPr>
  </w:style>
  <w:style w:type="paragraph" w:styleId="Titre3">
    <w:name w:val="heading 3"/>
    <w:basedOn w:val="Normal"/>
    <w:next w:val="Normal"/>
    <w:link w:val="Titre3Car"/>
    <w:qFormat/>
    <w:rsid w:val="00D85512"/>
    <w:pPr>
      <w:widowControl w:val="0"/>
      <w:jc w:val="both"/>
      <w:outlineLvl w:val="2"/>
    </w:pPr>
    <w:rPr>
      <w:rFonts w:ascii="Tahoma" w:hAnsi="Tahoma" w:cs="Tahoma"/>
      <w:b/>
      <w:sz w:val="22"/>
      <w:u w:val="single"/>
    </w:rPr>
  </w:style>
  <w:style w:type="paragraph" w:styleId="Titre4">
    <w:name w:val="heading 4"/>
    <w:basedOn w:val="Normal"/>
    <w:next w:val="Normal"/>
    <w:qFormat/>
    <w:rsid w:val="00EC32C6"/>
    <w:pPr>
      <w:widowControl w:val="0"/>
      <w:jc w:val="both"/>
      <w:outlineLvl w:val="3"/>
    </w:pPr>
    <w:rPr>
      <w:rFonts w:ascii="Tahoma" w:hAnsi="Tahoma" w:cs="Tahoma"/>
      <w:sz w:val="22"/>
      <w:u w:val="single"/>
    </w:rPr>
  </w:style>
  <w:style w:type="paragraph" w:styleId="Titre5">
    <w:name w:val="heading 5"/>
    <w:basedOn w:val="Normal"/>
    <w:next w:val="Normal"/>
    <w:qFormat/>
    <w:rsid w:val="005A0332"/>
    <w:pPr>
      <w:keepNext/>
      <w:widowControl w:val="0"/>
      <w:jc w:val="both"/>
      <w:outlineLvl w:val="4"/>
    </w:pPr>
    <w:rPr>
      <w:rFonts w:ascii="Arial" w:hAnsi="Arial"/>
      <w:b/>
      <w:sz w:val="22"/>
      <w:u w:val="single"/>
    </w:rPr>
  </w:style>
  <w:style w:type="paragraph" w:styleId="Titre6">
    <w:name w:val="heading 6"/>
    <w:basedOn w:val="Normal"/>
    <w:next w:val="Normal"/>
    <w:qFormat/>
    <w:rsid w:val="005A0332"/>
    <w:pPr>
      <w:keepNext/>
      <w:ind w:right="-284"/>
      <w:jc w:val="both"/>
      <w:outlineLvl w:val="5"/>
    </w:pPr>
    <w:rPr>
      <w:rFonts w:ascii="Arial" w:hAnsi="Arial"/>
      <w:b/>
      <w:bCs/>
      <w:sz w:val="22"/>
    </w:rPr>
  </w:style>
  <w:style w:type="paragraph" w:styleId="Titre8">
    <w:name w:val="heading 8"/>
    <w:basedOn w:val="Normal"/>
    <w:next w:val="Normal"/>
    <w:qFormat/>
    <w:rsid w:val="00804D21"/>
    <w:pPr>
      <w:spacing w:before="240" w:after="60"/>
      <w:outlineLvl w:val="7"/>
    </w:pPr>
    <w:rPr>
      <w:i/>
      <w:iCs/>
    </w:rPr>
  </w:style>
  <w:style w:type="paragraph" w:styleId="Titre9">
    <w:name w:val="heading 9"/>
    <w:basedOn w:val="Normal"/>
    <w:next w:val="Normal"/>
    <w:qFormat/>
    <w:rsid w:val="00804D21"/>
    <w:pPr>
      <w:spacing w:before="240" w:after="60"/>
      <w:outlineLvl w:val="8"/>
    </w:pPr>
    <w:rPr>
      <w:rFonts w:ascii="Arial" w:hAnsi="Arial" w:cs="Arial"/>
      <w:sz w:val="22"/>
      <w:szCs w:val="22"/>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3Car">
    <w:name w:val="Titre 3 Car"/>
    <w:basedOn w:val="Policepardfaut"/>
    <w:link w:val="Titre3"/>
    <w:rsid w:val="00EC32C6"/>
    <w:rPr>
      <w:rFonts w:ascii="Tahoma" w:hAnsi="Tahoma" w:cs="Tahoma"/>
      <w:b/>
      <w:sz w:val="22"/>
      <w:szCs w:val="24"/>
      <w:u w:val="single"/>
      <w:lang w:val="fr-FR" w:eastAsia="fr-FR" w:bidi="ar-SA"/>
    </w:rPr>
  </w:style>
  <w:style w:type="paragraph" w:styleId="Pieddepage">
    <w:name w:val="footer"/>
    <w:basedOn w:val="Normal"/>
    <w:link w:val="PieddepageCar"/>
    <w:uiPriority w:val="99"/>
    <w:rsid w:val="005A0332"/>
    <w:pPr>
      <w:tabs>
        <w:tab w:val="center" w:pos="4819"/>
        <w:tab w:val="right" w:pos="9071"/>
      </w:tabs>
      <w:overflowPunct w:val="0"/>
      <w:autoSpaceDE w:val="0"/>
      <w:autoSpaceDN w:val="0"/>
      <w:adjustRightInd w:val="0"/>
      <w:textAlignment w:val="baseline"/>
    </w:pPr>
    <w:rPr>
      <w:rFonts w:ascii="Tms Rmn" w:hAnsi="Tms Rmn"/>
      <w:szCs w:val="20"/>
    </w:rPr>
  </w:style>
  <w:style w:type="character" w:styleId="Numrodepage">
    <w:name w:val="page number"/>
    <w:basedOn w:val="Policepardfaut"/>
    <w:rsid w:val="005A0332"/>
  </w:style>
  <w:style w:type="paragraph" w:styleId="Corpsdetexte">
    <w:name w:val="Body Text"/>
    <w:basedOn w:val="Normal"/>
    <w:rsid w:val="005A0332"/>
    <w:pPr>
      <w:widowControl w:val="0"/>
      <w:jc w:val="both"/>
    </w:pPr>
    <w:rPr>
      <w:rFonts w:ascii="Arial" w:hAnsi="Arial" w:cs="Arial"/>
    </w:rPr>
  </w:style>
  <w:style w:type="paragraph" w:styleId="En-tte">
    <w:name w:val="header"/>
    <w:basedOn w:val="Normal"/>
    <w:link w:val="En-tteCar"/>
    <w:uiPriority w:val="99"/>
    <w:rsid w:val="005A0332"/>
    <w:pPr>
      <w:tabs>
        <w:tab w:val="center" w:pos="4536"/>
        <w:tab w:val="right" w:pos="9072"/>
      </w:tabs>
    </w:pPr>
  </w:style>
  <w:style w:type="paragraph" w:styleId="Titre">
    <w:name w:val="Title"/>
    <w:basedOn w:val="Normal"/>
    <w:qFormat/>
    <w:rsid w:val="005A0332"/>
    <w:pPr>
      <w:ind w:left="5954" w:right="-28"/>
      <w:jc w:val="center"/>
    </w:pPr>
    <w:rPr>
      <w:rFonts w:ascii="Arial" w:hAnsi="Arial"/>
      <w:b/>
    </w:rPr>
  </w:style>
  <w:style w:type="paragraph" w:styleId="Retraitcorpsdetexte">
    <w:name w:val="Body Text Indent"/>
    <w:basedOn w:val="Normal"/>
    <w:rsid w:val="005A0332"/>
    <w:pPr>
      <w:widowControl w:val="0"/>
      <w:ind w:left="567"/>
      <w:jc w:val="both"/>
    </w:pPr>
    <w:rPr>
      <w:rFonts w:ascii="Arial" w:hAnsi="Arial"/>
    </w:rPr>
  </w:style>
  <w:style w:type="paragraph" w:styleId="Retraitcorpsdetexte2">
    <w:name w:val="Body Text Indent 2"/>
    <w:basedOn w:val="Normal"/>
    <w:rsid w:val="005A0332"/>
    <w:pPr>
      <w:widowControl w:val="0"/>
      <w:ind w:left="360"/>
      <w:jc w:val="both"/>
    </w:pPr>
    <w:rPr>
      <w:rFonts w:ascii="Arial" w:hAnsi="Arial"/>
    </w:rPr>
  </w:style>
  <w:style w:type="paragraph" w:styleId="Retraitcorpsdetexte3">
    <w:name w:val="Body Text Indent 3"/>
    <w:basedOn w:val="Normal"/>
    <w:rsid w:val="005A0332"/>
    <w:pPr>
      <w:widowControl w:val="0"/>
      <w:ind w:left="720" w:hanging="360"/>
      <w:jc w:val="both"/>
    </w:pPr>
    <w:rPr>
      <w:rFonts w:ascii="Arial" w:hAnsi="Arial"/>
    </w:rPr>
  </w:style>
  <w:style w:type="paragraph" w:styleId="Notedebasdepage">
    <w:name w:val="footnote text"/>
    <w:basedOn w:val="Normal"/>
    <w:semiHidden/>
    <w:rsid w:val="005A0332"/>
    <w:rPr>
      <w:sz w:val="20"/>
      <w:szCs w:val="20"/>
    </w:rPr>
  </w:style>
  <w:style w:type="character" w:styleId="Appelnotedebasdep">
    <w:name w:val="footnote reference"/>
    <w:basedOn w:val="Policepardfaut"/>
    <w:semiHidden/>
    <w:rsid w:val="005A0332"/>
    <w:rPr>
      <w:vertAlign w:val="superscript"/>
    </w:rPr>
  </w:style>
  <w:style w:type="paragraph" w:styleId="Corpsdetexte2">
    <w:name w:val="Body Text 2"/>
    <w:basedOn w:val="Normal"/>
    <w:rsid w:val="005A0332"/>
    <w:pPr>
      <w:widowControl w:val="0"/>
      <w:jc w:val="both"/>
    </w:pPr>
    <w:rPr>
      <w:rFonts w:ascii="Arial" w:hAnsi="Arial"/>
      <w:sz w:val="22"/>
    </w:rPr>
  </w:style>
  <w:style w:type="table" w:styleId="Grilledutableau">
    <w:name w:val="Table Grid"/>
    <w:basedOn w:val="TableauNormal"/>
    <w:uiPriority w:val="59"/>
    <w:rsid w:val="0038584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edebulles">
    <w:name w:val="Balloon Text"/>
    <w:basedOn w:val="Normal"/>
    <w:semiHidden/>
    <w:rsid w:val="006E75B2"/>
    <w:rPr>
      <w:rFonts w:ascii="Tahoma" w:hAnsi="Tahoma" w:cs="Tahoma"/>
      <w:sz w:val="16"/>
      <w:szCs w:val="16"/>
    </w:rPr>
  </w:style>
  <w:style w:type="paragraph" w:customStyle="1" w:styleId="10tab6">
    <w:name w:val="10 tab.6"/>
    <w:basedOn w:val="Normal"/>
    <w:rsid w:val="008A70AE"/>
    <w:pPr>
      <w:overflowPunct w:val="0"/>
      <w:autoSpaceDE w:val="0"/>
      <w:autoSpaceDN w:val="0"/>
      <w:adjustRightInd w:val="0"/>
      <w:spacing w:line="240" w:lineRule="atLeast"/>
      <w:ind w:left="3400"/>
      <w:textAlignment w:val="baseline"/>
    </w:pPr>
    <w:rPr>
      <w:rFonts w:ascii="Times" w:hAnsi="Times"/>
      <w:noProof/>
      <w:sz w:val="20"/>
      <w:szCs w:val="20"/>
    </w:rPr>
  </w:style>
  <w:style w:type="paragraph" w:customStyle="1" w:styleId="Corpsdetexte31">
    <w:name w:val="Corps de texte 31"/>
    <w:basedOn w:val="Normal"/>
    <w:rsid w:val="00804D21"/>
    <w:pPr>
      <w:keepLines/>
      <w:widowControl w:val="0"/>
      <w:overflowPunct w:val="0"/>
      <w:autoSpaceDE w:val="0"/>
      <w:autoSpaceDN w:val="0"/>
      <w:adjustRightInd w:val="0"/>
      <w:jc w:val="both"/>
      <w:textAlignment w:val="baseline"/>
    </w:pPr>
    <w:rPr>
      <w:rFonts w:ascii="Arial" w:hAnsi="Arial"/>
      <w:sz w:val="22"/>
      <w:szCs w:val="20"/>
    </w:rPr>
  </w:style>
  <w:style w:type="paragraph" w:customStyle="1" w:styleId="Boislevicomte">
    <w:name w:val="Bois le vicomte"/>
    <w:basedOn w:val="Normal"/>
    <w:rsid w:val="00804D21"/>
    <w:pPr>
      <w:tabs>
        <w:tab w:val="left" w:pos="560"/>
        <w:tab w:val="left" w:pos="1400"/>
        <w:tab w:val="left" w:pos="1980"/>
        <w:tab w:val="left" w:pos="2260"/>
      </w:tabs>
      <w:overflowPunct w:val="0"/>
      <w:autoSpaceDE w:val="0"/>
      <w:autoSpaceDN w:val="0"/>
      <w:adjustRightInd w:val="0"/>
      <w:jc w:val="both"/>
      <w:textAlignment w:val="baseline"/>
    </w:pPr>
    <w:rPr>
      <w:rFonts w:ascii="Times" w:hAnsi="Times"/>
      <w:szCs w:val="20"/>
    </w:rPr>
  </w:style>
  <w:style w:type="paragraph" w:styleId="TM3">
    <w:name w:val="toc 3"/>
    <w:basedOn w:val="Normal"/>
    <w:next w:val="Normal"/>
    <w:autoRedefine/>
    <w:uiPriority w:val="39"/>
    <w:rsid w:val="00574308"/>
    <w:pPr>
      <w:tabs>
        <w:tab w:val="right" w:leader="dot" w:pos="9628"/>
      </w:tabs>
      <w:ind w:left="709"/>
    </w:pPr>
  </w:style>
  <w:style w:type="paragraph" w:styleId="TM1">
    <w:name w:val="toc 1"/>
    <w:basedOn w:val="Normal"/>
    <w:next w:val="Normal"/>
    <w:autoRedefine/>
    <w:uiPriority w:val="39"/>
    <w:rsid w:val="002F361D"/>
    <w:pPr>
      <w:tabs>
        <w:tab w:val="right" w:leader="dot" w:pos="9628"/>
      </w:tabs>
    </w:pPr>
    <w:rPr>
      <w:noProof/>
      <w:sz w:val="28"/>
    </w:rPr>
  </w:style>
  <w:style w:type="paragraph" w:styleId="TM2">
    <w:name w:val="toc 2"/>
    <w:basedOn w:val="Normal"/>
    <w:next w:val="Normal"/>
    <w:autoRedefine/>
    <w:uiPriority w:val="39"/>
    <w:rsid w:val="001B1F60"/>
    <w:pPr>
      <w:tabs>
        <w:tab w:val="right" w:leader="dot" w:pos="9628"/>
      </w:tabs>
    </w:pPr>
  </w:style>
  <w:style w:type="paragraph" w:styleId="TM4">
    <w:name w:val="toc 4"/>
    <w:basedOn w:val="Normal"/>
    <w:next w:val="Normal"/>
    <w:autoRedefine/>
    <w:uiPriority w:val="39"/>
    <w:rsid w:val="00D248A5"/>
    <w:pPr>
      <w:ind w:left="720"/>
    </w:pPr>
  </w:style>
  <w:style w:type="character" w:styleId="Lienhypertexte">
    <w:name w:val="Hyperlink"/>
    <w:basedOn w:val="Policepardfaut"/>
    <w:uiPriority w:val="99"/>
    <w:rsid w:val="00D248A5"/>
    <w:rPr>
      <w:color w:val="0000FF"/>
      <w:u w:val="single"/>
    </w:rPr>
  </w:style>
  <w:style w:type="paragraph" w:styleId="Paragraphedeliste">
    <w:name w:val="List Paragraph"/>
    <w:basedOn w:val="Normal"/>
    <w:uiPriority w:val="34"/>
    <w:qFormat/>
    <w:rsid w:val="002B4B13"/>
    <w:pPr>
      <w:ind w:left="720"/>
      <w:contextualSpacing/>
    </w:pPr>
  </w:style>
  <w:style w:type="paragraph" w:customStyle="1" w:styleId="Corpsdetexte310">
    <w:name w:val="Corps de texte 31"/>
    <w:basedOn w:val="Normal"/>
    <w:rsid w:val="00D15386"/>
    <w:pPr>
      <w:keepLines/>
      <w:widowControl w:val="0"/>
      <w:overflowPunct w:val="0"/>
      <w:autoSpaceDE w:val="0"/>
      <w:autoSpaceDN w:val="0"/>
      <w:adjustRightInd w:val="0"/>
      <w:jc w:val="both"/>
      <w:textAlignment w:val="baseline"/>
    </w:pPr>
    <w:rPr>
      <w:rFonts w:ascii="Arial" w:hAnsi="Arial"/>
      <w:sz w:val="22"/>
      <w:szCs w:val="20"/>
    </w:rPr>
  </w:style>
  <w:style w:type="paragraph" w:customStyle="1" w:styleId="D1b">
    <w:name w:val="D1b"/>
    <w:basedOn w:val="Normal"/>
    <w:autoRedefine/>
    <w:rsid w:val="00913C6B"/>
    <w:pPr>
      <w:tabs>
        <w:tab w:val="left" w:pos="2155"/>
        <w:tab w:val="left" w:pos="3232"/>
        <w:tab w:val="left" w:pos="4309"/>
        <w:tab w:val="left" w:pos="5387"/>
      </w:tabs>
      <w:ind w:left="1077" w:hanging="170"/>
      <w:jc w:val="both"/>
    </w:pPr>
    <w:rPr>
      <w:rFonts w:ascii="Arial" w:hAnsi="Arial"/>
      <w:noProof/>
      <w:sz w:val="20"/>
      <w:szCs w:val="20"/>
    </w:rPr>
  </w:style>
  <w:style w:type="paragraph" w:customStyle="1" w:styleId="D2b">
    <w:name w:val="D2b"/>
    <w:basedOn w:val="Normal"/>
    <w:autoRedefine/>
    <w:rsid w:val="00913C6B"/>
    <w:pPr>
      <w:tabs>
        <w:tab w:val="left" w:pos="3232"/>
        <w:tab w:val="left" w:pos="4309"/>
        <w:tab w:val="left" w:pos="5387"/>
      </w:tabs>
      <w:ind w:left="2155" w:hanging="170"/>
      <w:jc w:val="both"/>
    </w:pPr>
    <w:rPr>
      <w:rFonts w:ascii="Arial" w:hAnsi="Arial"/>
      <w:noProof/>
      <w:sz w:val="20"/>
      <w:szCs w:val="20"/>
    </w:rPr>
  </w:style>
  <w:style w:type="paragraph" w:styleId="TM5">
    <w:name w:val="toc 5"/>
    <w:basedOn w:val="Normal"/>
    <w:next w:val="Normal"/>
    <w:autoRedefine/>
    <w:uiPriority w:val="39"/>
    <w:unhideWhenUsed/>
    <w:rsid w:val="001B1F60"/>
    <w:pPr>
      <w:spacing w:after="100" w:line="276" w:lineRule="auto"/>
      <w:ind w:left="880"/>
    </w:pPr>
    <w:rPr>
      <w:rFonts w:asciiTheme="minorHAnsi" w:eastAsiaTheme="minorEastAsia" w:hAnsiTheme="minorHAnsi" w:cstheme="minorBidi"/>
      <w:sz w:val="22"/>
      <w:szCs w:val="22"/>
    </w:rPr>
  </w:style>
  <w:style w:type="paragraph" w:styleId="TM6">
    <w:name w:val="toc 6"/>
    <w:basedOn w:val="Normal"/>
    <w:next w:val="Normal"/>
    <w:autoRedefine/>
    <w:uiPriority w:val="39"/>
    <w:unhideWhenUsed/>
    <w:rsid w:val="001B1F60"/>
    <w:pPr>
      <w:spacing w:after="100" w:line="276" w:lineRule="auto"/>
      <w:ind w:left="1100"/>
    </w:pPr>
    <w:rPr>
      <w:rFonts w:asciiTheme="minorHAnsi" w:eastAsiaTheme="minorEastAsia" w:hAnsiTheme="minorHAnsi" w:cstheme="minorBidi"/>
      <w:sz w:val="22"/>
      <w:szCs w:val="22"/>
    </w:rPr>
  </w:style>
  <w:style w:type="paragraph" w:styleId="TM7">
    <w:name w:val="toc 7"/>
    <w:basedOn w:val="Normal"/>
    <w:next w:val="Normal"/>
    <w:autoRedefine/>
    <w:uiPriority w:val="39"/>
    <w:unhideWhenUsed/>
    <w:rsid w:val="001B1F60"/>
    <w:pPr>
      <w:spacing w:after="100" w:line="276" w:lineRule="auto"/>
      <w:ind w:left="1320"/>
    </w:pPr>
    <w:rPr>
      <w:rFonts w:asciiTheme="minorHAnsi" w:eastAsiaTheme="minorEastAsia" w:hAnsiTheme="minorHAnsi" w:cstheme="minorBidi"/>
      <w:sz w:val="22"/>
      <w:szCs w:val="22"/>
    </w:rPr>
  </w:style>
  <w:style w:type="paragraph" w:styleId="TM8">
    <w:name w:val="toc 8"/>
    <w:basedOn w:val="Normal"/>
    <w:next w:val="Normal"/>
    <w:autoRedefine/>
    <w:uiPriority w:val="39"/>
    <w:unhideWhenUsed/>
    <w:rsid w:val="001B1F60"/>
    <w:pPr>
      <w:spacing w:after="100" w:line="276" w:lineRule="auto"/>
      <w:ind w:left="1540"/>
    </w:pPr>
    <w:rPr>
      <w:rFonts w:asciiTheme="minorHAnsi" w:eastAsiaTheme="minorEastAsia" w:hAnsiTheme="minorHAnsi" w:cstheme="minorBidi"/>
      <w:sz w:val="22"/>
      <w:szCs w:val="22"/>
    </w:rPr>
  </w:style>
  <w:style w:type="paragraph" w:styleId="TM9">
    <w:name w:val="toc 9"/>
    <w:basedOn w:val="Normal"/>
    <w:next w:val="Normal"/>
    <w:autoRedefine/>
    <w:uiPriority w:val="39"/>
    <w:unhideWhenUsed/>
    <w:rsid w:val="001B1F60"/>
    <w:pPr>
      <w:spacing w:after="100" w:line="276" w:lineRule="auto"/>
      <w:ind w:left="1760"/>
    </w:pPr>
    <w:rPr>
      <w:rFonts w:asciiTheme="minorHAnsi" w:eastAsiaTheme="minorEastAsia" w:hAnsiTheme="minorHAnsi" w:cstheme="minorBidi"/>
      <w:sz w:val="22"/>
      <w:szCs w:val="22"/>
    </w:rPr>
  </w:style>
  <w:style w:type="character" w:customStyle="1" w:styleId="PieddepageCar">
    <w:name w:val="Pied de page Car"/>
    <w:basedOn w:val="Policepardfaut"/>
    <w:link w:val="Pieddepage"/>
    <w:uiPriority w:val="99"/>
    <w:rsid w:val="007D65D6"/>
    <w:rPr>
      <w:rFonts w:ascii="Tms Rmn" w:hAnsi="Tms Rmn"/>
      <w:sz w:val="24"/>
    </w:rPr>
  </w:style>
  <w:style w:type="paragraph" w:styleId="Sansinterligne">
    <w:name w:val="No Spacing"/>
    <w:link w:val="SansinterligneCar"/>
    <w:uiPriority w:val="1"/>
    <w:qFormat/>
    <w:rsid w:val="007D65D6"/>
    <w:rPr>
      <w:rFonts w:asciiTheme="minorHAnsi" w:eastAsiaTheme="minorEastAsia" w:hAnsiTheme="minorHAnsi" w:cstheme="minorBidi"/>
      <w:sz w:val="22"/>
      <w:szCs w:val="22"/>
      <w:lang w:eastAsia="en-US"/>
    </w:rPr>
  </w:style>
  <w:style w:type="character" w:customStyle="1" w:styleId="SansinterligneCar">
    <w:name w:val="Sans interligne Car"/>
    <w:basedOn w:val="Policepardfaut"/>
    <w:link w:val="Sansinterligne"/>
    <w:uiPriority w:val="1"/>
    <w:rsid w:val="007D65D6"/>
    <w:rPr>
      <w:rFonts w:asciiTheme="minorHAnsi" w:eastAsiaTheme="minorEastAsia" w:hAnsiTheme="minorHAnsi" w:cstheme="minorBidi"/>
      <w:sz w:val="22"/>
      <w:szCs w:val="22"/>
      <w:lang w:eastAsia="en-US"/>
    </w:rPr>
  </w:style>
  <w:style w:type="character" w:styleId="Lienhypertextesuivivisit">
    <w:name w:val="FollowedHyperlink"/>
    <w:basedOn w:val="Policepardfaut"/>
    <w:rsid w:val="00612F4F"/>
    <w:rPr>
      <w:color w:val="800080" w:themeColor="followedHyperlink"/>
      <w:u w:val="single"/>
    </w:rPr>
  </w:style>
  <w:style w:type="character" w:customStyle="1" w:styleId="En-tteCar">
    <w:name w:val="En-tête Car"/>
    <w:basedOn w:val="Policepardfaut"/>
    <w:link w:val="En-tte"/>
    <w:uiPriority w:val="99"/>
    <w:rsid w:val="00437CB7"/>
    <w:rPr>
      <w:sz w:val="24"/>
      <w:szCs w:val="24"/>
    </w:rPr>
  </w:style>
  <w:style w:type="character" w:styleId="Marquedecommentaire">
    <w:name w:val="annotation reference"/>
    <w:basedOn w:val="Policepardfaut"/>
    <w:semiHidden/>
    <w:unhideWhenUsed/>
    <w:rsid w:val="006C251F"/>
    <w:rPr>
      <w:sz w:val="16"/>
      <w:szCs w:val="16"/>
    </w:rPr>
  </w:style>
  <w:style w:type="paragraph" w:styleId="Commentaire">
    <w:name w:val="annotation text"/>
    <w:basedOn w:val="Normal"/>
    <w:link w:val="CommentaireCar"/>
    <w:semiHidden/>
    <w:unhideWhenUsed/>
    <w:rsid w:val="006C251F"/>
    <w:rPr>
      <w:sz w:val="20"/>
      <w:szCs w:val="20"/>
    </w:rPr>
  </w:style>
  <w:style w:type="character" w:customStyle="1" w:styleId="CommentaireCar">
    <w:name w:val="Commentaire Car"/>
    <w:basedOn w:val="Policepardfaut"/>
    <w:link w:val="Commentaire"/>
    <w:semiHidden/>
    <w:rsid w:val="006C251F"/>
  </w:style>
  <w:style w:type="paragraph" w:styleId="Objetducommentaire">
    <w:name w:val="annotation subject"/>
    <w:basedOn w:val="Commentaire"/>
    <w:next w:val="Commentaire"/>
    <w:link w:val="ObjetducommentaireCar"/>
    <w:semiHidden/>
    <w:unhideWhenUsed/>
    <w:rsid w:val="006C251F"/>
    <w:rPr>
      <w:b/>
      <w:bCs/>
    </w:rPr>
  </w:style>
  <w:style w:type="character" w:customStyle="1" w:styleId="ObjetducommentaireCar">
    <w:name w:val="Objet du commentaire Car"/>
    <w:basedOn w:val="CommentaireCar"/>
    <w:link w:val="Objetducommentaire"/>
    <w:semiHidden/>
    <w:rsid w:val="006C251F"/>
    <w:rPr>
      <w:b/>
      <w:bCs/>
    </w:rPr>
  </w:style>
  <w:style w:type="character" w:styleId="Mentionnonrsolue">
    <w:name w:val="Unresolved Mention"/>
    <w:basedOn w:val="Policepardfaut"/>
    <w:uiPriority w:val="99"/>
    <w:semiHidden/>
    <w:unhideWhenUsed/>
    <w:rsid w:val="0057430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emf"/><Relationship Id="rId26" Type="http://schemas.openxmlformats.org/officeDocument/2006/relationships/image" Target="media/image19.jpeg"/><Relationship Id="rId39" Type="http://schemas.openxmlformats.org/officeDocument/2006/relationships/image" Target="media/image32.emf"/><Relationship Id="rId21" Type="http://schemas.openxmlformats.org/officeDocument/2006/relationships/image" Target="media/image14.png"/><Relationship Id="rId34" Type="http://schemas.openxmlformats.org/officeDocument/2006/relationships/image" Target="media/image27.jpeg"/><Relationship Id="rId42" Type="http://schemas.openxmlformats.org/officeDocument/2006/relationships/image" Target="media/image35.emf"/><Relationship Id="rId47" Type="http://schemas.openxmlformats.org/officeDocument/2006/relationships/image" Target="media/image40.emf"/><Relationship Id="rId50" Type="http://schemas.openxmlformats.org/officeDocument/2006/relationships/header" Target="header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emf"/><Relationship Id="rId29" Type="http://schemas.openxmlformats.org/officeDocument/2006/relationships/image" Target="media/image22.emf"/><Relationship Id="rId11" Type="http://schemas.openxmlformats.org/officeDocument/2006/relationships/image" Target="media/image4.jpeg"/><Relationship Id="rId24" Type="http://schemas.openxmlformats.org/officeDocument/2006/relationships/image" Target="media/image17.jpeg"/><Relationship Id="rId32" Type="http://schemas.openxmlformats.org/officeDocument/2006/relationships/image" Target="media/image25.gif"/><Relationship Id="rId37" Type="http://schemas.openxmlformats.org/officeDocument/2006/relationships/image" Target="media/image30.gif"/><Relationship Id="rId40" Type="http://schemas.openxmlformats.org/officeDocument/2006/relationships/image" Target="media/image33.emf"/><Relationship Id="rId45" Type="http://schemas.openxmlformats.org/officeDocument/2006/relationships/image" Target="media/image38.jpeg"/><Relationship Id="rId53"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image" Target="media/image3.jpeg"/><Relationship Id="rId19" Type="http://schemas.openxmlformats.org/officeDocument/2006/relationships/image" Target="media/image12.emf"/><Relationship Id="rId31" Type="http://schemas.openxmlformats.org/officeDocument/2006/relationships/image" Target="media/image24.emf"/><Relationship Id="rId44" Type="http://schemas.openxmlformats.org/officeDocument/2006/relationships/image" Target="media/image37.jpeg"/><Relationship Id="rId52" Type="http://schemas.openxmlformats.org/officeDocument/2006/relationships/footer" Target="footer2.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jpeg"/><Relationship Id="rId30" Type="http://schemas.openxmlformats.org/officeDocument/2006/relationships/image" Target="media/image23.emf"/><Relationship Id="rId35" Type="http://schemas.openxmlformats.org/officeDocument/2006/relationships/image" Target="media/image28.emf"/><Relationship Id="rId43" Type="http://schemas.openxmlformats.org/officeDocument/2006/relationships/image" Target="media/image36.gif"/><Relationship Id="rId48" Type="http://schemas.openxmlformats.org/officeDocument/2006/relationships/image" Target="media/image41.jpeg"/><Relationship Id="rId8" Type="http://schemas.openxmlformats.org/officeDocument/2006/relationships/image" Target="media/image1.jpeg"/><Relationship Id="rId51" Type="http://schemas.openxmlformats.org/officeDocument/2006/relationships/footer" Target="footer1.xml"/><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10.emf"/><Relationship Id="rId25" Type="http://schemas.openxmlformats.org/officeDocument/2006/relationships/image" Target="media/image18.jpeg"/><Relationship Id="rId33" Type="http://schemas.openxmlformats.org/officeDocument/2006/relationships/image" Target="media/image26.jpeg"/><Relationship Id="rId38" Type="http://schemas.openxmlformats.org/officeDocument/2006/relationships/image" Target="media/image31.jpeg"/><Relationship Id="rId46" Type="http://schemas.openxmlformats.org/officeDocument/2006/relationships/image" Target="media/image39.emf"/><Relationship Id="rId20" Type="http://schemas.openxmlformats.org/officeDocument/2006/relationships/image" Target="media/image13.emf"/><Relationship Id="rId41" Type="http://schemas.openxmlformats.org/officeDocument/2006/relationships/image" Target="media/image34.emf"/><Relationship Id="rId54"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emf"/><Relationship Id="rId36" Type="http://schemas.openxmlformats.org/officeDocument/2006/relationships/image" Target="media/image29.emf"/><Relationship Id="rId49" Type="http://schemas.openxmlformats.org/officeDocument/2006/relationships/image" Target="media/image42.em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F4FC3C9-087C-4D05-A4C3-3B04569B30D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441</TotalTime>
  <Pages>44</Pages>
  <Words>11514</Words>
  <Characters>68532</Characters>
  <Application>Microsoft Office Word</Application>
  <DocSecurity>0</DocSecurity>
  <Lines>571</Lines>
  <Paragraphs>159</Paragraphs>
  <ScaleCrop>false</ScaleCrop>
  <HeadingPairs>
    <vt:vector size="2" baseType="variant">
      <vt:variant>
        <vt:lpstr>Titre</vt:lpstr>
      </vt:variant>
      <vt:variant>
        <vt:i4>1</vt:i4>
      </vt:variant>
    </vt:vector>
  </HeadingPairs>
  <TitlesOfParts>
    <vt:vector size="1" baseType="lpstr">
      <vt:lpstr>Cahir des Charges Logements locatifs</vt:lpstr>
    </vt:vector>
  </TitlesOfParts>
  <Company>Fonds Calédonien de l'Habitat – 1 rue de la Somme – BP 241 – 98845 Nouméa cedex – Tél.26 60 00 – Fax. 26 60 02SAS au capital de 1 660 000 000 F CFP – Ridet 705210.001 - Email : information@fondscaledonien.nc / www.fsh.nc RECLAM’ACTION - N VERT (APPEL GRATUIT) : 05 10 15 (centre de réclamations)</Company>
  <LinksUpToDate>false</LinksUpToDate>
  <CharactersWithSpaces>79887</CharactersWithSpaces>
  <SharedDoc>false</SharedDoc>
  <HLinks>
    <vt:vector size="258" baseType="variant">
      <vt:variant>
        <vt:i4>1376318</vt:i4>
      </vt:variant>
      <vt:variant>
        <vt:i4>254</vt:i4>
      </vt:variant>
      <vt:variant>
        <vt:i4>0</vt:i4>
      </vt:variant>
      <vt:variant>
        <vt:i4>5</vt:i4>
      </vt:variant>
      <vt:variant>
        <vt:lpwstr/>
      </vt:variant>
      <vt:variant>
        <vt:lpwstr>_Toc193798543</vt:lpwstr>
      </vt:variant>
      <vt:variant>
        <vt:i4>1376318</vt:i4>
      </vt:variant>
      <vt:variant>
        <vt:i4>248</vt:i4>
      </vt:variant>
      <vt:variant>
        <vt:i4>0</vt:i4>
      </vt:variant>
      <vt:variant>
        <vt:i4>5</vt:i4>
      </vt:variant>
      <vt:variant>
        <vt:lpwstr/>
      </vt:variant>
      <vt:variant>
        <vt:lpwstr>_Toc193798542</vt:lpwstr>
      </vt:variant>
      <vt:variant>
        <vt:i4>1376318</vt:i4>
      </vt:variant>
      <vt:variant>
        <vt:i4>242</vt:i4>
      </vt:variant>
      <vt:variant>
        <vt:i4>0</vt:i4>
      </vt:variant>
      <vt:variant>
        <vt:i4>5</vt:i4>
      </vt:variant>
      <vt:variant>
        <vt:lpwstr/>
      </vt:variant>
      <vt:variant>
        <vt:lpwstr>_Toc193798541</vt:lpwstr>
      </vt:variant>
      <vt:variant>
        <vt:i4>1376318</vt:i4>
      </vt:variant>
      <vt:variant>
        <vt:i4>236</vt:i4>
      </vt:variant>
      <vt:variant>
        <vt:i4>0</vt:i4>
      </vt:variant>
      <vt:variant>
        <vt:i4>5</vt:i4>
      </vt:variant>
      <vt:variant>
        <vt:lpwstr/>
      </vt:variant>
      <vt:variant>
        <vt:lpwstr>_Toc193798540</vt:lpwstr>
      </vt:variant>
      <vt:variant>
        <vt:i4>1179710</vt:i4>
      </vt:variant>
      <vt:variant>
        <vt:i4>230</vt:i4>
      </vt:variant>
      <vt:variant>
        <vt:i4>0</vt:i4>
      </vt:variant>
      <vt:variant>
        <vt:i4>5</vt:i4>
      </vt:variant>
      <vt:variant>
        <vt:lpwstr/>
      </vt:variant>
      <vt:variant>
        <vt:lpwstr>_Toc193798539</vt:lpwstr>
      </vt:variant>
      <vt:variant>
        <vt:i4>1179710</vt:i4>
      </vt:variant>
      <vt:variant>
        <vt:i4>224</vt:i4>
      </vt:variant>
      <vt:variant>
        <vt:i4>0</vt:i4>
      </vt:variant>
      <vt:variant>
        <vt:i4>5</vt:i4>
      </vt:variant>
      <vt:variant>
        <vt:lpwstr/>
      </vt:variant>
      <vt:variant>
        <vt:lpwstr>_Toc193798538</vt:lpwstr>
      </vt:variant>
      <vt:variant>
        <vt:i4>1179710</vt:i4>
      </vt:variant>
      <vt:variant>
        <vt:i4>218</vt:i4>
      </vt:variant>
      <vt:variant>
        <vt:i4>0</vt:i4>
      </vt:variant>
      <vt:variant>
        <vt:i4>5</vt:i4>
      </vt:variant>
      <vt:variant>
        <vt:lpwstr/>
      </vt:variant>
      <vt:variant>
        <vt:lpwstr>_Toc193798537</vt:lpwstr>
      </vt:variant>
      <vt:variant>
        <vt:i4>1179710</vt:i4>
      </vt:variant>
      <vt:variant>
        <vt:i4>212</vt:i4>
      </vt:variant>
      <vt:variant>
        <vt:i4>0</vt:i4>
      </vt:variant>
      <vt:variant>
        <vt:i4>5</vt:i4>
      </vt:variant>
      <vt:variant>
        <vt:lpwstr/>
      </vt:variant>
      <vt:variant>
        <vt:lpwstr>_Toc193798536</vt:lpwstr>
      </vt:variant>
      <vt:variant>
        <vt:i4>1179710</vt:i4>
      </vt:variant>
      <vt:variant>
        <vt:i4>206</vt:i4>
      </vt:variant>
      <vt:variant>
        <vt:i4>0</vt:i4>
      </vt:variant>
      <vt:variant>
        <vt:i4>5</vt:i4>
      </vt:variant>
      <vt:variant>
        <vt:lpwstr/>
      </vt:variant>
      <vt:variant>
        <vt:lpwstr>_Toc193798535</vt:lpwstr>
      </vt:variant>
      <vt:variant>
        <vt:i4>1179710</vt:i4>
      </vt:variant>
      <vt:variant>
        <vt:i4>200</vt:i4>
      </vt:variant>
      <vt:variant>
        <vt:i4>0</vt:i4>
      </vt:variant>
      <vt:variant>
        <vt:i4>5</vt:i4>
      </vt:variant>
      <vt:variant>
        <vt:lpwstr/>
      </vt:variant>
      <vt:variant>
        <vt:lpwstr>_Toc193798534</vt:lpwstr>
      </vt:variant>
      <vt:variant>
        <vt:i4>1179710</vt:i4>
      </vt:variant>
      <vt:variant>
        <vt:i4>194</vt:i4>
      </vt:variant>
      <vt:variant>
        <vt:i4>0</vt:i4>
      </vt:variant>
      <vt:variant>
        <vt:i4>5</vt:i4>
      </vt:variant>
      <vt:variant>
        <vt:lpwstr/>
      </vt:variant>
      <vt:variant>
        <vt:lpwstr>_Toc193798533</vt:lpwstr>
      </vt:variant>
      <vt:variant>
        <vt:i4>1179710</vt:i4>
      </vt:variant>
      <vt:variant>
        <vt:i4>188</vt:i4>
      </vt:variant>
      <vt:variant>
        <vt:i4>0</vt:i4>
      </vt:variant>
      <vt:variant>
        <vt:i4>5</vt:i4>
      </vt:variant>
      <vt:variant>
        <vt:lpwstr/>
      </vt:variant>
      <vt:variant>
        <vt:lpwstr>_Toc193798532</vt:lpwstr>
      </vt:variant>
      <vt:variant>
        <vt:i4>1179710</vt:i4>
      </vt:variant>
      <vt:variant>
        <vt:i4>182</vt:i4>
      </vt:variant>
      <vt:variant>
        <vt:i4>0</vt:i4>
      </vt:variant>
      <vt:variant>
        <vt:i4>5</vt:i4>
      </vt:variant>
      <vt:variant>
        <vt:lpwstr/>
      </vt:variant>
      <vt:variant>
        <vt:lpwstr>_Toc193798531</vt:lpwstr>
      </vt:variant>
      <vt:variant>
        <vt:i4>1179710</vt:i4>
      </vt:variant>
      <vt:variant>
        <vt:i4>176</vt:i4>
      </vt:variant>
      <vt:variant>
        <vt:i4>0</vt:i4>
      </vt:variant>
      <vt:variant>
        <vt:i4>5</vt:i4>
      </vt:variant>
      <vt:variant>
        <vt:lpwstr/>
      </vt:variant>
      <vt:variant>
        <vt:lpwstr>_Toc193798530</vt:lpwstr>
      </vt:variant>
      <vt:variant>
        <vt:i4>1245246</vt:i4>
      </vt:variant>
      <vt:variant>
        <vt:i4>170</vt:i4>
      </vt:variant>
      <vt:variant>
        <vt:i4>0</vt:i4>
      </vt:variant>
      <vt:variant>
        <vt:i4>5</vt:i4>
      </vt:variant>
      <vt:variant>
        <vt:lpwstr/>
      </vt:variant>
      <vt:variant>
        <vt:lpwstr>_Toc193798529</vt:lpwstr>
      </vt:variant>
      <vt:variant>
        <vt:i4>1245246</vt:i4>
      </vt:variant>
      <vt:variant>
        <vt:i4>164</vt:i4>
      </vt:variant>
      <vt:variant>
        <vt:i4>0</vt:i4>
      </vt:variant>
      <vt:variant>
        <vt:i4>5</vt:i4>
      </vt:variant>
      <vt:variant>
        <vt:lpwstr/>
      </vt:variant>
      <vt:variant>
        <vt:lpwstr>_Toc193798528</vt:lpwstr>
      </vt:variant>
      <vt:variant>
        <vt:i4>1245246</vt:i4>
      </vt:variant>
      <vt:variant>
        <vt:i4>158</vt:i4>
      </vt:variant>
      <vt:variant>
        <vt:i4>0</vt:i4>
      </vt:variant>
      <vt:variant>
        <vt:i4>5</vt:i4>
      </vt:variant>
      <vt:variant>
        <vt:lpwstr/>
      </vt:variant>
      <vt:variant>
        <vt:lpwstr>_Toc193798527</vt:lpwstr>
      </vt:variant>
      <vt:variant>
        <vt:i4>1245246</vt:i4>
      </vt:variant>
      <vt:variant>
        <vt:i4>152</vt:i4>
      </vt:variant>
      <vt:variant>
        <vt:i4>0</vt:i4>
      </vt:variant>
      <vt:variant>
        <vt:i4>5</vt:i4>
      </vt:variant>
      <vt:variant>
        <vt:lpwstr/>
      </vt:variant>
      <vt:variant>
        <vt:lpwstr>_Toc193798526</vt:lpwstr>
      </vt:variant>
      <vt:variant>
        <vt:i4>1245246</vt:i4>
      </vt:variant>
      <vt:variant>
        <vt:i4>146</vt:i4>
      </vt:variant>
      <vt:variant>
        <vt:i4>0</vt:i4>
      </vt:variant>
      <vt:variant>
        <vt:i4>5</vt:i4>
      </vt:variant>
      <vt:variant>
        <vt:lpwstr/>
      </vt:variant>
      <vt:variant>
        <vt:lpwstr>_Toc193798525</vt:lpwstr>
      </vt:variant>
      <vt:variant>
        <vt:i4>1245246</vt:i4>
      </vt:variant>
      <vt:variant>
        <vt:i4>140</vt:i4>
      </vt:variant>
      <vt:variant>
        <vt:i4>0</vt:i4>
      </vt:variant>
      <vt:variant>
        <vt:i4>5</vt:i4>
      </vt:variant>
      <vt:variant>
        <vt:lpwstr/>
      </vt:variant>
      <vt:variant>
        <vt:lpwstr>_Toc193798524</vt:lpwstr>
      </vt:variant>
      <vt:variant>
        <vt:i4>1245246</vt:i4>
      </vt:variant>
      <vt:variant>
        <vt:i4>134</vt:i4>
      </vt:variant>
      <vt:variant>
        <vt:i4>0</vt:i4>
      </vt:variant>
      <vt:variant>
        <vt:i4>5</vt:i4>
      </vt:variant>
      <vt:variant>
        <vt:lpwstr/>
      </vt:variant>
      <vt:variant>
        <vt:lpwstr>_Toc193798523</vt:lpwstr>
      </vt:variant>
      <vt:variant>
        <vt:i4>1245246</vt:i4>
      </vt:variant>
      <vt:variant>
        <vt:i4>128</vt:i4>
      </vt:variant>
      <vt:variant>
        <vt:i4>0</vt:i4>
      </vt:variant>
      <vt:variant>
        <vt:i4>5</vt:i4>
      </vt:variant>
      <vt:variant>
        <vt:lpwstr/>
      </vt:variant>
      <vt:variant>
        <vt:lpwstr>_Toc193798522</vt:lpwstr>
      </vt:variant>
      <vt:variant>
        <vt:i4>1245246</vt:i4>
      </vt:variant>
      <vt:variant>
        <vt:i4>122</vt:i4>
      </vt:variant>
      <vt:variant>
        <vt:i4>0</vt:i4>
      </vt:variant>
      <vt:variant>
        <vt:i4>5</vt:i4>
      </vt:variant>
      <vt:variant>
        <vt:lpwstr/>
      </vt:variant>
      <vt:variant>
        <vt:lpwstr>_Toc193798521</vt:lpwstr>
      </vt:variant>
      <vt:variant>
        <vt:i4>1245246</vt:i4>
      </vt:variant>
      <vt:variant>
        <vt:i4>116</vt:i4>
      </vt:variant>
      <vt:variant>
        <vt:i4>0</vt:i4>
      </vt:variant>
      <vt:variant>
        <vt:i4>5</vt:i4>
      </vt:variant>
      <vt:variant>
        <vt:lpwstr/>
      </vt:variant>
      <vt:variant>
        <vt:lpwstr>_Toc193798520</vt:lpwstr>
      </vt:variant>
      <vt:variant>
        <vt:i4>1048638</vt:i4>
      </vt:variant>
      <vt:variant>
        <vt:i4>110</vt:i4>
      </vt:variant>
      <vt:variant>
        <vt:i4>0</vt:i4>
      </vt:variant>
      <vt:variant>
        <vt:i4>5</vt:i4>
      </vt:variant>
      <vt:variant>
        <vt:lpwstr/>
      </vt:variant>
      <vt:variant>
        <vt:lpwstr>_Toc193798519</vt:lpwstr>
      </vt:variant>
      <vt:variant>
        <vt:i4>1048638</vt:i4>
      </vt:variant>
      <vt:variant>
        <vt:i4>104</vt:i4>
      </vt:variant>
      <vt:variant>
        <vt:i4>0</vt:i4>
      </vt:variant>
      <vt:variant>
        <vt:i4>5</vt:i4>
      </vt:variant>
      <vt:variant>
        <vt:lpwstr/>
      </vt:variant>
      <vt:variant>
        <vt:lpwstr>_Toc193798518</vt:lpwstr>
      </vt:variant>
      <vt:variant>
        <vt:i4>1048638</vt:i4>
      </vt:variant>
      <vt:variant>
        <vt:i4>98</vt:i4>
      </vt:variant>
      <vt:variant>
        <vt:i4>0</vt:i4>
      </vt:variant>
      <vt:variant>
        <vt:i4>5</vt:i4>
      </vt:variant>
      <vt:variant>
        <vt:lpwstr/>
      </vt:variant>
      <vt:variant>
        <vt:lpwstr>_Toc193798517</vt:lpwstr>
      </vt:variant>
      <vt:variant>
        <vt:i4>1048638</vt:i4>
      </vt:variant>
      <vt:variant>
        <vt:i4>92</vt:i4>
      </vt:variant>
      <vt:variant>
        <vt:i4>0</vt:i4>
      </vt:variant>
      <vt:variant>
        <vt:i4>5</vt:i4>
      </vt:variant>
      <vt:variant>
        <vt:lpwstr/>
      </vt:variant>
      <vt:variant>
        <vt:lpwstr>_Toc193798516</vt:lpwstr>
      </vt:variant>
      <vt:variant>
        <vt:i4>1048638</vt:i4>
      </vt:variant>
      <vt:variant>
        <vt:i4>86</vt:i4>
      </vt:variant>
      <vt:variant>
        <vt:i4>0</vt:i4>
      </vt:variant>
      <vt:variant>
        <vt:i4>5</vt:i4>
      </vt:variant>
      <vt:variant>
        <vt:lpwstr/>
      </vt:variant>
      <vt:variant>
        <vt:lpwstr>_Toc193798515</vt:lpwstr>
      </vt:variant>
      <vt:variant>
        <vt:i4>1048638</vt:i4>
      </vt:variant>
      <vt:variant>
        <vt:i4>80</vt:i4>
      </vt:variant>
      <vt:variant>
        <vt:i4>0</vt:i4>
      </vt:variant>
      <vt:variant>
        <vt:i4>5</vt:i4>
      </vt:variant>
      <vt:variant>
        <vt:lpwstr/>
      </vt:variant>
      <vt:variant>
        <vt:lpwstr>_Toc193798514</vt:lpwstr>
      </vt:variant>
      <vt:variant>
        <vt:i4>1048638</vt:i4>
      </vt:variant>
      <vt:variant>
        <vt:i4>74</vt:i4>
      </vt:variant>
      <vt:variant>
        <vt:i4>0</vt:i4>
      </vt:variant>
      <vt:variant>
        <vt:i4>5</vt:i4>
      </vt:variant>
      <vt:variant>
        <vt:lpwstr/>
      </vt:variant>
      <vt:variant>
        <vt:lpwstr>_Toc193798513</vt:lpwstr>
      </vt:variant>
      <vt:variant>
        <vt:i4>1048638</vt:i4>
      </vt:variant>
      <vt:variant>
        <vt:i4>68</vt:i4>
      </vt:variant>
      <vt:variant>
        <vt:i4>0</vt:i4>
      </vt:variant>
      <vt:variant>
        <vt:i4>5</vt:i4>
      </vt:variant>
      <vt:variant>
        <vt:lpwstr/>
      </vt:variant>
      <vt:variant>
        <vt:lpwstr>_Toc193798512</vt:lpwstr>
      </vt:variant>
      <vt:variant>
        <vt:i4>1048638</vt:i4>
      </vt:variant>
      <vt:variant>
        <vt:i4>62</vt:i4>
      </vt:variant>
      <vt:variant>
        <vt:i4>0</vt:i4>
      </vt:variant>
      <vt:variant>
        <vt:i4>5</vt:i4>
      </vt:variant>
      <vt:variant>
        <vt:lpwstr/>
      </vt:variant>
      <vt:variant>
        <vt:lpwstr>_Toc193798511</vt:lpwstr>
      </vt:variant>
      <vt:variant>
        <vt:i4>1048638</vt:i4>
      </vt:variant>
      <vt:variant>
        <vt:i4>56</vt:i4>
      </vt:variant>
      <vt:variant>
        <vt:i4>0</vt:i4>
      </vt:variant>
      <vt:variant>
        <vt:i4>5</vt:i4>
      </vt:variant>
      <vt:variant>
        <vt:lpwstr/>
      </vt:variant>
      <vt:variant>
        <vt:lpwstr>_Toc193798510</vt:lpwstr>
      </vt:variant>
      <vt:variant>
        <vt:i4>1114174</vt:i4>
      </vt:variant>
      <vt:variant>
        <vt:i4>50</vt:i4>
      </vt:variant>
      <vt:variant>
        <vt:i4>0</vt:i4>
      </vt:variant>
      <vt:variant>
        <vt:i4>5</vt:i4>
      </vt:variant>
      <vt:variant>
        <vt:lpwstr/>
      </vt:variant>
      <vt:variant>
        <vt:lpwstr>_Toc193798509</vt:lpwstr>
      </vt:variant>
      <vt:variant>
        <vt:i4>1114174</vt:i4>
      </vt:variant>
      <vt:variant>
        <vt:i4>44</vt:i4>
      </vt:variant>
      <vt:variant>
        <vt:i4>0</vt:i4>
      </vt:variant>
      <vt:variant>
        <vt:i4>5</vt:i4>
      </vt:variant>
      <vt:variant>
        <vt:lpwstr/>
      </vt:variant>
      <vt:variant>
        <vt:lpwstr>_Toc193798508</vt:lpwstr>
      </vt:variant>
      <vt:variant>
        <vt:i4>1114174</vt:i4>
      </vt:variant>
      <vt:variant>
        <vt:i4>38</vt:i4>
      </vt:variant>
      <vt:variant>
        <vt:i4>0</vt:i4>
      </vt:variant>
      <vt:variant>
        <vt:i4>5</vt:i4>
      </vt:variant>
      <vt:variant>
        <vt:lpwstr/>
      </vt:variant>
      <vt:variant>
        <vt:lpwstr>_Toc193798507</vt:lpwstr>
      </vt:variant>
      <vt:variant>
        <vt:i4>1114174</vt:i4>
      </vt:variant>
      <vt:variant>
        <vt:i4>32</vt:i4>
      </vt:variant>
      <vt:variant>
        <vt:i4>0</vt:i4>
      </vt:variant>
      <vt:variant>
        <vt:i4>5</vt:i4>
      </vt:variant>
      <vt:variant>
        <vt:lpwstr/>
      </vt:variant>
      <vt:variant>
        <vt:lpwstr>_Toc193798506</vt:lpwstr>
      </vt:variant>
      <vt:variant>
        <vt:i4>1114174</vt:i4>
      </vt:variant>
      <vt:variant>
        <vt:i4>26</vt:i4>
      </vt:variant>
      <vt:variant>
        <vt:i4>0</vt:i4>
      </vt:variant>
      <vt:variant>
        <vt:i4>5</vt:i4>
      </vt:variant>
      <vt:variant>
        <vt:lpwstr/>
      </vt:variant>
      <vt:variant>
        <vt:lpwstr>_Toc193798505</vt:lpwstr>
      </vt:variant>
      <vt:variant>
        <vt:i4>1114174</vt:i4>
      </vt:variant>
      <vt:variant>
        <vt:i4>20</vt:i4>
      </vt:variant>
      <vt:variant>
        <vt:i4>0</vt:i4>
      </vt:variant>
      <vt:variant>
        <vt:i4>5</vt:i4>
      </vt:variant>
      <vt:variant>
        <vt:lpwstr/>
      </vt:variant>
      <vt:variant>
        <vt:lpwstr>_Toc193798504</vt:lpwstr>
      </vt:variant>
      <vt:variant>
        <vt:i4>1114174</vt:i4>
      </vt:variant>
      <vt:variant>
        <vt:i4>14</vt:i4>
      </vt:variant>
      <vt:variant>
        <vt:i4>0</vt:i4>
      </vt:variant>
      <vt:variant>
        <vt:i4>5</vt:i4>
      </vt:variant>
      <vt:variant>
        <vt:lpwstr/>
      </vt:variant>
      <vt:variant>
        <vt:lpwstr>_Toc193798503</vt:lpwstr>
      </vt:variant>
      <vt:variant>
        <vt:i4>1114174</vt:i4>
      </vt:variant>
      <vt:variant>
        <vt:i4>8</vt:i4>
      </vt:variant>
      <vt:variant>
        <vt:i4>0</vt:i4>
      </vt:variant>
      <vt:variant>
        <vt:i4>5</vt:i4>
      </vt:variant>
      <vt:variant>
        <vt:lpwstr/>
      </vt:variant>
      <vt:variant>
        <vt:lpwstr>_Toc193798502</vt:lpwstr>
      </vt:variant>
      <vt:variant>
        <vt:i4>1114174</vt:i4>
      </vt:variant>
      <vt:variant>
        <vt:i4>2</vt:i4>
      </vt:variant>
      <vt:variant>
        <vt:i4>0</vt:i4>
      </vt:variant>
      <vt:variant>
        <vt:i4>5</vt:i4>
      </vt:variant>
      <vt:variant>
        <vt:lpwstr/>
      </vt:variant>
      <vt:variant>
        <vt:lpwstr>_Toc193798501</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Cahir des Charges Logements locatifs</dc:title>
  <dc:subject/>
  <dc:creator>SECAL</dc:creator>
  <cp:keywords/>
  <cp:lastModifiedBy>Gabrielle DEMERS</cp:lastModifiedBy>
  <cp:revision>10</cp:revision>
  <cp:lastPrinted>2013-07-31T22:38:00Z</cp:lastPrinted>
  <dcterms:created xsi:type="dcterms:W3CDTF">2019-09-09T05:14:00Z</dcterms:created>
  <dcterms:modified xsi:type="dcterms:W3CDTF">2025-10-03T02:48:00Z</dcterms:modified>
</cp:coreProperties>
</file>